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E711E" w14:textId="2FB9C2E9" w:rsidR="00FA4472" w:rsidRPr="00FA4472" w:rsidRDefault="00FA4472" w:rsidP="00FA4472">
      <w:pPr>
        <w:jc w:val="left"/>
        <w:rPr>
          <w:rFonts w:ascii="宋体" w:eastAsia="宋体" w:hAnsi="宋体" w:hint="eastAsia"/>
          <w:sz w:val="28"/>
          <w:szCs w:val="28"/>
        </w:rPr>
      </w:pPr>
      <w:r w:rsidRPr="00FA4472">
        <w:rPr>
          <w:rFonts w:ascii="宋体" w:eastAsia="宋体" w:hAnsi="宋体" w:hint="eastAsia"/>
          <w:sz w:val="28"/>
          <w:szCs w:val="28"/>
        </w:rPr>
        <w:t>附件1：</w:t>
      </w:r>
    </w:p>
    <w:p w14:paraId="1AA9236E" w14:textId="0C3B89B4" w:rsidR="00D506F4" w:rsidRDefault="00D506F4" w:rsidP="00820263">
      <w:pPr>
        <w:jc w:val="center"/>
        <w:rPr>
          <w:rFonts w:ascii="黑体" w:eastAsia="黑体" w:hAnsi="黑体" w:hint="eastAsia"/>
          <w:sz w:val="32"/>
          <w:szCs w:val="32"/>
        </w:rPr>
      </w:pPr>
      <w:r w:rsidRPr="00D506F4">
        <w:rPr>
          <w:rFonts w:ascii="黑体" w:eastAsia="黑体" w:hAnsi="黑体"/>
          <w:sz w:val="32"/>
          <w:szCs w:val="32"/>
        </w:rPr>
        <w:t>202</w:t>
      </w:r>
      <w:r w:rsidRPr="00D506F4">
        <w:rPr>
          <w:rFonts w:ascii="黑体" w:eastAsia="黑体" w:hAnsi="黑体" w:hint="eastAsia"/>
          <w:sz w:val="32"/>
          <w:szCs w:val="32"/>
        </w:rPr>
        <w:t>5</w:t>
      </w:r>
      <w:r w:rsidRPr="00D506F4">
        <w:rPr>
          <w:rFonts w:ascii="黑体" w:eastAsia="黑体" w:hAnsi="黑体"/>
          <w:sz w:val="32"/>
          <w:szCs w:val="32"/>
        </w:rPr>
        <w:t>年浙江省职业院校技能大赛（高职组）</w:t>
      </w:r>
    </w:p>
    <w:p w14:paraId="65C10588" w14:textId="77777777" w:rsidR="00D506F4" w:rsidRPr="00D506F4" w:rsidRDefault="00D506F4" w:rsidP="00820263">
      <w:pPr>
        <w:jc w:val="center"/>
        <w:rPr>
          <w:rFonts w:ascii="黑体" w:eastAsia="黑体" w:hAnsi="黑体" w:hint="eastAsia"/>
          <w:sz w:val="32"/>
          <w:szCs w:val="32"/>
        </w:rPr>
      </w:pPr>
      <w:r w:rsidRPr="00D506F4">
        <w:rPr>
          <w:rFonts w:ascii="黑体" w:eastAsia="黑体" w:hAnsi="黑体"/>
          <w:sz w:val="32"/>
          <w:szCs w:val="32"/>
        </w:rPr>
        <w:t>“</w:t>
      </w:r>
      <w:bookmarkStart w:id="0" w:name="OLE_LINK20"/>
      <w:r w:rsidRPr="00D506F4">
        <w:rPr>
          <w:rFonts w:ascii="黑体" w:eastAsia="黑体" w:hAnsi="黑体"/>
          <w:sz w:val="32"/>
          <w:szCs w:val="32"/>
        </w:rPr>
        <w:t>消防灭火系统安装与调试组</w:t>
      </w:r>
      <w:bookmarkEnd w:id="0"/>
      <w:r w:rsidRPr="00D506F4">
        <w:rPr>
          <w:rFonts w:ascii="黑体" w:eastAsia="黑体" w:hAnsi="黑体"/>
          <w:sz w:val="32"/>
          <w:szCs w:val="32"/>
        </w:rPr>
        <w:t>”赛项竞赛规程</w:t>
      </w:r>
    </w:p>
    <w:p w14:paraId="38FE12B1" w14:textId="77777777" w:rsidR="00D506F4" w:rsidRPr="00D506F4" w:rsidRDefault="00D506F4" w:rsidP="00D506F4">
      <w:pPr>
        <w:rPr>
          <w:rFonts w:ascii="黑体" w:eastAsia="黑体" w:hAnsi="黑体" w:hint="eastAsia"/>
          <w:sz w:val="30"/>
          <w:szCs w:val="30"/>
        </w:rPr>
      </w:pPr>
      <w:r w:rsidRPr="00D506F4">
        <w:rPr>
          <w:rFonts w:ascii="黑体" w:eastAsia="黑体" w:hAnsi="黑体" w:hint="eastAsia"/>
          <w:sz w:val="30"/>
          <w:szCs w:val="30"/>
        </w:rPr>
        <w:t>一、</w:t>
      </w:r>
      <w:r w:rsidRPr="00D506F4">
        <w:rPr>
          <w:rFonts w:ascii="黑体" w:eastAsia="黑体" w:hAnsi="黑体"/>
          <w:sz w:val="30"/>
          <w:szCs w:val="30"/>
        </w:rPr>
        <w:t>赛项名称</w:t>
      </w:r>
    </w:p>
    <w:p w14:paraId="061FD371" w14:textId="77777777" w:rsidR="00D506F4" w:rsidRPr="00D506F4" w:rsidRDefault="00D506F4" w:rsidP="00D506F4">
      <w:pPr>
        <w:spacing w:line="276" w:lineRule="auto"/>
        <w:ind w:firstLineChars="200" w:firstLine="480"/>
        <w:rPr>
          <w:rFonts w:ascii="仿宋" w:eastAsia="仿宋" w:hAnsi="仿宋" w:hint="eastAsia"/>
          <w:sz w:val="24"/>
          <w:szCs w:val="24"/>
        </w:rPr>
      </w:pPr>
      <w:r w:rsidRPr="00D506F4">
        <w:rPr>
          <w:rFonts w:ascii="仿宋" w:eastAsia="仿宋" w:hAnsi="仿宋"/>
          <w:sz w:val="24"/>
          <w:szCs w:val="24"/>
        </w:rPr>
        <w:t>中文名称：</w:t>
      </w:r>
      <w:r w:rsidRPr="00D506F4">
        <w:rPr>
          <w:rFonts w:ascii="仿宋" w:eastAsia="仿宋" w:hAnsi="仿宋" w:hint="eastAsia"/>
          <w:sz w:val="24"/>
          <w:szCs w:val="24"/>
        </w:rPr>
        <w:t>消防灭火系统安装与调试组</w:t>
      </w:r>
    </w:p>
    <w:p w14:paraId="0DFF3FF0" w14:textId="77777777" w:rsidR="00D506F4" w:rsidRPr="00D506F4" w:rsidRDefault="00D506F4" w:rsidP="00D506F4">
      <w:pPr>
        <w:spacing w:line="276" w:lineRule="auto"/>
        <w:ind w:firstLineChars="200" w:firstLine="480"/>
        <w:rPr>
          <w:rFonts w:eastAsia="仿宋" w:hint="eastAsia"/>
          <w:sz w:val="24"/>
          <w:szCs w:val="24"/>
        </w:rPr>
      </w:pPr>
      <w:r w:rsidRPr="00D506F4">
        <w:rPr>
          <w:rFonts w:ascii="仿宋" w:eastAsia="仿宋" w:hAnsi="仿宋"/>
          <w:sz w:val="24"/>
          <w:szCs w:val="24"/>
        </w:rPr>
        <w:t>英文名称：</w:t>
      </w:r>
      <w:r w:rsidRPr="00D506F4">
        <w:rPr>
          <w:rFonts w:eastAsia="仿宋"/>
          <w:sz w:val="24"/>
          <w:szCs w:val="24"/>
        </w:rPr>
        <w:t>Installation and Debugging of Fire Extinguishing Syste</w:t>
      </w:r>
      <w:r w:rsidRPr="00D506F4">
        <w:rPr>
          <w:rFonts w:eastAsia="仿宋" w:hint="eastAsia"/>
          <w:sz w:val="24"/>
          <w:szCs w:val="24"/>
        </w:rPr>
        <w:t>m</w:t>
      </w:r>
    </w:p>
    <w:p w14:paraId="1444A246" w14:textId="77777777" w:rsidR="00D506F4" w:rsidRPr="00D506F4" w:rsidRDefault="00D506F4" w:rsidP="006162F1">
      <w:pPr>
        <w:spacing w:line="360" w:lineRule="auto"/>
        <w:ind w:firstLineChars="200" w:firstLine="480"/>
        <w:rPr>
          <w:rFonts w:ascii="仿宋" w:eastAsia="仿宋" w:hAnsi="仿宋" w:hint="eastAsia"/>
          <w:sz w:val="24"/>
          <w:szCs w:val="24"/>
        </w:rPr>
      </w:pPr>
      <w:r w:rsidRPr="00D506F4">
        <w:rPr>
          <w:rFonts w:ascii="仿宋" w:eastAsia="仿宋" w:hAnsi="仿宋"/>
          <w:sz w:val="24"/>
          <w:szCs w:val="24"/>
        </w:rPr>
        <w:t>赛项组别：高职学生组</w:t>
      </w:r>
    </w:p>
    <w:p w14:paraId="281200DE" w14:textId="77777777" w:rsidR="00D506F4" w:rsidRPr="00D506F4" w:rsidRDefault="00D506F4" w:rsidP="006162F1">
      <w:pPr>
        <w:spacing w:line="360" w:lineRule="auto"/>
        <w:ind w:firstLineChars="200" w:firstLine="480"/>
        <w:rPr>
          <w:rFonts w:ascii="仿宋" w:eastAsia="仿宋" w:hAnsi="仿宋" w:hint="eastAsia"/>
          <w:sz w:val="24"/>
          <w:szCs w:val="24"/>
        </w:rPr>
      </w:pPr>
      <w:r w:rsidRPr="00D506F4">
        <w:rPr>
          <w:rFonts w:ascii="仿宋" w:eastAsia="仿宋" w:hAnsi="仿宋"/>
          <w:sz w:val="24"/>
          <w:szCs w:val="24"/>
        </w:rPr>
        <w:t>赛项归属</w:t>
      </w:r>
      <w:r w:rsidRPr="00D506F4">
        <w:rPr>
          <w:rFonts w:ascii="仿宋" w:eastAsia="仿宋" w:hAnsi="仿宋" w:hint="eastAsia"/>
          <w:sz w:val="24"/>
          <w:szCs w:val="24"/>
        </w:rPr>
        <w:t>赛道</w:t>
      </w:r>
      <w:r w:rsidRPr="00D506F4">
        <w:rPr>
          <w:rFonts w:ascii="仿宋" w:eastAsia="仿宋" w:hAnsi="仿宋"/>
          <w:sz w:val="24"/>
          <w:szCs w:val="24"/>
        </w:rPr>
        <w:t>：土木建筑赛道</w:t>
      </w:r>
    </w:p>
    <w:p w14:paraId="55B80948" w14:textId="77777777" w:rsidR="00D506F4" w:rsidRPr="00D506F4" w:rsidRDefault="00D506F4" w:rsidP="00D506F4">
      <w:pPr>
        <w:rPr>
          <w:rFonts w:ascii="黑体" w:eastAsia="黑体" w:hAnsi="黑体" w:hint="eastAsia"/>
          <w:sz w:val="30"/>
          <w:szCs w:val="30"/>
        </w:rPr>
      </w:pPr>
      <w:r>
        <w:rPr>
          <w:rFonts w:ascii="黑体" w:eastAsia="黑体" w:hAnsi="黑体" w:hint="eastAsia"/>
          <w:sz w:val="30"/>
          <w:szCs w:val="30"/>
        </w:rPr>
        <w:t>二、</w:t>
      </w:r>
      <w:r w:rsidRPr="00D506F4">
        <w:rPr>
          <w:rFonts w:ascii="黑体" w:eastAsia="黑体" w:hAnsi="黑体"/>
          <w:sz w:val="30"/>
          <w:szCs w:val="30"/>
        </w:rPr>
        <w:t>竞赛目的</w:t>
      </w:r>
    </w:p>
    <w:p w14:paraId="1048F7AF" w14:textId="77777777" w:rsidR="001C7B3B" w:rsidRDefault="001C7B3B" w:rsidP="001C7B3B">
      <w:pPr>
        <w:pStyle w:val="ae"/>
        <w:spacing w:before="91" w:line="357" w:lineRule="auto"/>
        <w:ind w:left="209" w:firstLine="563"/>
        <w:jc w:val="both"/>
        <w:rPr>
          <w:rFonts w:hint="eastAsia"/>
          <w:color w:val="auto"/>
          <w:sz w:val="24"/>
          <w:szCs w:val="24"/>
          <w:lang w:eastAsia="zh-CN"/>
        </w:rPr>
      </w:pPr>
      <w:r w:rsidRPr="001C7B3B">
        <w:rPr>
          <w:color w:val="auto"/>
          <w:sz w:val="24"/>
          <w:szCs w:val="24"/>
          <w:lang w:eastAsia="zh-CN"/>
        </w:rPr>
        <w:t>本赛项以建筑安装行业强国建设平安中国对消防灭火系统安装与调试人才需求为背景，对标世界技能大赛标准，选取消防灭火系统典型应用系统工程为竞赛内容，考核参赛学生的消防灭火系统设计、安装、接线、编程、调试、运行维护等综合实践技能和技术应用能力，培养参赛学生分析问题、解决问题的能力，检验学生团队合作能力、工作效率、质量意识、安全意识、环保意识以及尊重科学、遵守标准规范等职业素养，提升学生在消防灭火系统安装与调试、系统运行、管理维护等方面的职业能力，为社会培养一批理想信念坚定，具有良好的人文素质、职业道德和创新意识，精益求精的工匠精神，适应消防行业发展需求的高素质技术技能人才。</w:t>
      </w:r>
    </w:p>
    <w:p w14:paraId="5A52B6F6" w14:textId="77777777" w:rsidR="001C7B3B" w:rsidRPr="001C7B3B" w:rsidRDefault="001C7B3B" w:rsidP="001C7B3B">
      <w:pPr>
        <w:pStyle w:val="ae"/>
        <w:spacing w:before="91" w:line="357" w:lineRule="auto"/>
        <w:ind w:left="209" w:firstLine="563"/>
        <w:jc w:val="both"/>
        <w:rPr>
          <w:rFonts w:cstheme="minorBidi" w:hint="eastAsia"/>
          <w:snapToGrid/>
          <w:color w:val="auto"/>
          <w:kern w:val="2"/>
          <w:sz w:val="24"/>
          <w:szCs w:val="24"/>
          <w:lang w:eastAsia="zh-CN"/>
        </w:rPr>
      </w:pPr>
      <w:r w:rsidRPr="001C7B3B">
        <w:rPr>
          <w:color w:val="auto"/>
          <w:sz w:val="24"/>
          <w:szCs w:val="24"/>
          <w:lang w:eastAsia="zh-CN"/>
        </w:rPr>
        <w:t>赛项坚持以职普融通为关键点，以产教融合为突破口，以科创融汇为新方向，响应国家智慧消防政策和平安中国带动的产业结构调整需求，引导职业院校适应消防灭火技术发展新趋势与就业市场新需求，实现院校、教师、企业教产互动、校企融合，促进“岗、课、赛、训”结合，推动高职学校相关专业的建设和改革，增强学生的新技术学习能力和就业竞争力。</w:t>
      </w:r>
    </w:p>
    <w:p w14:paraId="5C1E0434" w14:textId="77777777" w:rsidR="000273B7" w:rsidRPr="000273B7" w:rsidRDefault="000273B7" w:rsidP="000273B7">
      <w:pPr>
        <w:rPr>
          <w:rFonts w:ascii="黑体" w:eastAsia="黑体" w:hAnsi="黑体" w:hint="eastAsia"/>
          <w:sz w:val="30"/>
          <w:szCs w:val="30"/>
        </w:rPr>
      </w:pPr>
      <w:r w:rsidRPr="000273B7">
        <w:rPr>
          <w:rFonts w:ascii="黑体" w:eastAsia="黑体" w:hAnsi="黑体"/>
          <w:sz w:val="30"/>
          <w:szCs w:val="30"/>
        </w:rPr>
        <w:t>三、竞赛时间和地点</w:t>
      </w:r>
    </w:p>
    <w:p w14:paraId="069426BF" w14:textId="1FAAD3E1" w:rsidR="000273B7" w:rsidRPr="000273B7" w:rsidRDefault="000273B7" w:rsidP="000273B7">
      <w:pPr>
        <w:spacing w:line="276" w:lineRule="auto"/>
        <w:ind w:firstLineChars="200" w:firstLine="480"/>
        <w:rPr>
          <w:rFonts w:ascii="仿宋" w:eastAsia="仿宋" w:hAnsi="仿宋" w:hint="eastAsia"/>
          <w:sz w:val="24"/>
          <w:szCs w:val="24"/>
        </w:rPr>
      </w:pPr>
      <w:r w:rsidRPr="000273B7">
        <w:rPr>
          <w:rFonts w:ascii="仿宋" w:eastAsia="仿宋" w:hAnsi="仿宋"/>
          <w:sz w:val="24"/>
          <w:szCs w:val="24"/>
        </w:rPr>
        <w:t>报到时间：202</w:t>
      </w:r>
      <w:r>
        <w:rPr>
          <w:rFonts w:ascii="仿宋" w:eastAsia="仿宋" w:hAnsi="仿宋" w:hint="eastAsia"/>
          <w:sz w:val="24"/>
          <w:szCs w:val="24"/>
        </w:rPr>
        <w:t>5</w:t>
      </w:r>
      <w:r w:rsidRPr="000273B7">
        <w:rPr>
          <w:rFonts w:ascii="仿宋" w:eastAsia="仿宋" w:hAnsi="仿宋"/>
          <w:sz w:val="24"/>
          <w:szCs w:val="24"/>
        </w:rPr>
        <w:t>年</w:t>
      </w:r>
      <w:r>
        <w:rPr>
          <w:rFonts w:ascii="仿宋" w:eastAsia="仿宋" w:hAnsi="仿宋" w:hint="eastAsia"/>
          <w:sz w:val="24"/>
          <w:szCs w:val="24"/>
        </w:rPr>
        <w:t xml:space="preserve"> </w:t>
      </w:r>
      <w:r w:rsidR="00B76966">
        <w:rPr>
          <w:rFonts w:ascii="仿宋" w:eastAsia="仿宋" w:hAnsi="仿宋" w:hint="eastAsia"/>
          <w:sz w:val="24"/>
          <w:szCs w:val="24"/>
        </w:rPr>
        <w:t>4</w:t>
      </w:r>
      <w:r w:rsidRPr="00F11BA1">
        <w:rPr>
          <w:rFonts w:ascii="仿宋" w:eastAsia="仿宋" w:hAnsi="仿宋"/>
          <w:sz w:val="24"/>
          <w:szCs w:val="24"/>
        </w:rPr>
        <w:t>月</w:t>
      </w:r>
      <w:r w:rsidR="00EF3A31" w:rsidRPr="00F11BA1">
        <w:rPr>
          <w:rFonts w:ascii="仿宋" w:eastAsia="仿宋" w:hAnsi="仿宋" w:hint="eastAsia"/>
          <w:sz w:val="24"/>
          <w:szCs w:val="24"/>
        </w:rPr>
        <w:t>10</w:t>
      </w:r>
      <w:r w:rsidRPr="00F11BA1">
        <w:rPr>
          <w:rFonts w:ascii="仿宋" w:eastAsia="仿宋" w:hAnsi="仿宋"/>
          <w:sz w:val="24"/>
          <w:szCs w:val="24"/>
        </w:rPr>
        <w:t>日</w:t>
      </w:r>
    </w:p>
    <w:p w14:paraId="7C9F176B" w14:textId="6F181471" w:rsidR="00176628" w:rsidRDefault="00176628" w:rsidP="000273B7">
      <w:pPr>
        <w:spacing w:line="276" w:lineRule="auto"/>
        <w:ind w:firstLineChars="200" w:firstLine="480"/>
        <w:rPr>
          <w:rFonts w:ascii="仿宋" w:eastAsia="仿宋" w:hAnsi="仿宋" w:hint="eastAsia"/>
          <w:sz w:val="24"/>
          <w:szCs w:val="24"/>
        </w:rPr>
      </w:pPr>
      <w:r w:rsidRPr="00176628">
        <w:rPr>
          <w:rFonts w:ascii="仿宋" w:eastAsia="仿宋" w:hAnsi="仿宋"/>
          <w:sz w:val="24"/>
          <w:szCs w:val="24"/>
        </w:rPr>
        <w:t>竞赛时间：202</w:t>
      </w:r>
      <w:r>
        <w:rPr>
          <w:rFonts w:ascii="仿宋" w:eastAsia="仿宋" w:hAnsi="仿宋" w:hint="eastAsia"/>
          <w:sz w:val="24"/>
          <w:szCs w:val="24"/>
        </w:rPr>
        <w:t>5</w:t>
      </w:r>
      <w:r w:rsidRPr="00176628">
        <w:rPr>
          <w:rFonts w:ascii="仿宋" w:eastAsia="仿宋" w:hAnsi="仿宋"/>
          <w:sz w:val="24"/>
          <w:szCs w:val="24"/>
        </w:rPr>
        <w:t>年</w:t>
      </w:r>
      <w:r>
        <w:rPr>
          <w:rFonts w:ascii="仿宋" w:eastAsia="仿宋" w:hAnsi="仿宋" w:hint="eastAsia"/>
          <w:sz w:val="24"/>
          <w:szCs w:val="24"/>
        </w:rPr>
        <w:t xml:space="preserve"> </w:t>
      </w:r>
      <w:r w:rsidR="00B76966">
        <w:rPr>
          <w:rFonts w:ascii="仿宋" w:eastAsia="仿宋" w:hAnsi="仿宋" w:hint="eastAsia"/>
          <w:sz w:val="24"/>
          <w:szCs w:val="24"/>
        </w:rPr>
        <w:t>4</w:t>
      </w:r>
      <w:r w:rsidRPr="00F11BA1">
        <w:rPr>
          <w:rFonts w:ascii="仿宋" w:eastAsia="仿宋" w:hAnsi="仿宋"/>
          <w:sz w:val="24"/>
          <w:szCs w:val="24"/>
        </w:rPr>
        <w:t>月</w:t>
      </w:r>
      <w:r w:rsidR="00EF3A31" w:rsidRPr="00F11BA1">
        <w:rPr>
          <w:rFonts w:ascii="仿宋" w:eastAsia="仿宋" w:hAnsi="仿宋" w:hint="eastAsia"/>
          <w:sz w:val="24"/>
          <w:szCs w:val="24"/>
        </w:rPr>
        <w:t>11</w:t>
      </w:r>
      <w:r w:rsidRPr="00F11BA1">
        <w:rPr>
          <w:rFonts w:ascii="仿宋" w:eastAsia="仿宋" w:hAnsi="仿宋"/>
          <w:sz w:val="24"/>
          <w:szCs w:val="24"/>
        </w:rPr>
        <w:t>日</w:t>
      </w:r>
    </w:p>
    <w:p w14:paraId="7E526040" w14:textId="77777777" w:rsidR="00D506F4" w:rsidRDefault="00176628" w:rsidP="000273B7">
      <w:pPr>
        <w:spacing w:line="276" w:lineRule="auto"/>
        <w:ind w:firstLineChars="200" w:firstLine="480"/>
        <w:rPr>
          <w:rFonts w:ascii="仿宋" w:eastAsia="仿宋" w:hAnsi="仿宋" w:hint="eastAsia"/>
          <w:sz w:val="24"/>
          <w:szCs w:val="24"/>
        </w:rPr>
      </w:pPr>
      <w:r w:rsidRPr="00176628">
        <w:rPr>
          <w:rFonts w:ascii="仿宋" w:eastAsia="仿宋" w:hAnsi="仿宋"/>
          <w:sz w:val="24"/>
          <w:szCs w:val="24"/>
        </w:rPr>
        <w:t>竞赛地点：浙江</w:t>
      </w:r>
      <w:r>
        <w:rPr>
          <w:rFonts w:ascii="仿宋" w:eastAsia="仿宋" w:hAnsi="仿宋" w:hint="eastAsia"/>
          <w:sz w:val="24"/>
          <w:szCs w:val="24"/>
        </w:rPr>
        <w:t>警官</w:t>
      </w:r>
      <w:r w:rsidRPr="00176628">
        <w:rPr>
          <w:rFonts w:ascii="仿宋" w:eastAsia="仿宋" w:hAnsi="仿宋"/>
          <w:sz w:val="24"/>
          <w:szCs w:val="24"/>
        </w:rPr>
        <w:t>职业</w:t>
      </w:r>
      <w:r>
        <w:rPr>
          <w:rFonts w:ascii="仿宋" w:eastAsia="仿宋" w:hAnsi="仿宋" w:hint="eastAsia"/>
          <w:sz w:val="24"/>
          <w:szCs w:val="24"/>
        </w:rPr>
        <w:t>学院</w:t>
      </w:r>
    </w:p>
    <w:p w14:paraId="3943652C" w14:textId="77777777" w:rsidR="00176628" w:rsidRPr="000273B7" w:rsidRDefault="00176628" w:rsidP="00176628">
      <w:pPr>
        <w:spacing w:line="276" w:lineRule="auto"/>
        <w:ind w:firstLineChars="400" w:firstLine="960"/>
        <w:rPr>
          <w:rFonts w:ascii="仿宋" w:eastAsia="仿宋" w:hAnsi="仿宋" w:hint="eastAsia"/>
          <w:sz w:val="24"/>
          <w:szCs w:val="24"/>
        </w:rPr>
      </w:pPr>
      <w:r>
        <w:rPr>
          <w:rFonts w:ascii="仿宋" w:eastAsia="仿宋" w:hAnsi="仿宋" w:hint="eastAsia"/>
          <w:sz w:val="24"/>
          <w:szCs w:val="24"/>
        </w:rPr>
        <w:t>（杭州市下沙高教园区2号大街688号）</w:t>
      </w:r>
    </w:p>
    <w:p w14:paraId="698D0E71" w14:textId="77777777" w:rsidR="0010113C" w:rsidRPr="0010113C" w:rsidRDefault="0010113C" w:rsidP="0010113C">
      <w:pPr>
        <w:rPr>
          <w:rFonts w:ascii="黑体" w:eastAsia="黑体" w:hAnsi="黑体" w:hint="eastAsia"/>
          <w:sz w:val="30"/>
          <w:szCs w:val="30"/>
        </w:rPr>
      </w:pPr>
      <w:r w:rsidRPr="0010113C">
        <w:rPr>
          <w:rFonts w:ascii="黑体" w:eastAsia="黑体" w:hAnsi="黑体"/>
          <w:sz w:val="30"/>
          <w:szCs w:val="30"/>
        </w:rPr>
        <w:lastRenderedPageBreak/>
        <w:t>四、竞赛内容</w:t>
      </w:r>
    </w:p>
    <w:p w14:paraId="636FED80" w14:textId="77777777" w:rsidR="006B12B1" w:rsidRDefault="006B12B1" w:rsidP="006B12B1">
      <w:pPr>
        <w:spacing w:line="276" w:lineRule="auto"/>
        <w:ind w:firstLineChars="200" w:firstLine="480"/>
        <w:rPr>
          <w:rFonts w:ascii="仿宋" w:eastAsia="仿宋" w:hAnsi="仿宋" w:hint="eastAsia"/>
          <w:sz w:val="24"/>
          <w:szCs w:val="24"/>
        </w:rPr>
      </w:pPr>
      <w:r w:rsidRPr="006B12B1">
        <w:rPr>
          <w:rFonts w:ascii="仿宋" w:eastAsia="仿宋" w:hAnsi="仿宋"/>
          <w:sz w:val="24"/>
          <w:szCs w:val="24"/>
        </w:rPr>
        <w:t>本赛项设置</w:t>
      </w:r>
      <w:r w:rsidR="00BE07BF">
        <w:rPr>
          <w:rFonts w:ascii="仿宋" w:eastAsia="仿宋" w:hAnsi="仿宋" w:hint="eastAsia"/>
          <w:sz w:val="24"/>
          <w:szCs w:val="24"/>
        </w:rPr>
        <w:t>三</w:t>
      </w:r>
      <w:r w:rsidRPr="006B12B1">
        <w:rPr>
          <w:rFonts w:ascii="仿宋" w:eastAsia="仿宋" w:hAnsi="仿宋"/>
          <w:sz w:val="24"/>
          <w:szCs w:val="24"/>
        </w:rPr>
        <w:t>个模块：模块一为</w:t>
      </w:r>
      <w:bookmarkStart w:id="1" w:name="OLE_LINK27"/>
      <w:r w:rsidR="000B7F75" w:rsidRPr="006B12B1">
        <w:rPr>
          <w:rFonts w:ascii="仿宋" w:eastAsia="仿宋" w:hAnsi="仿宋"/>
          <w:sz w:val="24"/>
          <w:szCs w:val="24"/>
        </w:rPr>
        <w:t>自动喷水灭火系统</w:t>
      </w:r>
      <w:bookmarkEnd w:id="1"/>
      <w:r w:rsidRPr="006B12B1">
        <w:rPr>
          <w:rFonts w:ascii="仿宋" w:eastAsia="仿宋" w:hAnsi="仿宋"/>
          <w:sz w:val="24"/>
          <w:szCs w:val="24"/>
        </w:rPr>
        <w:t>、模块二为消防联动控制系统</w:t>
      </w:r>
      <w:r w:rsidR="00BE07BF">
        <w:rPr>
          <w:rFonts w:ascii="仿宋" w:eastAsia="仿宋" w:hAnsi="仿宋" w:hint="eastAsia"/>
          <w:sz w:val="24"/>
          <w:szCs w:val="24"/>
        </w:rPr>
        <w:t>、</w:t>
      </w:r>
      <w:r w:rsidR="00BE07BF" w:rsidRPr="00337BDA">
        <w:rPr>
          <w:rFonts w:ascii="仿宋" w:eastAsia="仿宋" w:hAnsi="仿宋" w:hint="eastAsia"/>
          <w:sz w:val="24"/>
          <w:szCs w:val="24"/>
        </w:rPr>
        <w:t>模块三为</w:t>
      </w:r>
      <w:r w:rsidR="00BE07BF" w:rsidRPr="00337BDA">
        <w:rPr>
          <w:rFonts w:ascii="仿宋" w:eastAsia="仿宋" w:hAnsi="仿宋"/>
          <w:sz w:val="24"/>
          <w:szCs w:val="24"/>
        </w:rPr>
        <w:t>现场展示讲解</w:t>
      </w:r>
      <w:r w:rsidRPr="006B12B1">
        <w:rPr>
          <w:rFonts w:ascii="仿宋" w:eastAsia="仿宋" w:hAnsi="仿宋"/>
          <w:sz w:val="24"/>
          <w:szCs w:val="24"/>
        </w:rPr>
        <w:t>。其中，模块二的任务将由专家组随机抽取。比赛总时长为</w:t>
      </w:r>
      <w:r w:rsidR="00BE07BF" w:rsidRPr="00337BDA">
        <w:rPr>
          <w:rFonts w:ascii="仿宋" w:eastAsia="仿宋" w:hAnsi="仿宋" w:hint="eastAsia"/>
          <w:sz w:val="24"/>
          <w:szCs w:val="24"/>
        </w:rPr>
        <w:t>7</w:t>
      </w:r>
      <w:r w:rsidRPr="00337BDA">
        <w:rPr>
          <w:rFonts w:ascii="仿宋" w:eastAsia="仿宋" w:hAnsi="仿宋"/>
          <w:sz w:val="24"/>
          <w:szCs w:val="24"/>
        </w:rPr>
        <w:t>0</w:t>
      </w:r>
      <w:r w:rsidRPr="006B12B1">
        <w:rPr>
          <w:rFonts w:ascii="仿宋" w:eastAsia="仿宋" w:hAnsi="仿宋"/>
          <w:sz w:val="24"/>
          <w:szCs w:val="24"/>
        </w:rPr>
        <w:t>分钟，</w:t>
      </w:r>
      <w:r w:rsidR="00600C94" w:rsidRPr="00337BDA">
        <w:rPr>
          <w:rFonts w:ascii="仿宋" w:eastAsia="仿宋" w:hAnsi="仿宋" w:hint="eastAsia"/>
          <w:sz w:val="24"/>
          <w:szCs w:val="24"/>
        </w:rPr>
        <w:t>模块一与模块二共60分钟，模块三10分钟</w:t>
      </w:r>
      <w:r w:rsidR="00E81A4E" w:rsidRPr="00337BDA">
        <w:rPr>
          <w:rFonts w:ascii="仿宋" w:eastAsia="仿宋" w:hAnsi="仿宋" w:hint="eastAsia"/>
          <w:sz w:val="24"/>
          <w:szCs w:val="24"/>
        </w:rPr>
        <w:t>。</w:t>
      </w:r>
      <w:r w:rsidRPr="006B12B1">
        <w:rPr>
          <w:rFonts w:ascii="仿宋" w:eastAsia="仿宋" w:hAnsi="仿宋"/>
          <w:sz w:val="24"/>
          <w:szCs w:val="24"/>
        </w:rPr>
        <w:t>要求参赛选手依据任务书的具体要求，完成相应的工作任务。</w:t>
      </w:r>
    </w:p>
    <w:p w14:paraId="3FF78A92" w14:textId="77777777" w:rsidR="006B12B1" w:rsidRPr="00D3390B" w:rsidRDefault="006B12B1" w:rsidP="00337BDA">
      <w:pPr>
        <w:spacing w:line="276" w:lineRule="auto"/>
        <w:ind w:firstLineChars="200" w:firstLine="482"/>
        <w:jc w:val="left"/>
        <w:rPr>
          <w:rFonts w:ascii="仿宋" w:eastAsia="仿宋" w:hAnsi="仿宋" w:hint="eastAsia"/>
          <w:b/>
          <w:bCs/>
          <w:sz w:val="24"/>
          <w:szCs w:val="24"/>
        </w:rPr>
      </w:pPr>
      <w:r w:rsidRPr="00D3390B">
        <w:rPr>
          <w:rFonts w:ascii="仿宋" w:eastAsia="仿宋" w:hAnsi="仿宋"/>
          <w:b/>
          <w:bCs/>
          <w:sz w:val="24"/>
          <w:szCs w:val="24"/>
        </w:rPr>
        <w:t xml:space="preserve">模块一  </w:t>
      </w:r>
      <w:bookmarkStart w:id="2" w:name="OLE_LINK26"/>
      <w:r w:rsidR="00C5460D" w:rsidRPr="00D3390B">
        <w:rPr>
          <w:rFonts w:ascii="仿宋" w:eastAsia="仿宋" w:hAnsi="仿宋"/>
          <w:b/>
          <w:bCs/>
          <w:sz w:val="24"/>
          <w:szCs w:val="24"/>
        </w:rPr>
        <w:t>湿式</w:t>
      </w:r>
      <w:r w:rsidRPr="00D3390B">
        <w:rPr>
          <w:rFonts w:ascii="仿宋" w:eastAsia="仿宋" w:hAnsi="仿宋"/>
          <w:b/>
          <w:bCs/>
          <w:sz w:val="24"/>
          <w:szCs w:val="24"/>
        </w:rPr>
        <w:t>自动喷水灭火系统</w:t>
      </w:r>
      <w:bookmarkEnd w:id="2"/>
      <w:r w:rsidRPr="00D3390B">
        <w:rPr>
          <w:rFonts w:ascii="仿宋" w:eastAsia="仿宋" w:hAnsi="仿宋"/>
          <w:b/>
          <w:bCs/>
          <w:sz w:val="24"/>
          <w:szCs w:val="24"/>
        </w:rPr>
        <w:t>（</w:t>
      </w:r>
      <w:r w:rsidR="00BE07BF" w:rsidRPr="00D3390B">
        <w:rPr>
          <w:rFonts w:ascii="仿宋" w:eastAsia="仿宋" w:hAnsi="仿宋" w:hint="eastAsia"/>
          <w:b/>
          <w:bCs/>
          <w:sz w:val="24"/>
          <w:szCs w:val="24"/>
        </w:rPr>
        <w:t>55</w:t>
      </w:r>
      <w:r w:rsidRPr="00D3390B">
        <w:rPr>
          <w:rFonts w:ascii="仿宋" w:eastAsia="仿宋" w:hAnsi="仿宋"/>
          <w:b/>
          <w:bCs/>
          <w:sz w:val="24"/>
          <w:szCs w:val="24"/>
        </w:rPr>
        <w:t>%）</w:t>
      </w:r>
    </w:p>
    <w:p w14:paraId="168BCD98" w14:textId="77777777" w:rsidR="006B12B1" w:rsidRDefault="006B12B1" w:rsidP="006B12B1">
      <w:pPr>
        <w:spacing w:line="276" w:lineRule="auto"/>
        <w:ind w:firstLineChars="200" w:firstLine="480"/>
        <w:rPr>
          <w:rFonts w:ascii="仿宋" w:eastAsia="仿宋" w:hAnsi="仿宋" w:hint="eastAsia"/>
          <w:sz w:val="24"/>
          <w:szCs w:val="24"/>
        </w:rPr>
      </w:pPr>
      <w:r w:rsidRPr="006B12B1">
        <w:rPr>
          <w:rFonts w:ascii="仿宋" w:eastAsia="仿宋" w:hAnsi="仿宋"/>
          <w:sz w:val="24"/>
          <w:szCs w:val="24"/>
        </w:rPr>
        <w:t>（1）根据任务要求完成湿式自动喷水灭火系统安装。</w:t>
      </w:r>
    </w:p>
    <w:p w14:paraId="0C5B0FCC" w14:textId="77777777" w:rsidR="006B12B1" w:rsidRDefault="006B12B1" w:rsidP="006B12B1">
      <w:pPr>
        <w:spacing w:line="276" w:lineRule="auto"/>
        <w:ind w:firstLineChars="200" w:firstLine="480"/>
        <w:rPr>
          <w:rFonts w:ascii="仿宋" w:eastAsia="仿宋" w:hAnsi="仿宋" w:hint="eastAsia"/>
          <w:sz w:val="24"/>
          <w:szCs w:val="24"/>
        </w:rPr>
      </w:pPr>
      <w:r w:rsidRPr="006B12B1">
        <w:rPr>
          <w:rFonts w:ascii="仿宋" w:eastAsia="仿宋" w:hAnsi="仿宋"/>
          <w:sz w:val="24"/>
          <w:szCs w:val="24"/>
        </w:rPr>
        <w:t>（2）完成消防水泵，自动喷水灭火系统水流指示器、压力开关、信号阀等各器件与火灾自动报警系统的接线。</w:t>
      </w:r>
    </w:p>
    <w:p w14:paraId="1C79B4D7" w14:textId="77777777" w:rsidR="006B12B1" w:rsidRDefault="006B12B1" w:rsidP="006B12B1">
      <w:pPr>
        <w:spacing w:line="276" w:lineRule="auto"/>
        <w:ind w:firstLineChars="200" w:firstLine="480"/>
        <w:rPr>
          <w:rFonts w:ascii="仿宋" w:eastAsia="仿宋" w:hAnsi="仿宋" w:hint="eastAsia"/>
          <w:sz w:val="24"/>
          <w:szCs w:val="24"/>
        </w:rPr>
      </w:pPr>
      <w:r w:rsidRPr="006B12B1">
        <w:rPr>
          <w:rFonts w:ascii="仿宋" w:eastAsia="仿宋" w:hAnsi="仿宋"/>
          <w:sz w:val="24"/>
          <w:szCs w:val="24"/>
        </w:rPr>
        <w:t>（3）完成湿式自动喷水灭火系统运行调试</w:t>
      </w:r>
      <w:r>
        <w:rPr>
          <w:rFonts w:ascii="仿宋" w:eastAsia="仿宋" w:hAnsi="仿宋" w:hint="eastAsia"/>
          <w:sz w:val="24"/>
          <w:szCs w:val="24"/>
        </w:rPr>
        <w:t>。</w:t>
      </w:r>
    </w:p>
    <w:p w14:paraId="2AD68A1E" w14:textId="77777777" w:rsidR="006B12B1" w:rsidRPr="00D3390B" w:rsidRDefault="006B12B1" w:rsidP="00337BDA">
      <w:pPr>
        <w:spacing w:line="276" w:lineRule="auto"/>
        <w:ind w:firstLineChars="200" w:firstLine="482"/>
        <w:jc w:val="left"/>
        <w:rPr>
          <w:rFonts w:ascii="仿宋" w:eastAsia="仿宋" w:hAnsi="仿宋" w:hint="eastAsia"/>
          <w:b/>
          <w:bCs/>
          <w:sz w:val="24"/>
          <w:szCs w:val="24"/>
        </w:rPr>
      </w:pPr>
      <w:r w:rsidRPr="00D3390B">
        <w:rPr>
          <w:rFonts w:ascii="仿宋" w:eastAsia="仿宋" w:hAnsi="仿宋"/>
          <w:b/>
          <w:bCs/>
          <w:sz w:val="24"/>
          <w:szCs w:val="24"/>
        </w:rPr>
        <w:t>模块二  消防联动控制系统（</w:t>
      </w:r>
      <w:r w:rsidR="00BE07BF" w:rsidRPr="00D3390B">
        <w:rPr>
          <w:rFonts w:ascii="仿宋" w:eastAsia="仿宋" w:hAnsi="仿宋" w:hint="eastAsia"/>
          <w:b/>
          <w:bCs/>
          <w:sz w:val="24"/>
          <w:szCs w:val="24"/>
        </w:rPr>
        <w:t>35</w:t>
      </w:r>
      <w:r w:rsidRPr="00D3390B">
        <w:rPr>
          <w:rFonts w:ascii="仿宋" w:eastAsia="仿宋" w:hAnsi="仿宋"/>
          <w:b/>
          <w:bCs/>
          <w:sz w:val="24"/>
          <w:szCs w:val="24"/>
        </w:rPr>
        <w:t>%）</w:t>
      </w:r>
    </w:p>
    <w:p w14:paraId="037D5C65" w14:textId="77777777" w:rsidR="006B12B1" w:rsidRPr="00337BDA" w:rsidRDefault="006B12B1" w:rsidP="006B12B1">
      <w:pPr>
        <w:spacing w:line="276" w:lineRule="auto"/>
        <w:jc w:val="center"/>
        <w:rPr>
          <w:rFonts w:ascii="仿宋" w:eastAsia="仿宋" w:hAnsi="仿宋" w:hint="eastAsia"/>
          <w:sz w:val="24"/>
          <w:szCs w:val="24"/>
        </w:rPr>
      </w:pPr>
      <w:r w:rsidRPr="00337BDA">
        <w:rPr>
          <w:rFonts w:ascii="仿宋" w:eastAsia="仿宋" w:hAnsi="仿宋"/>
          <w:sz w:val="24"/>
          <w:szCs w:val="24"/>
        </w:rPr>
        <w:t>（比赛时此模块任务为五选一）</w:t>
      </w:r>
    </w:p>
    <w:p w14:paraId="7B4E4AB5" w14:textId="77777777" w:rsidR="006B12B1" w:rsidRPr="006B12B1" w:rsidRDefault="006B12B1" w:rsidP="00D3390B">
      <w:pPr>
        <w:spacing w:line="276" w:lineRule="auto"/>
        <w:ind w:firstLineChars="200" w:firstLine="480"/>
        <w:rPr>
          <w:rFonts w:ascii="仿宋" w:eastAsia="仿宋" w:hAnsi="仿宋" w:hint="eastAsia"/>
          <w:sz w:val="24"/>
          <w:szCs w:val="24"/>
        </w:rPr>
      </w:pPr>
      <w:r w:rsidRPr="006B12B1">
        <w:rPr>
          <w:rFonts w:ascii="仿宋" w:eastAsia="仿宋" w:hAnsi="仿宋"/>
          <w:sz w:val="24"/>
          <w:szCs w:val="24"/>
        </w:rPr>
        <w:t>任务一  气体灭火系统安装与调试</w:t>
      </w:r>
    </w:p>
    <w:p w14:paraId="0594EE8E" w14:textId="77777777" w:rsidR="006B12B1" w:rsidRPr="006B12B1" w:rsidRDefault="006B12B1" w:rsidP="006B12B1">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（1）</w:t>
      </w:r>
      <w:r w:rsidRPr="006B12B1">
        <w:rPr>
          <w:rFonts w:ascii="仿宋" w:eastAsia="仿宋" w:hAnsi="仿宋"/>
          <w:sz w:val="24"/>
          <w:szCs w:val="24"/>
        </w:rPr>
        <w:t>根据任务要求完成相应系统的安装。</w:t>
      </w:r>
    </w:p>
    <w:p w14:paraId="3D90672C" w14:textId="77777777" w:rsidR="006B12B1" w:rsidRPr="006B12B1" w:rsidRDefault="006B12B1" w:rsidP="006B12B1">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（2）</w:t>
      </w:r>
      <w:r w:rsidRPr="006B12B1">
        <w:rPr>
          <w:rFonts w:ascii="仿宋" w:eastAsia="仿宋" w:hAnsi="仿宋"/>
          <w:sz w:val="24"/>
          <w:szCs w:val="24"/>
        </w:rPr>
        <w:t>完成相应系统的布线与接线。</w:t>
      </w:r>
    </w:p>
    <w:p w14:paraId="67D2D58E" w14:textId="77777777" w:rsidR="006B12B1" w:rsidRPr="006B12B1" w:rsidRDefault="006B12B1" w:rsidP="006B12B1">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（3）</w:t>
      </w:r>
      <w:r w:rsidRPr="006B12B1">
        <w:rPr>
          <w:rFonts w:ascii="仿宋" w:eastAsia="仿宋" w:hAnsi="仿宋"/>
          <w:sz w:val="24"/>
          <w:szCs w:val="24"/>
        </w:rPr>
        <w:t>根据任务要求完成相应编码设置。</w:t>
      </w:r>
    </w:p>
    <w:p w14:paraId="1E5788DF" w14:textId="77777777" w:rsidR="006B12B1" w:rsidRPr="006B12B1" w:rsidRDefault="006B12B1" w:rsidP="006B12B1">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（4）</w:t>
      </w:r>
      <w:r w:rsidRPr="006B12B1">
        <w:rPr>
          <w:rFonts w:ascii="仿宋" w:eastAsia="仿宋" w:hAnsi="仿宋"/>
          <w:sz w:val="24"/>
          <w:szCs w:val="24"/>
        </w:rPr>
        <w:t>完成系统功能调试。</w:t>
      </w:r>
    </w:p>
    <w:p w14:paraId="1F2A9626" w14:textId="77777777" w:rsidR="006B12B1" w:rsidRPr="006B12B1" w:rsidRDefault="006B12B1" w:rsidP="00D3390B">
      <w:pPr>
        <w:spacing w:line="276" w:lineRule="auto"/>
        <w:ind w:firstLineChars="200" w:firstLine="480"/>
        <w:rPr>
          <w:rFonts w:ascii="仿宋" w:eastAsia="仿宋" w:hAnsi="仿宋" w:hint="eastAsia"/>
          <w:sz w:val="24"/>
          <w:szCs w:val="24"/>
        </w:rPr>
      </w:pPr>
      <w:r w:rsidRPr="006B12B1">
        <w:rPr>
          <w:rFonts w:ascii="仿宋" w:eastAsia="仿宋" w:hAnsi="仿宋"/>
          <w:sz w:val="24"/>
          <w:szCs w:val="24"/>
        </w:rPr>
        <w:t>任务二  防火卷帘系统安装与调试</w:t>
      </w:r>
    </w:p>
    <w:p w14:paraId="3FCF000E" w14:textId="77777777" w:rsidR="006B12B1" w:rsidRPr="006B12B1" w:rsidRDefault="006B12B1" w:rsidP="006B12B1">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（1）</w:t>
      </w:r>
      <w:r w:rsidRPr="006B12B1">
        <w:rPr>
          <w:rFonts w:ascii="仿宋" w:eastAsia="仿宋" w:hAnsi="仿宋"/>
          <w:sz w:val="24"/>
          <w:szCs w:val="24"/>
        </w:rPr>
        <w:t>根据任务要求完成相应系统的安装。</w:t>
      </w:r>
    </w:p>
    <w:p w14:paraId="0341E12C" w14:textId="77777777" w:rsidR="006B12B1" w:rsidRPr="006B12B1" w:rsidRDefault="006B12B1" w:rsidP="006B12B1">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（2）</w:t>
      </w:r>
      <w:r w:rsidRPr="006B12B1">
        <w:rPr>
          <w:rFonts w:ascii="仿宋" w:eastAsia="仿宋" w:hAnsi="仿宋"/>
          <w:sz w:val="24"/>
          <w:szCs w:val="24"/>
        </w:rPr>
        <w:t>完成相应系统的布线与接线。</w:t>
      </w:r>
    </w:p>
    <w:p w14:paraId="1167FE6C" w14:textId="77777777" w:rsidR="006B12B1" w:rsidRPr="006B12B1" w:rsidRDefault="006B12B1" w:rsidP="006B12B1">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（3）</w:t>
      </w:r>
      <w:r w:rsidRPr="006B12B1">
        <w:rPr>
          <w:rFonts w:ascii="仿宋" w:eastAsia="仿宋" w:hAnsi="仿宋"/>
          <w:sz w:val="24"/>
          <w:szCs w:val="24"/>
        </w:rPr>
        <w:t>根据任务要求完成相应编码设置。</w:t>
      </w:r>
    </w:p>
    <w:p w14:paraId="5D9839DF" w14:textId="77777777" w:rsidR="006B12B1" w:rsidRPr="006B12B1" w:rsidRDefault="006B12B1" w:rsidP="006B12B1">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（4）</w:t>
      </w:r>
      <w:r w:rsidRPr="006B12B1">
        <w:rPr>
          <w:rFonts w:ascii="仿宋" w:eastAsia="仿宋" w:hAnsi="仿宋"/>
          <w:sz w:val="24"/>
          <w:szCs w:val="24"/>
        </w:rPr>
        <w:t>完成系统功能调试。</w:t>
      </w:r>
    </w:p>
    <w:p w14:paraId="33F0F92D" w14:textId="77777777" w:rsidR="006B12B1" w:rsidRPr="006B12B1" w:rsidRDefault="006B12B1" w:rsidP="00D3390B">
      <w:pPr>
        <w:spacing w:line="276" w:lineRule="auto"/>
        <w:ind w:firstLineChars="200" w:firstLine="480"/>
        <w:rPr>
          <w:rFonts w:ascii="仿宋" w:eastAsia="仿宋" w:hAnsi="仿宋" w:hint="eastAsia"/>
          <w:sz w:val="24"/>
          <w:szCs w:val="24"/>
        </w:rPr>
      </w:pPr>
      <w:r w:rsidRPr="006B12B1">
        <w:rPr>
          <w:rFonts w:ascii="仿宋" w:eastAsia="仿宋" w:hAnsi="仿宋"/>
          <w:sz w:val="24"/>
          <w:szCs w:val="24"/>
        </w:rPr>
        <w:t>任务三  应急照明与疏散指示系统安装与调试</w:t>
      </w:r>
    </w:p>
    <w:p w14:paraId="3E941308" w14:textId="77777777" w:rsidR="006B12B1" w:rsidRPr="006B12B1" w:rsidRDefault="006B12B1" w:rsidP="006B12B1">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（1）</w:t>
      </w:r>
      <w:r w:rsidRPr="006B12B1">
        <w:rPr>
          <w:rFonts w:ascii="仿宋" w:eastAsia="仿宋" w:hAnsi="仿宋"/>
          <w:sz w:val="24"/>
          <w:szCs w:val="24"/>
        </w:rPr>
        <w:t>根据任务要求完成相应系统的安装。</w:t>
      </w:r>
    </w:p>
    <w:p w14:paraId="51AAF205" w14:textId="77777777" w:rsidR="006B12B1" w:rsidRPr="006B12B1" w:rsidRDefault="006B12B1" w:rsidP="006B12B1">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（2）</w:t>
      </w:r>
      <w:r w:rsidRPr="006B12B1">
        <w:rPr>
          <w:rFonts w:ascii="仿宋" w:eastAsia="仿宋" w:hAnsi="仿宋"/>
          <w:sz w:val="24"/>
          <w:szCs w:val="24"/>
        </w:rPr>
        <w:t>完成相应系统的布线与接线。</w:t>
      </w:r>
    </w:p>
    <w:p w14:paraId="26139B09" w14:textId="77777777" w:rsidR="006B12B1" w:rsidRPr="006B12B1" w:rsidRDefault="006B12B1" w:rsidP="006B12B1">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（3）</w:t>
      </w:r>
      <w:r w:rsidRPr="006B12B1">
        <w:rPr>
          <w:rFonts w:ascii="仿宋" w:eastAsia="仿宋" w:hAnsi="仿宋"/>
          <w:sz w:val="24"/>
          <w:szCs w:val="24"/>
        </w:rPr>
        <w:t>根据任务要求完成相应编码设置。</w:t>
      </w:r>
    </w:p>
    <w:p w14:paraId="592F6D5A" w14:textId="77777777" w:rsidR="006B12B1" w:rsidRPr="006B12B1" w:rsidRDefault="006B12B1" w:rsidP="006B12B1">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（4）</w:t>
      </w:r>
      <w:r w:rsidRPr="006B12B1">
        <w:rPr>
          <w:rFonts w:ascii="仿宋" w:eastAsia="仿宋" w:hAnsi="仿宋"/>
          <w:sz w:val="24"/>
          <w:szCs w:val="24"/>
        </w:rPr>
        <w:t>完成系统功能调试。</w:t>
      </w:r>
    </w:p>
    <w:p w14:paraId="0B8301AC" w14:textId="77777777" w:rsidR="006B12B1" w:rsidRPr="006B12B1" w:rsidRDefault="006B12B1" w:rsidP="00D3390B">
      <w:pPr>
        <w:spacing w:line="276" w:lineRule="auto"/>
        <w:ind w:firstLineChars="200" w:firstLine="480"/>
        <w:rPr>
          <w:rFonts w:ascii="仿宋" w:eastAsia="仿宋" w:hAnsi="仿宋" w:hint="eastAsia"/>
          <w:sz w:val="24"/>
          <w:szCs w:val="24"/>
        </w:rPr>
      </w:pPr>
      <w:r w:rsidRPr="006B12B1">
        <w:rPr>
          <w:rFonts w:ascii="仿宋" w:eastAsia="仿宋" w:hAnsi="仿宋"/>
          <w:sz w:val="24"/>
          <w:szCs w:val="24"/>
        </w:rPr>
        <w:t>任务四  电气火灾预警系统安装与调试</w:t>
      </w:r>
    </w:p>
    <w:p w14:paraId="3BE3CD25" w14:textId="77777777" w:rsidR="006B12B1" w:rsidRPr="006B12B1" w:rsidRDefault="006B12B1" w:rsidP="006B12B1">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（1）</w:t>
      </w:r>
      <w:r w:rsidRPr="006B12B1">
        <w:rPr>
          <w:rFonts w:ascii="仿宋" w:eastAsia="仿宋" w:hAnsi="仿宋"/>
          <w:sz w:val="24"/>
          <w:szCs w:val="24"/>
        </w:rPr>
        <w:t>根据任务要求完成相应系统的安装。</w:t>
      </w:r>
    </w:p>
    <w:p w14:paraId="2D41DDFB" w14:textId="77777777" w:rsidR="006B12B1" w:rsidRPr="006B12B1" w:rsidRDefault="006B12B1" w:rsidP="006B12B1">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（2）</w:t>
      </w:r>
      <w:r w:rsidRPr="006B12B1">
        <w:rPr>
          <w:rFonts w:ascii="仿宋" w:eastAsia="仿宋" w:hAnsi="仿宋"/>
          <w:sz w:val="24"/>
          <w:szCs w:val="24"/>
        </w:rPr>
        <w:t>完成相应系统的布线与接线。</w:t>
      </w:r>
    </w:p>
    <w:p w14:paraId="52EDC258" w14:textId="77777777" w:rsidR="006B12B1" w:rsidRPr="006B12B1" w:rsidRDefault="006B12B1" w:rsidP="006B12B1">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（3）</w:t>
      </w:r>
      <w:r w:rsidRPr="006B12B1">
        <w:rPr>
          <w:rFonts w:ascii="仿宋" w:eastAsia="仿宋" w:hAnsi="仿宋"/>
          <w:sz w:val="24"/>
          <w:szCs w:val="24"/>
        </w:rPr>
        <w:t>根据任务要求完成相应编码设置。</w:t>
      </w:r>
    </w:p>
    <w:p w14:paraId="064593D9" w14:textId="77777777" w:rsidR="006B12B1" w:rsidRPr="006B12B1" w:rsidRDefault="006B12B1" w:rsidP="006B12B1">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（4）</w:t>
      </w:r>
      <w:r w:rsidRPr="006B12B1">
        <w:rPr>
          <w:rFonts w:ascii="仿宋" w:eastAsia="仿宋" w:hAnsi="仿宋"/>
          <w:sz w:val="24"/>
          <w:szCs w:val="24"/>
        </w:rPr>
        <w:t>完成系统功能调试。</w:t>
      </w:r>
    </w:p>
    <w:p w14:paraId="36459232" w14:textId="77777777" w:rsidR="006B12B1" w:rsidRPr="006B12B1" w:rsidRDefault="006B12B1" w:rsidP="00D3390B">
      <w:pPr>
        <w:spacing w:line="276" w:lineRule="auto"/>
        <w:ind w:firstLineChars="200" w:firstLine="480"/>
        <w:rPr>
          <w:rFonts w:ascii="仿宋" w:eastAsia="仿宋" w:hAnsi="仿宋" w:hint="eastAsia"/>
          <w:sz w:val="24"/>
          <w:szCs w:val="24"/>
        </w:rPr>
      </w:pPr>
      <w:r w:rsidRPr="006B12B1">
        <w:rPr>
          <w:rFonts w:ascii="仿宋" w:eastAsia="仿宋" w:hAnsi="仿宋"/>
          <w:sz w:val="24"/>
          <w:szCs w:val="24"/>
        </w:rPr>
        <w:t>任务五  可燃气体探测报警系统安装与调试</w:t>
      </w:r>
    </w:p>
    <w:p w14:paraId="26066201" w14:textId="77777777" w:rsidR="006B12B1" w:rsidRPr="006B12B1" w:rsidRDefault="006B12B1" w:rsidP="006B12B1">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（1）</w:t>
      </w:r>
      <w:r w:rsidRPr="006B12B1">
        <w:rPr>
          <w:rFonts w:ascii="仿宋" w:eastAsia="仿宋" w:hAnsi="仿宋"/>
          <w:sz w:val="24"/>
          <w:szCs w:val="24"/>
        </w:rPr>
        <w:t>根据任务要求完成相应系统的安装。</w:t>
      </w:r>
    </w:p>
    <w:p w14:paraId="5DEA9209" w14:textId="77777777" w:rsidR="006B12B1" w:rsidRPr="006B12B1" w:rsidRDefault="006B12B1" w:rsidP="006B12B1">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（2）</w:t>
      </w:r>
      <w:r w:rsidRPr="006B12B1">
        <w:rPr>
          <w:rFonts w:ascii="仿宋" w:eastAsia="仿宋" w:hAnsi="仿宋"/>
          <w:sz w:val="24"/>
          <w:szCs w:val="24"/>
        </w:rPr>
        <w:t>完成相应系统的布线与接线。</w:t>
      </w:r>
    </w:p>
    <w:p w14:paraId="0AF13CAA" w14:textId="77777777" w:rsidR="006B12B1" w:rsidRPr="006B12B1" w:rsidRDefault="006B12B1" w:rsidP="006B12B1">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（3）</w:t>
      </w:r>
      <w:r w:rsidRPr="006B12B1">
        <w:rPr>
          <w:rFonts w:ascii="仿宋" w:eastAsia="仿宋" w:hAnsi="仿宋"/>
          <w:sz w:val="24"/>
          <w:szCs w:val="24"/>
        </w:rPr>
        <w:t>根据任务要求完成相应编码设置。</w:t>
      </w:r>
    </w:p>
    <w:p w14:paraId="63B0ED9E" w14:textId="77777777" w:rsidR="006B12B1" w:rsidRDefault="006B12B1" w:rsidP="006B12B1">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（4）</w:t>
      </w:r>
      <w:r w:rsidRPr="006B12B1">
        <w:rPr>
          <w:rFonts w:ascii="仿宋" w:eastAsia="仿宋" w:hAnsi="仿宋"/>
          <w:sz w:val="24"/>
          <w:szCs w:val="24"/>
        </w:rPr>
        <w:t>完成系统功能调试。</w:t>
      </w:r>
    </w:p>
    <w:p w14:paraId="1598B884" w14:textId="77777777" w:rsidR="00782F42" w:rsidRPr="006B12B1" w:rsidRDefault="00782F42" w:rsidP="006B12B1">
      <w:pPr>
        <w:spacing w:line="276" w:lineRule="auto"/>
        <w:ind w:firstLineChars="200" w:firstLine="480"/>
        <w:rPr>
          <w:rFonts w:ascii="仿宋" w:eastAsia="仿宋" w:hAnsi="仿宋" w:hint="eastAsia"/>
          <w:sz w:val="24"/>
          <w:szCs w:val="24"/>
        </w:rPr>
      </w:pPr>
    </w:p>
    <w:p w14:paraId="1EEB6BEF" w14:textId="77777777" w:rsidR="00BE07BF" w:rsidRPr="00D3390B" w:rsidRDefault="00BE07BF" w:rsidP="00D3390B">
      <w:pPr>
        <w:spacing w:line="276" w:lineRule="auto"/>
        <w:ind w:firstLineChars="200" w:firstLine="482"/>
        <w:rPr>
          <w:rFonts w:ascii="仿宋" w:eastAsia="仿宋" w:hAnsi="仿宋" w:hint="eastAsia"/>
          <w:b/>
          <w:bCs/>
          <w:sz w:val="24"/>
          <w:szCs w:val="24"/>
        </w:rPr>
      </w:pPr>
      <w:r w:rsidRPr="00D3390B">
        <w:rPr>
          <w:rFonts w:ascii="仿宋" w:eastAsia="仿宋" w:hAnsi="仿宋"/>
          <w:b/>
          <w:bCs/>
          <w:sz w:val="24"/>
          <w:szCs w:val="24"/>
        </w:rPr>
        <w:lastRenderedPageBreak/>
        <w:t>模块</w:t>
      </w:r>
      <w:r w:rsidRPr="00D3390B">
        <w:rPr>
          <w:rFonts w:ascii="仿宋" w:eastAsia="仿宋" w:hAnsi="仿宋" w:hint="eastAsia"/>
          <w:b/>
          <w:bCs/>
          <w:sz w:val="24"/>
          <w:szCs w:val="24"/>
        </w:rPr>
        <w:t>三</w:t>
      </w:r>
      <w:r w:rsidRPr="00D3390B">
        <w:rPr>
          <w:rFonts w:ascii="仿宋" w:eastAsia="仿宋" w:hAnsi="仿宋"/>
          <w:b/>
          <w:bCs/>
          <w:sz w:val="24"/>
          <w:szCs w:val="24"/>
        </w:rPr>
        <w:t xml:space="preserve">  </w:t>
      </w:r>
      <w:bookmarkStart w:id="3" w:name="OLE_LINK28"/>
      <w:r w:rsidRPr="00D3390B">
        <w:rPr>
          <w:rFonts w:ascii="仿宋" w:eastAsia="仿宋" w:hAnsi="仿宋"/>
          <w:b/>
          <w:bCs/>
          <w:sz w:val="24"/>
          <w:szCs w:val="24"/>
        </w:rPr>
        <w:t>现场</w:t>
      </w:r>
      <w:bookmarkStart w:id="4" w:name="OLE_LINK32"/>
      <w:r w:rsidRPr="00D3390B">
        <w:rPr>
          <w:rFonts w:ascii="仿宋" w:eastAsia="仿宋" w:hAnsi="仿宋"/>
          <w:b/>
          <w:bCs/>
          <w:sz w:val="24"/>
          <w:szCs w:val="24"/>
        </w:rPr>
        <w:t>展示讲解</w:t>
      </w:r>
      <w:bookmarkEnd w:id="3"/>
      <w:bookmarkEnd w:id="4"/>
      <w:r w:rsidRPr="00D3390B">
        <w:rPr>
          <w:rFonts w:ascii="仿宋" w:eastAsia="仿宋" w:hAnsi="仿宋"/>
          <w:b/>
          <w:bCs/>
          <w:sz w:val="24"/>
          <w:szCs w:val="24"/>
        </w:rPr>
        <w:t>（</w:t>
      </w:r>
      <w:r w:rsidRPr="00D3390B">
        <w:rPr>
          <w:rFonts w:ascii="仿宋" w:eastAsia="仿宋" w:hAnsi="仿宋" w:hint="eastAsia"/>
          <w:b/>
          <w:bCs/>
          <w:sz w:val="24"/>
          <w:szCs w:val="24"/>
        </w:rPr>
        <w:t>10</w:t>
      </w:r>
      <w:r w:rsidRPr="00D3390B">
        <w:rPr>
          <w:rFonts w:ascii="仿宋" w:eastAsia="仿宋" w:hAnsi="仿宋"/>
          <w:b/>
          <w:bCs/>
          <w:sz w:val="24"/>
          <w:szCs w:val="24"/>
        </w:rPr>
        <w:t>%）</w:t>
      </w:r>
    </w:p>
    <w:p w14:paraId="48986A58" w14:textId="77777777" w:rsidR="00600C94" w:rsidRPr="00D3390B" w:rsidRDefault="00600C94" w:rsidP="0010113C">
      <w:pPr>
        <w:spacing w:line="276" w:lineRule="auto"/>
        <w:ind w:firstLineChars="200" w:firstLine="480"/>
        <w:rPr>
          <w:rFonts w:ascii="仿宋" w:eastAsia="仿宋" w:hAnsi="仿宋" w:hint="eastAsia"/>
          <w:sz w:val="24"/>
          <w:szCs w:val="24"/>
        </w:rPr>
      </w:pPr>
      <w:r w:rsidRPr="00D3390B">
        <w:rPr>
          <w:rFonts w:ascii="仿宋" w:eastAsia="仿宋" w:hAnsi="仿宋"/>
          <w:sz w:val="24"/>
          <w:szCs w:val="24"/>
        </w:rPr>
        <w:t>由各参赛队1名或多名队员根据模块</w:t>
      </w:r>
      <w:r w:rsidRPr="00D3390B">
        <w:rPr>
          <w:rFonts w:ascii="仿宋" w:eastAsia="仿宋" w:hAnsi="仿宋" w:hint="eastAsia"/>
          <w:sz w:val="24"/>
          <w:szCs w:val="24"/>
        </w:rPr>
        <w:t>一及模块二</w:t>
      </w:r>
      <w:r w:rsidRPr="00D3390B">
        <w:rPr>
          <w:rFonts w:ascii="仿宋" w:eastAsia="仿宋" w:hAnsi="仿宋"/>
          <w:sz w:val="24"/>
          <w:szCs w:val="24"/>
        </w:rPr>
        <w:t>的竞赛内容和竞赛过程进行展示和讲解，所有参赛队统一不使用PPT，展示讲解时长为10</w:t>
      </w:r>
      <w:r w:rsidRPr="00D3390B">
        <w:rPr>
          <w:rFonts w:ascii="仿宋" w:eastAsia="仿宋" w:hAnsi="仿宋" w:hint="eastAsia"/>
          <w:sz w:val="24"/>
          <w:szCs w:val="24"/>
        </w:rPr>
        <w:t>分钟。</w:t>
      </w:r>
    </w:p>
    <w:p w14:paraId="6C183F0D" w14:textId="77777777" w:rsidR="0010113C" w:rsidRPr="0010113C" w:rsidRDefault="0010113C" w:rsidP="0010113C">
      <w:pPr>
        <w:rPr>
          <w:rFonts w:ascii="黑体" w:eastAsia="黑体" w:hAnsi="黑体" w:hint="eastAsia"/>
          <w:sz w:val="30"/>
          <w:szCs w:val="30"/>
        </w:rPr>
      </w:pPr>
      <w:r w:rsidRPr="0010113C">
        <w:rPr>
          <w:rFonts w:ascii="黑体" w:eastAsia="黑体" w:hAnsi="黑体"/>
          <w:sz w:val="30"/>
          <w:szCs w:val="30"/>
        </w:rPr>
        <w:t>五、竞赛方式</w:t>
      </w:r>
    </w:p>
    <w:p w14:paraId="7937C729" w14:textId="77777777" w:rsidR="0010113C" w:rsidRPr="0010113C" w:rsidRDefault="0010113C" w:rsidP="0010113C">
      <w:pPr>
        <w:ind w:firstLineChars="100" w:firstLine="280"/>
        <w:rPr>
          <w:rFonts w:ascii="黑体" w:eastAsia="黑体" w:hAnsi="黑体" w:hint="eastAsia"/>
          <w:sz w:val="28"/>
          <w:szCs w:val="28"/>
        </w:rPr>
      </w:pPr>
      <w:r w:rsidRPr="0010113C">
        <w:rPr>
          <w:rFonts w:ascii="黑体" w:eastAsia="黑体" w:hAnsi="黑体"/>
          <w:sz w:val="28"/>
          <w:szCs w:val="28"/>
        </w:rPr>
        <w:t>（一）竞赛形式</w:t>
      </w:r>
    </w:p>
    <w:p w14:paraId="6BE07065" w14:textId="77777777" w:rsidR="0010113C" w:rsidRPr="0010113C" w:rsidRDefault="0010113C" w:rsidP="0010113C">
      <w:pPr>
        <w:spacing w:line="276" w:lineRule="auto"/>
        <w:ind w:firstLineChars="200" w:firstLine="480"/>
        <w:rPr>
          <w:rFonts w:ascii="仿宋" w:eastAsia="仿宋" w:hAnsi="仿宋" w:hint="eastAsia"/>
          <w:sz w:val="24"/>
          <w:szCs w:val="24"/>
        </w:rPr>
      </w:pPr>
      <w:r w:rsidRPr="0010113C">
        <w:rPr>
          <w:rFonts w:ascii="仿宋" w:eastAsia="仿宋" w:hAnsi="仿宋"/>
          <w:sz w:val="24"/>
          <w:szCs w:val="24"/>
        </w:rPr>
        <w:t>团体线下</w:t>
      </w:r>
      <w:r w:rsidR="00586528">
        <w:rPr>
          <w:rFonts w:ascii="仿宋" w:eastAsia="仿宋" w:hAnsi="仿宋" w:hint="eastAsia"/>
          <w:sz w:val="24"/>
          <w:szCs w:val="24"/>
        </w:rPr>
        <w:t>比</w:t>
      </w:r>
      <w:r w:rsidRPr="0010113C">
        <w:rPr>
          <w:rFonts w:ascii="仿宋" w:eastAsia="仿宋" w:hAnsi="仿宋"/>
          <w:sz w:val="24"/>
          <w:szCs w:val="24"/>
        </w:rPr>
        <w:t>赛。</w:t>
      </w:r>
    </w:p>
    <w:p w14:paraId="1C44C050" w14:textId="77777777" w:rsidR="0010113C" w:rsidRPr="0010113C" w:rsidRDefault="0010113C" w:rsidP="0010113C">
      <w:pPr>
        <w:ind w:firstLineChars="100" w:firstLine="280"/>
        <w:rPr>
          <w:rFonts w:ascii="黑体" w:eastAsia="黑体" w:hAnsi="黑体" w:hint="eastAsia"/>
          <w:sz w:val="28"/>
          <w:szCs w:val="28"/>
        </w:rPr>
      </w:pPr>
      <w:r w:rsidRPr="0010113C">
        <w:rPr>
          <w:rFonts w:ascii="黑体" w:eastAsia="黑体" w:hAnsi="黑体"/>
          <w:sz w:val="28"/>
          <w:szCs w:val="28"/>
        </w:rPr>
        <w:t>（二）竞赛队伍组成</w:t>
      </w:r>
    </w:p>
    <w:p w14:paraId="14928D04" w14:textId="77777777" w:rsidR="0010113C" w:rsidRPr="0010113C" w:rsidRDefault="0010113C" w:rsidP="0010113C">
      <w:pPr>
        <w:spacing w:line="276" w:lineRule="auto"/>
        <w:ind w:firstLineChars="200" w:firstLine="480"/>
        <w:rPr>
          <w:rFonts w:ascii="仿宋" w:eastAsia="仿宋" w:hAnsi="仿宋" w:hint="eastAsia"/>
          <w:sz w:val="24"/>
          <w:szCs w:val="24"/>
        </w:rPr>
      </w:pPr>
      <w:r w:rsidRPr="0010113C">
        <w:rPr>
          <w:rFonts w:ascii="仿宋" w:eastAsia="仿宋" w:hAnsi="仿宋"/>
          <w:sz w:val="24"/>
          <w:szCs w:val="24"/>
        </w:rPr>
        <w:t>1.</w:t>
      </w:r>
      <w:bookmarkStart w:id="5" w:name="_Hlk191139200"/>
      <w:r w:rsidRPr="0010113C">
        <w:rPr>
          <w:rFonts w:ascii="仿宋" w:eastAsia="仿宋" w:hAnsi="仿宋"/>
          <w:sz w:val="24"/>
          <w:szCs w:val="24"/>
        </w:rPr>
        <w:t>每个高职院校最多</w:t>
      </w:r>
      <w:r w:rsidRPr="00600C94">
        <w:rPr>
          <w:rFonts w:ascii="仿宋" w:eastAsia="仿宋" w:hAnsi="仿宋"/>
          <w:sz w:val="24"/>
          <w:szCs w:val="24"/>
        </w:rPr>
        <w:t>2个</w:t>
      </w:r>
      <w:r w:rsidRPr="0010113C">
        <w:rPr>
          <w:rFonts w:ascii="仿宋" w:eastAsia="仿宋" w:hAnsi="仿宋"/>
          <w:sz w:val="24"/>
          <w:szCs w:val="24"/>
        </w:rPr>
        <w:t>参赛队参加本次比赛，</w:t>
      </w:r>
      <w:r w:rsidR="00BD66D5" w:rsidRPr="00BD66D5">
        <w:rPr>
          <w:rFonts w:ascii="仿宋" w:eastAsia="仿宋" w:hAnsi="仿宋"/>
          <w:sz w:val="24"/>
          <w:szCs w:val="24"/>
        </w:rPr>
        <w:t>每组队员</w:t>
      </w:r>
      <w:r w:rsidR="00634974">
        <w:rPr>
          <w:rFonts w:ascii="仿宋" w:eastAsia="仿宋" w:hAnsi="仿宋" w:hint="eastAsia"/>
          <w:sz w:val="24"/>
          <w:szCs w:val="24"/>
        </w:rPr>
        <w:t>不超过</w:t>
      </w:r>
      <w:r w:rsidR="00BD66D5" w:rsidRPr="00600C94">
        <w:rPr>
          <w:rFonts w:ascii="仿宋" w:eastAsia="仿宋" w:hAnsi="仿宋" w:hint="eastAsia"/>
          <w:sz w:val="24"/>
          <w:szCs w:val="24"/>
        </w:rPr>
        <w:t>4</w:t>
      </w:r>
      <w:r w:rsidR="00BD66D5" w:rsidRPr="00600C94">
        <w:rPr>
          <w:rFonts w:ascii="仿宋" w:eastAsia="仿宋" w:hAnsi="仿宋"/>
          <w:sz w:val="24"/>
          <w:szCs w:val="24"/>
        </w:rPr>
        <w:t>人</w:t>
      </w:r>
      <w:r w:rsidR="00BD66D5" w:rsidRPr="00BD66D5">
        <w:rPr>
          <w:rFonts w:ascii="仿宋" w:eastAsia="仿宋" w:hAnsi="仿宋"/>
          <w:sz w:val="24"/>
          <w:szCs w:val="24"/>
        </w:rPr>
        <w:t>，</w:t>
      </w:r>
      <w:r w:rsidR="00F251E0" w:rsidRPr="00F251E0">
        <w:rPr>
          <w:rFonts w:ascii="仿宋" w:eastAsia="仿宋" w:hAnsi="仿宋"/>
          <w:sz w:val="24"/>
          <w:szCs w:val="24"/>
        </w:rPr>
        <w:t>且不得跨校组队</w:t>
      </w:r>
      <w:bookmarkEnd w:id="5"/>
      <w:r w:rsidRPr="0010113C">
        <w:rPr>
          <w:rFonts w:ascii="仿宋" w:eastAsia="仿宋" w:hAnsi="仿宋"/>
          <w:sz w:val="24"/>
          <w:szCs w:val="24"/>
        </w:rPr>
        <w:t>。</w:t>
      </w:r>
    </w:p>
    <w:p w14:paraId="55387EA9" w14:textId="239A76CD" w:rsidR="00034ACE" w:rsidRPr="0010113C" w:rsidRDefault="0010113C" w:rsidP="0010113C">
      <w:pPr>
        <w:spacing w:line="276" w:lineRule="auto"/>
        <w:ind w:firstLineChars="200" w:firstLine="480"/>
        <w:rPr>
          <w:rFonts w:ascii="仿宋" w:eastAsia="仿宋" w:hAnsi="仿宋" w:hint="eastAsia"/>
          <w:sz w:val="24"/>
          <w:szCs w:val="24"/>
        </w:rPr>
      </w:pPr>
      <w:r w:rsidRPr="0010113C">
        <w:rPr>
          <w:rFonts w:ascii="仿宋" w:eastAsia="仿宋" w:hAnsi="仿宋"/>
          <w:sz w:val="24"/>
          <w:szCs w:val="24"/>
        </w:rPr>
        <w:t>2.</w:t>
      </w:r>
      <w:bookmarkStart w:id="6" w:name="_Hlk190863770"/>
      <w:r w:rsidR="00034ACE" w:rsidRPr="00034ACE">
        <w:rPr>
          <w:rFonts w:ascii="仿宋" w:eastAsia="仿宋" w:hAnsi="仿宋"/>
          <w:sz w:val="24"/>
          <w:szCs w:val="24"/>
        </w:rPr>
        <w:t>参赛选手</w:t>
      </w:r>
      <w:bookmarkStart w:id="7" w:name="OLE_LINK34"/>
      <w:r w:rsidR="002F6B40">
        <w:rPr>
          <w:rFonts w:ascii="仿宋" w:eastAsia="仿宋" w:hAnsi="仿宋" w:hint="eastAsia"/>
          <w:sz w:val="24"/>
          <w:szCs w:val="24"/>
        </w:rPr>
        <w:t>为</w:t>
      </w:r>
      <w:bookmarkStart w:id="8" w:name="OLE_LINK5"/>
      <w:r w:rsidR="002F6B40" w:rsidRPr="001511E0">
        <w:rPr>
          <w:rFonts w:ascii="仿宋" w:eastAsia="仿宋" w:hAnsi="仿宋" w:hint="eastAsia"/>
          <w:sz w:val="24"/>
          <w:szCs w:val="24"/>
        </w:rPr>
        <w:t>浙江省普通高等职业学校</w:t>
      </w:r>
      <w:bookmarkEnd w:id="8"/>
      <w:r w:rsidR="00034ACE" w:rsidRPr="00034ACE">
        <w:rPr>
          <w:rFonts w:ascii="仿宋" w:eastAsia="仿宋" w:hAnsi="仿宋"/>
          <w:sz w:val="24"/>
          <w:szCs w:val="24"/>
        </w:rPr>
        <w:t>（含本科层次职业学校）全日制在籍学生及3年内毕业生（毕业生须为企业职工，以报名时间为准，2025年应届毕业生不受此限）。五年制职业教育（中高职一体化培养）学生报名参赛的，须是进入高等教育阶段（四、五年级）在籍学生。</w:t>
      </w:r>
      <w:bookmarkEnd w:id="6"/>
      <w:bookmarkEnd w:id="7"/>
      <w:r w:rsidR="00925410" w:rsidRPr="007664D3">
        <w:rPr>
          <w:rFonts w:ascii="仿宋" w:eastAsia="仿宋" w:hAnsi="仿宋" w:hint="eastAsia"/>
          <w:sz w:val="24"/>
          <w:szCs w:val="24"/>
        </w:rPr>
        <w:t>凡在校学习期间获得过全国职业院校技能大赛一等奖、世界职业院校技能大赛总决赛争夺赛金奖的选手，三年内不能再参加相应赛道同一组别的比赛。</w:t>
      </w:r>
    </w:p>
    <w:p w14:paraId="735FF9AD" w14:textId="77777777" w:rsidR="0010113C" w:rsidRPr="0010113C" w:rsidRDefault="0010113C" w:rsidP="0010113C">
      <w:pPr>
        <w:spacing w:line="276" w:lineRule="auto"/>
        <w:ind w:firstLineChars="200" w:firstLine="480"/>
        <w:rPr>
          <w:rFonts w:ascii="仿宋" w:eastAsia="仿宋" w:hAnsi="仿宋" w:hint="eastAsia"/>
          <w:sz w:val="24"/>
          <w:szCs w:val="24"/>
        </w:rPr>
      </w:pPr>
      <w:r w:rsidRPr="0010113C">
        <w:rPr>
          <w:rFonts w:ascii="仿宋" w:eastAsia="仿宋" w:hAnsi="仿宋"/>
          <w:sz w:val="24"/>
          <w:szCs w:val="24"/>
        </w:rPr>
        <w:t>3.每个参赛队可配备指导教师1-2名</w:t>
      </w:r>
      <w:r w:rsidR="00634974">
        <w:rPr>
          <w:rFonts w:ascii="仿宋" w:eastAsia="仿宋" w:hAnsi="仿宋" w:hint="eastAsia"/>
          <w:sz w:val="24"/>
          <w:szCs w:val="24"/>
        </w:rPr>
        <w:t>。</w:t>
      </w:r>
    </w:p>
    <w:p w14:paraId="43FA4B59" w14:textId="77777777" w:rsidR="00962D07" w:rsidRDefault="00962D07" w:rsidP="00962D07">
      <w:pPr>
        <w:spacing w:line="276" w:lineRule="auto"/>
        <w:ind w:firstLineChars="200" w:firstLine="480"/>
        <w:rPr>
          <w:rFonts w:ascii="仿宋" w:eastAsia="仿宋" w:hAnsi="仿宋" w:hint="eastAsia"/>
          <w:sz w:val="24"/>
          <w:szCs w:val="24"/>
        </w:rPr>
      </w:pPr>
      <w:r w:rsidRPr="00682895">
        <w:rPr>
          <w:rFonts w:ascii="仿宋" w:eastAsia="仿宋" w:hAnsi="仿宋"/>
          <w:sz w:val="24"/>
          <w:szCs w:val="24"/>
        </w:rPr>
        <w:t>4.</w:t>
      </w:r>
      <w:r w:rsidRPr="00600C94">
        <w:rPr>
          <w:rFonts w:ascii="仿宋" w:eastAsia="仿宋" w:hAnsi="仿宋"/>
          <w:sz w:val="24"/>
          <w:szCs w:val="24"/>
        </w:rPr>
        <w:t>大赛执委会办公室行使对参赛人员资格抽查的权利</w:t>
      </w:r>
      <w:r w:rsidRPr="00682895">
        <w:rPr>
          <w:rFonts w:ascii="仿宋" w:eastAsia="仿宋" w:hAnsi="仿宋"/>
          <w:sz w:val="24"/>
          <w:szCs w:val="24"/>
        </w:rPr>
        <w:t>。</w:t>
      </w:r>
    </w:p>
    <w:p w14:paraId="74296594" w14:textId="77777777" w:rsidR="00962D07" w:rsidRPr="00682895" w:rsidRDefault="00962D07" w:rsidP="00962D07">
      <w:pPr>
        <w:spacing w:line="276" w:lineRule="auto"/>
        <w:ind w:firstLineChars="200" w:firstLine="480"/>
        <w:rPr>
          <w:rFonts w:ascii="仿宋" w:eastAsia="仿宋" w:hAnsi="仿宋" w:hint="eastAsia"/>
          <w:sz w:val="24"/>
          <w:szCs w:val="24"/>
        </w:rPr>
      </w:pPr>
      <w:r w:rsidRPr="00682895">
        <w:rPr>
          <w:rFonts w:ascii="仿宋" w:eastAsia="仿宋" w:hAnsi="仿宋"/>
          <w:sz w:val="24"/>
          <w:szCs w:val="24"/>
        </w:rPr>
        <w:t>5.参赛选手和指导教师报名获得确认后不得随意更换，如选手无法参赛，须于本赛项开赛10个工作日前出具书面说明并接受审核，竞赛开始后，不得更换参赛选手。</w:t>
      </w:r>
    </w:p>
    <w:p w14:paraId="4C0F6091" w14:textId="41A55EC6" w:rsidR="00D506F4" w:rsidRDefault="00962D07" w:rsidP="000B79A4">
      <w:pPr>
        <w:spacing w:line="276" w:lineRule="auto"/>
        <w:ind w:firstLineChars="200" w:firstLine="480"/>
        <w:rPr>
          <w:rFonts w:hint="eastAsia"/>
        </w:rPr>
      </w:pPr>
      <w:r>
        <w:rPr>
          <w:rFonts w:ascii="仿宋" w:eastAsia="仿宋" w:hAnsi="仿宋" w:hint="eastAsia"/>
          <w:sz w:val="24"/>
          <w:szCs w:val="24"/>
        </w:rPr>
        <w:t>6</w:t>
      </w:r>
      <w:r w:rsidR="0010113C" w:rsidRPr="0010113C">
        <w:rPr>
          <w:rFonts w:ascii="仿宋" w:eastAsia="仿宋" w:hAnsi="仿宋"/>
          <w:sz w:val="24"/>
          <w:szCs w:val="24"/>
        </w:rPr>
        <w:t>.参赛选手须携带本人身份证、学生证原件，以便审核参赛资格，否则将无法参赛。</w:t>
      </w:r>
      <w:r w:rsidR="0010113C" w:rsidRPr="00600C94">
        <w:rPr>
          <w:rFonts w:ascii="仿宋" w:eastAsia="仿宋" w:hAnsi="仿宋"/>
          <w:sz w:val="24"/>
          <w:szCs w:val="24"/>
        </w:rPr>
        <w:t>各参赛</w:t>
      </w:r>
      <w:r w:rsidR="00013F74" w:rsidRPr="00600C94">
        <w:rPr>
          <w:rFonts w:ascii="仿宋" w:eastAsia="仿宋" w:hAnsi="仿宋" w:hint="eastAsia"/>
          <w:sz w:val="24"/>
          <w:szCs w:val="24"/>
        </w:rPr>
        <w:t>人员</w:t>
      </w:r>
      <w:r w:rsidR="0010113C" w:rsidRPr="00600C94">
        <w:rPr>
          <w:rFonts w:ascii="仿宋" w:eastAsia="仿宋" w:hAnsi="仿宋"/>
          <w:sz w:val="24"/>
          <w:szCs w:val="24"/>
        </w:rPr>
        <w:t>赛前应提前自行购买</w:t>
      </w:r>
      <w:bookmarkStart w:id="9" w:name="OLE_LINK24"/>
      <w:r w:rsidR="0010113C" w:rsidRPr="00600C94">
        <w:rPr>
          <w:rFonts w:ascii="仿宋" w:eastAsia="仿宋" w:hAnsi="仿宋"/>
          <w:sz w:val="24"/>
          <w:szCs w:val="24"/>
        </w:rPr>
        <w:t>意外保险</w:t>
      </w:r>
      <w:bookmarkEnd w:id="9"/>
      <w:r w:rsidR="0010113C" w:rsidRPr="00600C94">
        <w:rPr>
          <w:rFonts w:ascii="仿宋" w:eastAsia="仿宋" w:hAnsi="仿宋"/>
          <w:sz w:val="24"/>
          <w:szCs w:val="24"/>
        </w:rPr>
        <w:t>。</w:t>
      </w:r>
    </w:p>
    <w:p w14:paraId="04F86D53" w14:textId="77777777" w:rsidR="001838D2" w:rsidRPr="001838D2" w:rsidRDefault="001838D2" w:rsidP="001838D2">
      <w:pPr>
        <w:rPr>
          <w:rFonts w:ascii="黑体" w:eastAsia="黑体" w:hAnsi="黑体" w:hint="eastAsia"/>
          <w:sz w:val="30"/>
          <w:szCs w:val="30"/>
        </w:rPr>
      </w:pPr>
      <w:r>
        <w:rPr>
          <w:rFonts w:ascii="黑体" w:eastAsia="黑体" w:hAnsi="黑体" w:hint="eastAsia"/>
          <w:sz w:val="30"/>
          <w:szCs w:val="30"/>
        </w:rPr>
        <w:t>六</w:t>
      </w:r>
      <w:r w:rsidRPr="001838D2">
        <w:rPr>
          <w:rFonts w:ascii="黑体" w:eastAsia="黑体" w:hAnsi="黑体"/>
          <w:sz w:val="30"/>
          <w:szCs w:val="30"/>
        </w:rPr>
        <w:t>、竞赛流程</w:t>
      </w:r>
    </w:p>
    <w:p w14:paraId="4986CA0A" w14:textId="77777777" w:rsidR="001838D2" w:rsidRPr="001838D2" w:rsidRDefault="001838D2" w:rsidP="001838D2">
      <w:pPr>
        <w:ind w:firstLineChars="100" w:firstLine="280"/>
        <w:rPr>
          <w:rFonts w:ascii="黑体" w:eastAsia="黑体" w:hAnsi="黑体" w:hint="eastAsia"/>
          <w:sz w:val="28"/>
          <w:szCs w:val="28"/>
        </w:rPr>
      </w:pPr>
      <w:bookmarkStart w:id="10" w:name="OLE_LINK21"/>
      <w:r w:rsidRPr="001838D2">
        <w:rPr>
          <w:rFonts w:ascii="黑体" w:eastAsia="黑体" w:hAnsi="黑体"/>
          <w:sz w:val="28"/>
          <w:szCs w:val="28"/>
        </w:rPr>
        <w:t>（一）竞赛</w:t>
      </w:r>
      <w:r w:rsidR="00BF3D3C">
        <w:rPr>
          <w:rFonts w:ascii="黑体" w:eastAsia="黑体" w:hAnsi="黑体" w:hint="eastAsia"/>
          <w:sz w:val="28"/>
          <w:szCs w:val="28"/>
        </w:rPr>
        <w:t>流程</w:t>
      </w:r>
    </w:p>
    <w:bookmarkEnd w:id="10"/>
    <w:p w14:paraId="5301C703" w14:textId="77777777" w:rsidR="00BF3D3C" w:rsidRDefault="00BF3D3C" w:rsidP="00E2369A">
      <w:pPr>
        <w:pStyle w:val="ae"/>
        <w:spacing w:before="216" w:line="349" w:lineRule="auto"/>
        <w:ind w:right="61" w:firstLineChars="200" w:firstLine="476"/>
        <w:jc w:val="both"/>
        <w:rPr>
          <w:rFonts w:hint="eastAsia"/>
          <w:spacing w:val="-1"/>
          <w:sz w:val="24"/>
          <w:szCs w:val="24"/>
          <w:lang w:eastAsia="zh-CN"/>
        </w:rPr>
      </w:pPr>
      <w:r w:rsidRPr="00BF3D3C">
        <w:rPr>
          <w:spacing w:val="-1"/>
          <w:sz w:val="24"/>
          <w:szCs w:val="24"/>
          <w:lang w:eastAsia="zh-CN"/>
        </w:rPr>
        <w:t>参赛队报到——领队会、介绍比赛规程、</w:t>
      </w:r>
      <w:r w:rsidRPr="00A573EE">
        <w:rPr>
          <w:color w:val="auto"/>
          <w:spacing w:val="-1"/>
          <w:sz w:val="24"/>
          <w:szCs w:val="24"/>
          <w:lang w:eastAsia="zh-CN"/>
        </w:rPr>
        <w:t>抽签——</w:t>
      </w:r>
      <w:r w:rsidR="00600C94" w:rsidRPr="00A573EE">
        <w:rPr>
          <w:rFonts w:cs="宋体"/>
          <w:color w:val="auto"/>
          <w:spacing w:val="8"/>
          <w:sz w:val="24"/>
          <w:szCs w:val="24"/>
          <w:lang w:eastAsia="zh-CN"/>
        </w:rPr>
        <w:t>熟悉赛场</w:t>
      </w:r>
      <w:r w:rsidR="00600C94" w:rsidRPr="00A573EE">
        <w:rPr>
          <w:color w:val="auto"/>
          <w:spacing w:val="-1"/>
          <w:sz w:val="24"/>
          <w:szCs w:val="24"/>
          <w:lang w:eastAsia="zh-CN"/>
        </w:rPr>
        <w:t>—</w:t>
      </w:r>
      <w:r w:rsidR="00600C94" w:rsidRPr="00BF3D3C">
        <w:rPr>
          <w:spacing w:val="-1"/>
          <w:sz w:val="24"/>
          <w:szCs w:val="24"/>
          <w:lang w:eastAsia="zh-CN"/>
        </w:rPr>
        <w:t>—</w:t>
      </w:r>
      <w:r w:rsidRPr="00BF3D3C">
        <w:rPr>
          <w:spacing w:val="-1"/>
          <w:sz w:val="24"/>
          <w:szCs w:val="24"/>
          <w:lang w:eastAsia="zh-CN"/>
        </w:rPr>
        <w:t>加密、检录、技能操作比赛（参赛队伍按照抽签顺序分场次完成）</w:t>
      </w:r>
      <w:bookmarkStart w:id="11" w:name="OLE_LINK31"/>
      <w:r w:rsidRPr="00BF3D3C">
        <w:rPr>
          <w:spacing w:val="-1"/>
          <w:sz w:val="24"/>
          <w:szCs w:val="24"/>
          <w:lang w:eastAsia="zh-CN"/>
        </w:rPr>
        <w:t>——</w:t>
      </w:r>
      <w:bookmarkEnd w:id="11"/>
      <w:r w:rsidRPr="00BF3D3C">
        <w:rPr>
          <w:spacing w:val="-1"/>
          <w:sz w:val="24"/>
          <w:szCs w:val="24"/>
          <w:lang w:eastAsia="zh-CN"/>
        </w:rPr>
        <w:t>比赛结束——成绩评定——公布成绩。</w:t>
      </w:r>
    </w:p>
    <w:p w14:paraId="178D9A50" w14:textId="77777777" w:rsidR="00BF3D3C" w:rsidRPr="001838D2" w:rsidRDefault="00BF3D3C" w:rsidP="00BF3D3C">
      <w:pPr>
        <w:ind w:firstLineChars="100" w:firstLine="280"/>
        <w:rPr>
          <w:rFonts w:ascii="黑体" w:eastAsia="黑体" w:hAnsi="黑体" w:hint="eastAsia"/>
          <w:sz w:val="28"/>
          <w:szCs w:val="28"/>
        </w:rPr>
      </w:pPr>
      <w:r w:rsidRPr="001838D2">
        <w:rPr>
          <w:rFonts w:ascii="黑体" w:eastAsia="黑体" w:hAnsi="黑体"/>
          <w:sz w:val="28"/>
          <w:szCs w:val="28"/>
        </w:rPr>
        <w:t>（</w:t>
      </w:r>
      <w:r>
        <w:rPr>
          <w:rFonts w:ascii="黑体" w:eastAsia="黑体" w:hAnsi="黑体" w:hint="eastAsia"/>
          <w:sz w:val="28"/>
          <w:szCs w:val="28"/>
        </w:rPr>
        <w:t>二</w:t>
      </w:r>
      <w:r w:rsidRPr="001838D2">
        <w:rPr>
          <w:rFonts w:ascii="黑体" w:eastAsia="黑体" w:hAnsi="黑体"/>
          <w:sz w:val="28"/>
          <w:szCs w:val="28"/>
        </w:rPr>
        <w:t>）竞赛</w:t>
      </w:r>
      <w:r>
        <w:rPr>
          <w:rFonts w:ascii="黑体" w:eastAsia="黑体" w:hAnsi="黑体" w:hint="eastAsia"/>
          <w:sz w:val="28"/>
          <w:szCs w:val="28"/>
        </w:rPr>
        <w:t>日程</w:t>
      </w:r>
    </w:p>
    <w:p w14:paraId="0BAC1EB9" w14:textId="70331D4D" w:rsidR="00BF3D3C" w:rsidRPr="00BF3D3C" w:rsidRDefault="00BF3D3C" w:rsidP="00C403D6">
      <w:pPr>
        <w:spacing w:before="48" w:line="220" w:lineRule="auto"/>
        <w:jc w:val="center"/>
        <w:rPr>
          <w:rFonts w:ascii="仿宋" w:eastAsia="仿宋" w:hAnsi="仿宋" w:cs="宋体" w:hint="eastAsia"/>
          <w:b/>
          <w:bCs/>
          <w:sz w:val="24"/>
          <w:szCs w:val="24"/>
        </w:rPr>
      </w:pPr>
      <w:r w:rsidRPr="00BF3D3C">
        <w:rPr>
          <w:rFonts w:ascii="仿宋" w:eastAsia="仿宋" w:hAnsi="仿宋" w:cs="宋体"/>
          <w:b/>
          <w:bCs/>
          <w:spacing w:val="-2"/>
          <w:sz w:val="24"/>
          <w:szCs w:val="24"/>
        </w:rPr>
        <w:t>竞赛日程与内容</w:t>
      </w:r>
    </w:p>
    <w:p w14:paraId="65235561" w14:textId="77777777" w:rsidR="00BF3D3C" w:rsidRDefault="00BF3D3C" w:rsidP="00BF3D3C">
      <w:pPr>
        <w:spacing w:line="170" w:lineRule="exact"/>
        <w:rPr>
          <w:rFonts w:hint="eastAsia"/>
        </w:rPr>
      </w:pPr>
    </w:p>
    <w:tbl>
      <w:tblPr>
        <w:tblStyle w:val="TableNormal"/>
        <w:tblW w:w="838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7"/>
        <w:gridCol w:w="1988"/>
        <w:gridCol w:w="4496"/>
        <w:gridCol w:w="1278"/>
        <w:gridCol w:w="6"/>
      </w:tblGrid>
      <w:tr w:rsidR="00BF3D3C" w:rsidRPr="00BF3D3C" w14:paraId="401B6DA6" w14:textId="77777777" w:rsidTr="00612236">
        <w:trPr>
          <w:trHeight w:val="20"/>
        </w:trPr>
        <w:tc>
          <w:tcPr>
            <w:tcW w:w="618" w:type="dxa"/>
            <w:vAlign w:val="center"/>
          </w:tcPr>
          <w:p w14:paraId="178F5098" w14:textId="77777777" w:rsidR="00BF3D3C" w:rsidRPr="0058744B" w:rsidRDefault="0058744B" w:rsidP="00263286">
            <w:pPr>
              <w:ind w:left="-54"/>
              <w:jc w:val="center"/>
              <w:rPr>
                <w:rFonts w:ascii="仿宋" w:eastAsia="仿宋" w:hAnsi="仿宋" w:cs="宋体" w:hint="eastAsia"/>
                <w:b/>
                <w:bCs/>
                <w:sz w:val="24"/>
                <w:szCs w:val="24"/>
              </w:rPr>
            </w:pPr>
            <w:r w:rsidRPr="0058744B">
              <w:rPr>
                <w:rFonts w:ascii="仿宋" w:eastAsia="仿宋" w:hAnsi="仿宋" w:cs="宋体" w:hint="eastAsia"/>
                <w:b/>
                <w:bCs/>
                <w:sz w:val="24"/>
                <w:szCs w:val="24"/>
              </w:rPr>
              <w:t>日程</w:t>
            </w:r>
          </w:p>
        </w:tc>
        <w:tc>
          <w:tcPr>
            <w:tcW w:w="1990" w:type="dxa"/>
            <w:vAlign w:val="center"/>
          </w:tcPr>
          <w:p w14:paraId="70138F56" w14:textId="77777777" w:rsidR="00BF3D3C" w:rsidRPr="00BF3D3C" w:rsidRDefault="00BF3D3C" w:rsidP="00263286">
            <w:pPr>
              <w:ind w:left="-54"/>
              <w:jc w:val="center"/>
              <w:rPr>
                <w:rFonts w:ascii="仿宋" w:eastAsia="仿宋" w:hAnsi="仿宋" w:cs="宋体" w:hint="eastAsia"/>
                <w:b/>
                <w:bCs/>
                <w:sz w:val="24"/>
                <w:szCs w:val="24"/>
              </w:rPr>
            </w:pPr>
            <w:r w:rsidRPr="00BF3D3C">
              <w:rPr>
                <w:rFonts w:ascii="仿宋" w:eastAsia="仿宋" w:hAnsi="仿宋" w:cs="宋体"/>
                <w:b/>
                <w:bCs/>
                <w:spacing w:val="-1"/>
                <w:sz w:val="24"/>
                <w:szCs w:val="24"/>
              </w:rPr>
              <w:t>时间</w:t>
            </w:r>
          </w:p>
        </w:tc>
        <w:tc>
          <w:tcPr>
            <w:tcW w:w="4501" w:type="dxa"/>
            <w:vAlign w:val="center"/>
          </w:tcPr>
          <w:p w14:paraId="396ED852" w14:textId="77777777" w:rsidR="00BF3D3C" w:rsidRPr="00BF3D3C" w:rsidRDefault="00BF3D3C" w:rsidP="00263286">
            <w:pPr>
              <w:jc w:val="center"/>
              <w:rPr>
                <w:rFonts w:ascii="仿宋" w:eastAsia="仿宋" w:hAnsi="仿宋" w:cs="宋体" w:hint="eastAsia"/>
                <w:b/>
                <w:bCs/>
                <w:sz w:val="24"/>
                <w:szCs w:val="24"/>
              </w:rPr>
            </w:pPr>
            <w:r w:rsidRPr="00BF3D3C">
              <w:rPr>
                <w:rFonts w:ascii="仿宋" w:eastAsia="仿宋" w:hAnsi="仿宋" w:cs="宋体"/>
                <w:b/>
                <w:bCs/>
                <w:spacing w:val="8"/>
                <w:sz w:val="24"/>
                <w:szCs w:val="24"/>
              </w:rPr>
              <w:t>事项和内容</w:t>
            </w:r>
          </w:p>
        </w:tc>
        <w:tc>
          <w:tcPr>
            <w:tcW w:w="1276" w:type="dxa"/>
            <w:gridSpan w:val="2"/>
            <w:vAlign w:val="center"/>
          </w:tcPr>
          <w:p w14:paraId="6C6D81DA" w14:textId="77777777" w:rsidR="00BF3D3C" w:rsidRPr="00BF3D3C" w:rsidRDefault="00BF3D3C" w:rsidP="00263286">
            <w:pPr>
              <w:jc w:val="center"/>
              <w:rPr>
                <w:rFonts w:ascii="仿宋" w:eastAsia="仿宋" w:hAnsi="仿宋" w:cs="宋体" w:hint="eastAsia"/>
                <w:b/>
                <w:bCs/>
                <w:sz w:val="24"/>
                <w:szCs w:val="24"/>
              </w:rPr>
            </w:pPr>
            <w:r w:rsidRPr="00BF3D3C">
              <w:rPr>
                <w:rFonts w:ascii="仿宋" w:eastAsia="仿宋" w:hAnsi="仿宋" w:cs="宋体"/>
                <w:b/>
                <w:bCs/>
                <w:spacing w:val="4"/>
                <w:sz w:val="24"/>
                <w:szCs w:val="24"/>
              </w:rPr>
              <w:t>地点</w:t>
            </w:r>
          </w:p>
        </w:tc>
      </w:tr>
      <w:tr w:rsidR="00BF3D3C" w:rsidRPr="00BF3D3C" w14:paraId="7E25318C" w14:textId="77777777" w:rsidTr="00612236">
        <w:trPr>
          <w:trHeight w:val="20"/>
        </w:trPr>
        <w:tc>
          <w:tcPr>
            <w:tcW w:w="618" w:type="dxa"/>
            <w:vMerge w:val="restart"/>
            <w:tcBorders>
              <w:bottom w:val="nil"/>
            </w:tcBorders>
            <w:vAlign w:val="center"/>
          </w:tcPr>
          <w:p w14:paraId="774A510B" w14:textId="77777777" w:rsidR="00B76966" w:rsidRDefault="00F322A6" w:rsidP="00263286">
            <w:pPr>
              <w:pStyle w:val="TableText"/>
              <w:ind w:right="91"/>
              <w:jc w:val="center"/>
              <w:rPr>
                <w:rFonts w:hint="eastAsia"/>
                <w:spacing w:val="-4"/>
                <w:lang w:eastAsia="zh-CN"/>
              </w:rPr>
            </w:pPr>
            <w:r>
              <w:rPr>
                <w:rFonts w:hint="eastAsia"/>
                <w:spacing w:val="-4"/>
                <w:lang w:eastAsia="zh-CN"/>
              </w:rPr>
              <w:t>报</w:t>
            </w:r>
          </w:p>
          <w:p w14:paraId="791407BB" w14:textId="77777777" w:rsidR="00B76966" w:rsidRDefault="00F322A6" w:rsidP="00263286">
            <w:pPr>
              <w:pStyle w:val="TableText"/>
              <w:ind w:right="91"/>
              <w:jc w:val="center"/>
              <w:rPr>
                <w:rFonts w:hint="eastAsia"/>
                <w:spacing w:val="-4"/>
                <w:lang w:eastAsia="zh-CN"/>
              </w:rPr>
            </w:pPr>
            <w:r>
              <w:rPr>
                <w:rFonts w:hint="eastAsia"/>
                <w:spacing w:val="-4"/>
                <w:lang w:eastAsia="zh-CN"/>
              </w:rPr>
              <w:t>道</w:t>
            </w:r>
          </w:p>
          <w:p w14:paraId="10799124" w14:textId="77777777" w:rsidR="00BF3D3C" w:rsidRPr="00BF3D3C" w:rsidRDefault="00F322A6" w:rsidP="00263286">
            <w:pPr>
              <w:pStyle w:val="TableText"/>
              <w:ind w:right="91"/>
              <w:jc w:val="center"/>
              <w:rPr>
                <w:rFonts w:hint="eastAsia"/>
              </w:rPr>
            </w:pPr>
            <w:r>
              <w:rPr>
                <w:rFonts w:hint="eastAsia"/>
                <w:spacing w:val="-4"/>
                <w:lang w:eastAsia="zh-CN"/>
              </w:rPr>
              <w:t>日</w:t>
            </w:r>
          </w:p>
        </w:tc>
        <w:tc>
          <w:tcPr>
            <w:tcW w:w="1990" w:type="dxa"/>
            <w:vAlign w:val="center"/>
          </w:tcPr>
          <w:p w14:paraId="22C1BD77" w14:textId="77777777" w:rsidR="00BF3D3C" w:rsidRPr="00955E60" w:rsidRDefault="00BF3D3C" w:rsidP="00263286">
            <w:pPr>
              <w:ind w:left="-54"/>
              <w:jc w:val="center"/>
              <w:rPr>
                <w:rFonts w:ascii="仿宋" w:eastAsia="仿宋" w:hAnsi="仿宋" w:cs="宋体" w:hint="eastAsia"/>
                <w:spacing w:val="-1"/>
                <w:sz w:val="24"/>
                <w:szCs w:val="24"/>
              </w:rPr>
            </w:pPr>
            <w:r w:rsidRPr="00955E60">
              <w:rPr>
                <w:rFonts w:ascii="仿宋" w:eastAsia="仿宋" w:hAnsi="仿宋" w:cs="宋体"/>
                <w:spacing w:val="-1"/>
                <w:sz w:val="24"/>
                <w:szCs w:val="24"/>
              </w:rPr>
              <w:t>13:00-15:00</w:t>
            </w:r>
          </w:p>
        </w:tc>
        <w:tc>
          <w:tcPr>
            <w:tcW w:w="4501" w:type="dxa"/>
            <w:vAlign w:val="center"/>
          </w:tcPr>
          <w:p w14:paraId="7D8E3839" w14:textId="77777777" w:rsidR="00BF3D3C" w:rsidRPr="001152D6" w:rsidRDefault="00BF3D3C" w:rsidP="00263286">
            <w:pPr>
              <w:jc w:val="center"/>
              <w:rPr>
                <w:rFonts w:ascii="仿宋" w:eastAsia="仿宋" w:hAnsi="仿宋" w:cs="宋体" w:hint="eastAsia"/>
                <w:spacing w:val="8"/>
                <w:sz w:val="24"/>
                <w:szCs w:val="24"/>
              </w:rPr>
            </w:pPr>
            <w:r w:rsidRPr="001152D6">
              <w:rPr>
                <w:rFonts w:ascii="仿宋" w:eastAsia="仿宋" w:hAnsi="仿宋" w:cs="宋体"/>
                <w:spacing w:val="8"/>
                <w:sz w:val="24"/>
                <w:szCs w:val="24"/>
              </w:rPr>
              <w:t>报到</w:t>
            </w:r>
          </w:p>
        </w:tc>
        <w:tc>
          <w:tcPr>
            <w:tcW w:w="1276" w:type="dxa"/>
            <w:gridSpan w:val="2"/>
            <w:vAlign w:val="center"/>
          </w:tcPr>
          <w:p w14:paraId="540FD32C" w14:textId="77777777" w:rsidR="00BF3D3C" w:rsidRPr="001152D6" w:rsidRDefault="00BF3D3C" w:rsidP="00263286">
            <w:pPr>
              <w:jc w:val="center"/>
              <w:rPr>
                <w:rFonts w:ascii="仿宋" w:eastAsia="仿宋" w:hAnsi="仿宋" w:cs="宋体" w:hint="eastAsia"/>
                <w:spacing w:val="4"/>
                <w:sz w:val="24"/>
                <w:szCs w:val="24"/>
              </w:rPr>
            </w:pPr>
            <w:r w:rsidRPr="001152D6">
              <w:rPr>
                <w:rFonts w:ascii="仿宋" w:eastAsia="仿宋" w:hAnsi="仿宋" w:cs="宋体"/>
                <w:spacing w:val="4"/>
                <w:sz w:val="24"/>
                <w:szCs w:val="24"/>
              </w:rPr>
              <w:t>学  校</w:t>
            </w:r>
          </w:p>
        </w:tc>
      </w:tr>
      <w:tr w:rsidR="00BF3D3C" w:rsidRPr="00BF3D3C" w14:paraId="18718D5D" w14:textId="77777777" w:rsidTr="00612236">
        <w:trPr>
          <w:trHeight w:val="20"/>
        </w:trPr>
        <w:tc>
          <w:tcPr>
            <w:tcW w:w="618" w:type="dxa"/>
            <w:vMerge/>
            <w:tcBorders>
              <w:top w:val="nil"/>
              <w:bottom w:val="nil"/>
            </w:tcBorders>
            <w:vAlign w:val="center"/>
          </w:tcPr>
          <w:p w14:paraId="73EABDA5" w14:textId="77777777" w:rsidR="00BF3D3C" w:rsidRPr="00BF3D3C" w:rsidRDefault="00BF3D3C" w:rsidP="00263286">
            <w:pPr>
              <w:rPr>
                <w:rFonts w:ascii="仿宋" w:eastAsia="仿宋" w:hAnsi="仿宋" w:hint="eastAsia"/>
                <w:sz w:val="24"/>
                <w:szCs w:val="24"/>
              </w:rPr>
            </w:pPr>
          </w:p>
        </w:tc>
        <w:tc>
          <w:tcPr>
            <w:tcW w:w="1990" w:type="dxa"/>
            <w:vAlign w:val="center"/>
          </w:tcPr>
          <w:p w14:paraId="0F7A5177" w14:textId="77777777" w:rsidR="00BF3D3C" w:rsidRPr="00955E60" w:rsidRDefault="00BF3D3C" w:rsidP="00263286">
            <w:pPr>
              <w:ind w:left="-54"/>
              <w:jc w:val="center"/>
              <w:rPr>
                <w:rFonts w:ascii="仿宋" w:eastAsia="仿宋" w:hAnsi="仿宋" w:cs="宋体" w:hint="eastAsia"/>
                <w:spacing w:val="-1"/>
                <w:sz w:val="24"/>
                <w:szCs w:val="24"/>
              </w:rPr>
            </w:pPr>
            <w:r w:rsidRPr="00955E60">
              <w:rPr>
                <w:rFonts w:ascii="仿宋" w:eastAsia="仿宋" w:hAnsi="仿宋" w:cs="宋体"/>
                <w:spacing w:val="-1"/>
                <w:sz w:val="24"/>
                <w:szCs w:val="24"/>
              </w:rPr>
              <w:t>15:00-16:00</w:t>
            </w:r>
          </w:p>
        </w:tc>
        <w:tc>
          <w:tcPr>
            <w:tcW w:w="4501" w:type="dxa"/>
            <w:vAlign w:val="center"/>
          </w:tcPr>
          <w:p w14:paraId="6293F2B5" w14:textId="77777777" w:rsidR="00BF3D3C" w:rsidRPr="001152D6" w:rsidRDefault="000B5B04" w:rsidP="00263286">
            <w:pPr>
              <w:jc w:val="center"/>
              <w:rPr>
                <w:rFonts w:ascii="仿宋" w:eastAsia="仿宋" w:hAnsi="仿宋" w:cs="宋体" w:hint="eastAsia"/>
                <w:spacing w:val="8"/>
                <w:sz w:val="24"/>
                <w:szCs w:val="24"/>
              </w:rPr>
            </w:pPr>
            <w:r w:rsidRPr="000B5B04">
              <w:rPr>
                <w:rFonts w:ascii="仿宋" w:eastAsia="仿宋" w:hAnsi="仿宋" w:cs="宋体"/>
                <w:spacing w:val="8"/>
                <w:sz w:val="24"/>
                <w:szCs w:val="24"/>
              </w:rPr>
              <w:t>领队会（赛前说明、场次抽签）</w:t>
            </w:r>
          </w:p>
        </w:tc>
        <w:tc>
          <w:tcPr>
            <w:tcW w:w="1276" w:type="dxa"/>
            <w:gridSpan w:val="2"/>
            <w:vAlign w:val="center"/>
          </w:tcPr>
          <w:p w14:paraId="60D2F799" w14:textId="77777777" w:rsidR="00BF3D3C" w:rsidRPr="001152D6" w:rsidRDefault="00BF3D3C" w:rsidP="00263286">
            <w:pPr>
              <w:jc w:val="center"/>
              <w:rPr>
                <w:rFonts w:ascii="仿宋" w:eastAsia="仿宋" w:hAnsi="仿宋" w:cs="宋体" w:hint="eastAsia"/>
                <w:spacing w:val="4"/>
                <w:sz w:val="24"/>
                <w:szCs w:val="24"/>
              </w:rPr>
            </w:pPr>
            <w:r w:rsidRPr="001152D6">
              <w:rPr>
                <w:rFonts w:ascii="仿宋" w:eastAsia="仿宋" w:hAnsi="仿宋" w:cs="宋体"/>
                <w:spacing w:val="4"/>
                <w:sz w:val="24"/>
                <w:szCs w:val="24"/>
              </w:rPr>
              <w:t>学  校</w:t>
            </w:r>
          </w:p>
        </w:tc>
      </w:tr>
      <w:tr w:rsidR="00BF3D3C" w:rsidRPr="00BF3D3C" w14:paraId="4CD4FB37" w14:textId="77777777" w:rsidTr="00612236">
        <w:trPr>
          <w:trHeight w:val="20"/>
        </w:trPr>
        <w:tc>
          <w:tcPr>
            <w:tcW w:w="618" w:type="dxa"/>
            <w:vMerge/>
            <w:tcBorders>
              <w:top w:val="nil"/>
            </w:tcBorders>
            <w:vAlign w:val="center"/>
          </w:tcPr>
          <w:p w14:paraId="5748E806" w14:textId="77777777" w:rsidR="00BF3D3C" w:rsidRPr="00BF3D3C" w:rsidRDefault="00BF3D3C" w:rsidP="00263286">
            <w:pPr>
              <w:rPr>
                <w:rFonts w:ascii="仿宋" w:eastAsia="仿宋" w:hAnsi="仿宋" w:hint="eastAsia"/>
                <w:sz w:val="24"/>
                <w:szCs w:val="24"/>
              </w:rPr>
            </w:pPr>
          </w:p>
        </w:tc>
        <w:tc>
          <w:tcPr>
            <w:tcW w:w="1990" w:type="dxa"/>
            <w:vAlign w:val="center"/>
          </w:tcPr>
          <w:p w14:paraId="22FA13B6" w14:textId="77777777" w:rsidR="00BF3D3C" w:rsidRPr="00A573EE" w:rsidRDefault="00BF3D3C" w:rsidP="00263286">
            <w:pPr>
              <w:ind w:left="-54"/>
              <w:jc w:val="center"/>
              <w:rPr>
                <w:rFonts w:ascii="仿宋" w:eastAsia="仿宋" w:hAnsi="仿宋" w:cs="宋体" w:hint="eastAsia"/>
                <w:spacing w:val="-1"/>
                <w:sz w:val="24"/>
                <w:szCs w:val="24"/>
              </w:rPr>
            </w:pPr>
            <w:r w:rsidRPr="00A573EE">
              <w:rPr>
                <w:rFonts w:ascii="仿宋" w:eastAsia="仿宋" w:hAnsi="仿宋" w:cs="宋体"/>
                <w:spacing w:val="-1"/>
                <w:sz w:val="24"/>
                <w:szCs w:val="24"/>
              </w:rPr>
              <w:t>16：00-17：00</w:t>
            </w:r>
          </w:p>
        </w:tc>
        <w:tc>
          <w:tcPr>
            <w:tcW w:w="4501" w:type="dxa"/>
            <w:vAlign w:val="center"/>
          </w:tcPr>
          <w:p w14:paraId="6ED2E550" w14:textId="77777777" w:rsidR="000B5B04" w:rsidRPr="00A573EE" w:rsidRDefault="000B5B04" w:rsidP="00263286">
            <w:pPr>
              <w:jc w:val="center"/>
              <w:rPr>
                <w:rFonts w:ascii="仿宋" w:eastAsia="仿宋" w:hAnsi="仿宋" w:cs="宋体" w:hint="eastAsia"/>
                <w:spacing w:val="8"/>
                <w:sz w:val="24"/>
                <w:szCs w:val="24"/>
              </w:rPr>
            </w:pPr>
            <w:r w:rsidRPr="00A573EE">
              <w:rPr>
                <w:rFonts w:ascii="仿宋" w:eastAsia="仿宋" w:hAnsi="仿宋" w:cs="宋体"/>
                <w:spacing w:val="8"/>
                <w:sz w:val="24"/>
                <w:szCs w:val="24"/>
              </w:rPr>
              <w:t>选手熟悉赛场</w:t>
            </w:r>
          </w:p>
          <w:p w14:paraId="2BB410BF" w14:textId="77777777" w:rsidR="00BF3D3C" w:rsidRPr="00A573EE" w:rsidRDefault="000B5B04" w:rsidP="00263286">
            <w:pPr>
              <w:jc w:val="center"/>
              <w:rPr>
                <w:rFonts w:ascii="仿宋" w:eastAsia="仿宋" w:hAnsi="仿宋" w:cs="宋体" w:hint="eastAsia"/>
                <w:spacing w:val="8"/>
                <w:sz w:val="24"/>
                <w:szCs w:val="24"/>
              </w:rPr>
            </w:pPr>
            <w:r w:rsidRPr="00A573EE">
              <w:rPr>
                <w:rFonts w:ascii="仿宋" w:eastAsia="仿宋" w:hAnsi="仿宋" w:cs="宋体"/>
                <w:spacing w:val="8"/>
                <w:sz w:val="24"/>
                <w:szCs w:val="24"/>
              </w:rPr>
              <w:lastRenderedPageBreak/>
              <w:t>（限定在观摩区，不进入比赛区）</w:t>
            </w:r>
          </w:p>
        </w:tc>
        <w:tc>
          <w:tcPr>
            <w:tcW w:w="1276" w:type="dxa"/>
            <w:gridSpan w:val="2"/>
            <w:vAlign w:val="center"/>
          </w:tcPr>
          <w:p w14:paraId="35F32B68" w14:textId="77777777" w:rsidR="00BF3D3C" w:rsidRPr="00A573EE" w:rsidRDefault="00BF3D3C" w:rsidP="00263286">
            <w:pPr>
              <w:jc w:val="center"/>
              <w:rPr>
                <w:rFonts w:ascii="仿宋" w:eastAsia="仿宋" w:hAnsi="仿宋" w:cs="宋体" w:hint="eastAsia"/>
                <w:spacing w:val="4"/>
                <w:sz w:val="24"/>
                <w:szCs w:val="24"/>
              </w:rPr>
            </w:pPr>
            <w:r w:rsidRPr="00A573EE">
              <w:rPr>
                <w:rFonts w:ascii="仿宋" w:eastAsia="仿宋" w:hAnsi="仿宋" w:cs="宋体"/>
                <w:spacing w:val="4"/>
                <w:sz w:val="24"/>
                <w:szCs w:val="24"/>
              </w:rPr>
              <w:lastRenderedPageBreak/>
              <w:t>赛  场</w:t>
            </w:r>
          </w:p>
        </w:tc>
      </w:tr>
      <w:tr w:rsidR="0058744B" w:rsidRPr="00BF3D3C" w14:paraId="6A8A012E" w14:textId="77777777" w:rsidTr="00612236">
        <w:trPr>
          <w:trHeight w:val="20"/>
        </w:trPr>
        <w:tc>
          <w:tcPr>
            <w:tcW w:w="618" w:type="dxa"/>
            <w:vMerge w:val="restart"/>
            <w:vAlign w:val="center"/>
          </w:tcPr>
          <w:p w14:paraId="674C4908" w14:textId="77777777" w:rsidR="00B76966" w:rsidRDefault="00F322A6" w:rsidP="00263286">
            <w:pPr>
              <w:pStyle w:val="TableText"/>
              <w:ind w:right="91"/>
              <w:jc w:val="center"/>
              <w:rPr>
                <w:rFonts w:hint="eastAsia"/>
                <w:spacing w:val="-4"/>
                <w:lang w:eastAsia="zh-CN"/>
              </w:rPr>
            </w:pPr>
            <w:r>
              <w:rPr>
                <w:rFonts w:hint="eastAsia"/>
                <w:spacing w:val="-4"/>
                <w:lang w:eastAsia="zh-CN"/>
              </w:rPr>
              <w:t>比</w:t>
            </w:r>
          </w:p>
          <w:p w14:paraId="749A9830" w14:textId="77777777" w:rsidR="00B76966" w:rsidRDefault="00F322A6" w:rsidP="00263286">
            <w:pPr>
              <w:pStyle w:val="TableText"/>
              <w:ind w:right="91"/>
              <w:jc w:val="center"/>
              <w:rPr>
                <w:rFonts w:hint="eastAsia"/>
                <w:spacing w:val="-4"/>
                <w:lang w:eastAsia="zh-CN"/>
              </w:rPr>
            </w:pPr>
            <w:r>
              <w:rPr>
                <w:rFonts w:hint="eastAsia"/>
                <w:spacing w:val="-4"/>
                <w:lang w:eastAsia="zh-CN"/>
              </w:rPr>
              <w:t>赛</w:t>
            </w:r>
          </w:p>
          <w:p w14:paraId="04F39171" w14:textId="50917569" w:rsidR="0058744B" w:rsidRPr="0058744B" w:rsidRDefault="00F322A6" w:rsidP="00263286">
            <w:pPr>
              <w:pStyle w:val="TableText"/>
              <w:ind w:right="91"/>
              <w:jc w:val="center"/>
              <w:rPr>
                <w:rFonts w:hint="eastAsia"/>
                <w:spacing w:val="-4"/>
              </w:rPr>
            </w:pPr>
            <w:r>
              <w:rPr>
                <w:rFonts w:hint="eastAsia"/>
                <w:spacing w:val="-4"/>
                <w:lang w:eastAsia="zh-CN"/>
              </w:rPr>
              <w:t>日</w:t>
            </w:r>
          </w:p>
        </w:tc>
        <w:tc>
          <w:tcPr>
            <w:tcW w:w="1990" w:type="dxa"/>
            <w:vAlign w:val="center"/>
          </w:tcPr>
          <w:p w14:paraId="0F1F3DC6" w14:textId="77777777" w:rsidR="0058744B" w:rsidRPr="00955E60" w:rsidRDefault="0058744B" w:rsidP="00263286">
            <w:pPr>
              <w:ind w:left="-54"/>
              <w:jc w:val="center"/>
              <w:rPr>
                <w:rFonts w:ascii="仿宋" w:eastAsia="仿宋" w:hAnsi="仿宋" w:cs="宋体" w:hint="eastAsia"/>
                <w:spacing w:val="-1"/>
                <w:sz w:val="24"/>
                <w:szCs w:val="24"/>
              </w:rPr>
            </w:pPr>
            <w:r w:rsidRPr="00955E60">
              <w:rPr>
                <w:rFonts w:ascii="仿宋" w:eastAsia="仿宋" w:hAnsi="仿宋" w:cs="宋体" w:hint="eastAsia"/>
                <w:spacing w:val="-1"/>
                <w:sz w:val="24"/>
                <w:szCs w:val="24"/>
              </w:rPr>
              <w:t>7</w:t>
            </w:r>
            <w:r w:rsidRPr="00955E60">
              <w:rPr>
                <w:rFonts w:ascii="仿宋" w:eastAsia="仿宋" w:hAnsi="仿宋" w:cs="宋体"/>
                <w:spacing w:val="-1"/>
                <w:sz w:val="24"/>
                <w:szCs w:val="24"/>
              </w:rPr>
              <w:t>:</w:t>
            </w:r>
            <w:r w:rsidRPr="00955E60">
              <w:rPr>
                <w:rFonts w:ascii="仿宋" w:eastAsia="仿宋" w:hAnsi="仿宋" w:cs="宋体" w:hint="eastAsia"/>
                <w:spacing w:val="-1"/>
                <w:sz w:val="24"/>
                <w:szCs w:val="24"/>
              </w:rPr>
              <w:t>30</w:t>
            </w:r>
            <w:r w:rsidRPr="00955E60">
              <w:rPr>
                <w:rFonts w:ascii="仿宋" w:eastAsia="仿宋" w:hAnsi="仿宋" w:cs="宋体"/>
                <w:spacing w:val="-1"/>
                <w:sz w:val="24"/>
                <w:szCs w:val="24"/>
              </w:rPr>
              <w:t>-</w:t>
            </w:r>
            <w:r w:rsidRPr="00955E60">
              <w:rPr>
                <w:rFonts w:ascii="仿宋" w:eastAsia="仿宋" w:hAnsi="仿宋" w:cs="宋体" w:hint="eastAsia"/>
                <w:spacing w:val="-1"/>
                <w:sz w:val="24"/>
                <w:szCs w:val="24"/>
              </w:rPr>
              <w:t>7</w:t>
            </w:r>
            <w:r w:rsidRPr="00955E60">
              <w:rPr>
                <w:rFonts w:ascii="仿宋" w:eastAsia="仿宋" w:hAnsi="仿宋" w:cs="宋体"/>
                <w:spacing w:val="-1"/>
                <w:sz w:val="24"/>
                <w:szCs w:val="24"/>
              </w:rPr>
              <w:t>:</w:t>
            </w:r>
            <w:r w:rsidRPr="00955E60">
              <w:rPr>
                <w:rFonts w:ascii="仿宋" w:eastAsia="仿宋" w:hAnsi="仿宋" w:cs="宋体" w:hint="eastAsia"/>
                <w:spacing w:val="-1"/>
                <w:sz w:val="24"/>
                <w:szCs w:val="24"/>
              </w:rPr>
              <w:t>50</w:t>
            </w:r>
          </w:p>
        </w:tc>
        <w:tc>
          <w:tcPr>
            <w:tcW w:w="4501" w:type="dxa"/>
            <w:vAlign w:val="center"/>
          </w:tcPr>
          <w:p w14:paraId="3C917E5E" w14:textId="77777777" w:rsidR="0058744B" w:rsidRPr="001152D6" w:rsidRDefault="0058744B" w:rsidP="00263286">
            <w:pPr>
              <w:jc w:val="center"/>
              <w:rPr>
                <w:rFonts w:ascii="仿宋" w:eastAsia="仿宋" w:hAnsi="仿宋" w:cs="宋体" w:hint="eastAsia"/>
                <w:spacing w:val="8"/>
                <w:sz w:val="24"/>
                <w:szCs w:val="24"/>
              </w:rPr>
            </w:pPr>
            <w:r w:rsidRPr="001152D6">
              <w:rPr>
                <w:rFonts w:ascii="仿宋" w:eastAsia="仿宋" w:hAnsi="仿宋" w:cs="宋体"/>
                <w:spacing w:val="8"/>
                <w:sz w:val="24"/>
                <w:szCs w:val="24"/>
              </w:rPr>
              <w:t>第 1 场次参赛队检录、准备</w:t>
            </w:r>
          </w:p>
        </w:tc>
        <w:tc>
          <w:tcPr>
            <w:tcW w:w="1276" w:type="dxa"/>
            <w:gridSpan w:val="2"/>
            <w:vAlign w:val="center"/>
          </w:tcPr>
          <w:p w14:paraId="34A9A0C9" w14:textId="77777777" w:rsidR="0058744B" w:rsidRPr="001152D6" w:rsidRDefault="0058744B" w:rsidP="00263286">
            <w:pPr>
              <w:jc w:val="center"/>
              <w:rPr>
                <w:rFonts w:ascii="仿宋" w:eastAsia="仿宋" w:hAnsi="仿宋" w:cs="宋体" w:hint="eastAsia"/>
                <w:spacing w:val="4"/>
                <w:sz w:val="24"/>
                <w:szCs w:val="24"/>
              </w:rPr>
            </w:pPr>
            <w:r w:rsidRPr="001152D6">
              <w:rPr>
                <w:rFonts w:ascii="仿宋" w:eastAsia="仿宋" w:hAnsi="仿宋" w:cs="宋体"/>
                <w:spacing w:val="4"/>
                <w:sz w:val="24"/>
                <w:szCs w:val="24"/>
              </w:rPr>
              <w:t>赛  场</w:t>
            </w:r>
          </w:p>
        </w:tc>
      </w:tr>
      <w:tr w:rsidR="0058744B" w:rsidRPr="00BF3D3C" w14:paraId="4CC3F23E" w14:textId="77777777" w:rsidTr="00612236">
        <w:trPr>
          <w:trHeight w:val="20"/>
        </w:trPr>
        <w:tc>
          <w:tcPr>
            <w:tcW w:w="618" w:type="dxa"/>
            <w:vMerge/>
            <w:vAlign w:val="center"/>
          </w:tcPr>
          <w:p w14:paraId="4B5C2A76" w14:textId="77777777" w:rsidR="0058744B" w:rsidRPr="00BF3D3C" w:rsidRDefault="0058744B" w:rsidP="00263286">
            <w:pPr>
              <w:pStyle w:val="TableText"/>
              <w:ind w:right="91"/>
              <w:jc w:val="center"/>
              <w:rPr>
                <w:rFonts w:hint="eastAsia"/>
              </w:rPr>
            </w:pPr>
          </w:p>
        </w:tc>
        <w:tc>
          <w:tcPr>
            <w:tcW w:w="1990" w:type="dxa"/>
            <w:vAlign w:val="center"/>
          </w:tcPr>
          <w:p w14:paraId="29D5C829" w14:textId="77777777" w:rsidR="0058744B" w:rsidRPr="00955E60" w:rsidRDefault="0058744B" w:rsidP="00263286">
            <w:pPr>
              <w:ind w:left="-54"/>
              <w:jc w:val="center"/>
              <w:rPr>
                <w:rFonts w:ascii="仿宋" w:eastAsia="仿宋" w:hAnsi="仿宋" w:cs="宋体" w:hint="eastAsia"/>
                <w:spacing w:val="-1"/>
                <w:sz w:val="24"/>
                <w:szCs w:val="24"/>
              </w:rPr>
            </w:pPr>
            <w:r w:rsidRPr="00955E60">
              <w:rPr>
                <w:rFonts w:ascii="仿宋" w:eastAsia="仿宋" w:hAnsi="仿宋" w:cs="宋体" w:hint="eastAsia"/>
                <w:spacing w:val="-1"/>
                <w:sz w:val="24"/>
                <w:szCs w:val="24"/>
              </w:rPr>
              <w:t>7</w:t>
            </w:r>
            <w:r w:rsidRPr="00955E60">
              <w:rPr>
                <w:rFonts w:ascii="仿宋" w:eastAsia="仿宋" w:hAnsi="仿宋" w:cs="宋体"/>
                <w:spacing w:val="-1"/>
                <w:sz w:val="24"/>
                <w:szCs w:val="24"/>
              </w:rPr>
              <w:t>:</w:t>
            </w:r>
            <w:r w:rsidRPr="00955E60">
              <w:rPr>
                <w:rFonts w:ascii="仿宋" w:eastAsia="仿宋" w:hAnsi="仿宋" w:cs="宋体" w:hint="eastAsia"/>
                <w:spacing w:val="-1"/>
                <w:sz w:val="24"/>
                <w:szCs w:val="24"/>
              </w:rPr>
              <w:t>50</w:t>
            </w:r>
          </w:p>
        </w:tc>
        <w:tc>
          <w:tcPr>
            <w:tcW w:w="4501" w:type="dxa"/>
            <w:vAlign w:val="center"/>
          </w:tcPr>
          <w:p w14:paraId="096C97D4" w14:textId="77777777" w:rsidR="0058744B" w:rsidRPr="001152D6" w:rsidRDefault="0058744B" w:rsidP="00263286">
            <w:pPr>
              <w:jc w:val="center"/>
              <w:rPr>
                <w:rFonts w:ascii="仿宋" w:eastAsia="仿宋" w:hAnsi="仿宋" w:cs="宋体" w:hint="eastAsia"/>
                <w:spacing w:val="8"/>
                <w:sz w:val="24"/>
                <w:szCs w:val="24"/>
              </w:rPr>
            </w:pPr>
            <w:r w:rsidRPr="001152D6">
              <w:rPr>
                <w:rFonts w:ascii="仿宋" w:eastAsia="仿宋" w:hAnsi="仿宋" w:cs="宋体"/>
                <w:spacing w:val="8"/>
                <w:sz w:val="24"/>
                <w:szCs w:val="24"/>
              </w:rPr>
              <w:t>赛题发放、宣布竞赛注意事项、选手进入工位、检查工位设备及耗材</w:t>
            </w:r>
          </w:p>
        </w:tc>
        <w:tc>
          <w:tcPr>
            <w:tcW w:w="1276" w:type="dxa"/>
            <w:gridSpan w:val="2"/>
            <w:vAlign w:val="center"/>
          </w:tcPr>
          <w:p w14:paraId="260945B5" w14:textId="77777777" w:rsidR="0058744B" w:rsidRPr="001152D6" w:rsidRDefault="0058744B" w:rsidP="00263286">
            <w:pPr>
              <w:jc w:val="center"/>
              <w:rPr>
                <w:rFonts w:ascii="仿宋" w:eastAsia="仿宋" w:hAnsi="仿宋" w:cs="宋体" w:hint="eastAsia"/>
                <w:spacing w:val="4"/>
                <w:sz w:val="24"/>
                <w:szCs w:val="24"/>
              </w:rPr>
            </w:pPr>
            <w:r w:rsidRPr="001152D6">
              <w:rPr>
                <w:rFonts w:ascii="仿宋" w:eastAsia="仿宋" w:hAnsi="仿宋" w:cs="宋体"/>
                <w:spacing w:val="4"/>
                <w:sz w:val="24"/>
                <w:szCs w:val="24"/>
              </w:rPr>
              <w:t>赛  场</w:t>
            </w:r>
          </w:p>
        </w:tc>
      </w:tr>
      <w:tr w:rsidR="0058744B" w:rsidRPr="00BF3D3C" w14:paraId="481E7321" w14:textId="77777777" w:rsidTr="00612236">
        <w:trPr>
          <w:trHeight w:val="20"/>
        </w:trPr>
        <w:tc>
          <w:tcPr>
            <w:tcW w:w="618" w:type="dxa"/>
            <w:vMerge/>
            <w:vAlign w:val="center"/>
          </w:tcPr>
          <w:p w14:paraId="143104ED" w14:textId="77777777" w:rsidR="0058744B" w:rsidRPr="00BF3D3C" w:rsidRDefault="0058744B" w:rsidP="00263286">
            <w:pPr>
              <w:pStyle w:val="TableText"/>
              <w:ind w:right="91"/>
              <w:jc w:val="center"/>
              <w:rPr>
                <w:rFonts w:hint="eastAsia"/>
              </w:rPr>
            </w:pPr>
          </w:p>
        </w:tc>
        <w:tc>
          <w:tcPr>
            <w:tcW w:w="1990" w:type="dxa"/>
            <w:vAlign w:val="center"/>
          </w:tcPr>
          <w:p w14:paraId="3796A7C1" w14:textId="77777777" w:rsidR="0058744B" w:rsidRPr="00955E60" w:rsidRDefault="0058744B" w:rsidP="00263286">
            <w:pPr>
              <w:ind w:left="-54"/>
              <w:jc w:val="center"/>
              <w:rPr>
                <w:rFonts w:ascii="仿宋" w:eastAsia="仿宋" w:hAnsi="仿宋" w:cs="宋体" w:hint="eastAsia"/>
                <w:spacing w:val="-1"/>
                <w:sz w:val="24"/>
                <w:szCs w:val="24"/>
              </w:rPr>
            </w:pPr>
            <w:r w:rsidRPr="00955E60">
              <w:rPr>
                <w:rFonts w:ascii="仿宋" w:eastAsia="仿宋" w:hAnsi="仿宋" w:cs="宋体" w:hint="eastAsia"/>
                <w:spacing w:val="-1"/>
                <w:sz w:val="24"/>
                <w:szCs w:val="24"/>
              </w:rPr>
              <w:t>8</w:t>
            </w:r>
            <w:r w:rsidRPr="00955E60">
              <w:rPr>
                <w:rFonts w:ascii="仿宋" w:eastAsia="仿宋" w:hAnsi="仿宋" w:cs="宋体"/>
                <w:spacing w:val="-1"/>
                <w:sz w:val="24"/>
                <w:szCs w:val="24"/>
              </w:rPr>
              <w:t>:</w:t>
            </w:r>
            <w:r w:rsidRPr="00955E60">
              <w:rPr>
                <w:rFonts w:ascii="仿宋" w:eastAsia="仿宋" w:hAnsi="仿宋" w:cs="宋体" w:hint="eastAsia"/>
                <w:spacing w:val="-1"/>
                <w:sz w:val="24"/>
                <w:szCs w:val="24"/>
              </w:rPr>
              <w:t>00</w:t>
            </w:r>
            <w:r w:rsidRPr="00955E60">
              <w:rPr>
                <w:rFonts w:ascii="仿宋" w:eastAsia="仿宋" w:hAnsi="仿宋" w:cs="宋体"/>
                <w:spacing w:val="-1"/>
                <w:sz w:val="24"/>
                <w:szCs w:val="24"/>
              </w:rPr>
              <w:t>-</w:t>
            </w:r>
            <w:r w:rsidRPr="00955E60">
              <w:rPr>
                <w:rFonts w:ascii="仿宋" w:eastAsia="仿宋" w:hAnsi="仿宋" w:cs="宋体" w:hint="eastAsia"/>
                <w:spacing w:val="-1"/>
                <w:sz w:val="24"/>
                <w:szCs w:val="24"/>
              </w:rPr>
              <w:t>9</w:t>
            </w:r>
            <w:r w:rsidRPr="00955E60">
              <w:rPr>
                <w:rFonts w:ascii="仿宋" w:eastAsia="仿宋" w:hAnsi="仿宋" w:cs="宋体"/>
                <w:spacing w:val="-1"/>
                <w:sz w:val="24"/>
                <w:szCs w:val="24"/>
              </w:rPr>
              <w:t>:</w:t>
            </w:r>
            <w:r w:rsidR="00B76966">
              <w:rPr>
                <w:rFonts w:ascii="仿宋" w:eastAsia="仿宋" w:hAnsi="仿宋" w:cs="宋体" w:hint="eastAsia"/>
                <w:spacing w:val="-1"/>
                <w:sz w:val="24"/>
                <w:szCs w:val="24"/>
              </w:rPr>
              <w:t>1</w:t>
            </w:r>
            <w:r w:rsidRPr="00955E60">
              <w:rPr>
                <w:rFonts w:ascii="仿宋" w:eastAsia="仿宋" w:hAnsi="仿宋" w:cs="宋体" w:hint="eastAsia"/>
                <w:spacing w:val="-1"/>
                <w:sz w:val="24"/>
                <w:szCs w:val="24"/>
              </w:rPr>
              <w:t>0</w:t>
            </w:r>
          </w:p>
        </w:tc>
        <w:tc>
          <w:tcPr>
            <w:tcW w:w="4501" w:type="dxa"/>
            <w:vAlign w:val="center"/>
          </w:tcPr>
          <w:p w14:paraId="29AE5EAC" w14:textId="77777777" w:rsidR="0058744B" w:rsidRPr="001152D6" w:rsidRDefault="0058744B" w:rsidP="00263286">
            <w:pPr>
              <w:jc w:val="center"/>
              <w:rPr>
                <w:rFonts w:ascii="仿宋" w:eastAsia="仿宋" w:hAnsi="仿宋" w:cs="宋体" w:hint="eastAsia"/>
                <w:spacing w:val="8"/>
                <w:sz w:val="24"/>
                <w:szCs w:val="24"/>
              </w:rPr>
            </w:pPr>
            <w:r w:rsidRPr="001152D6">
              <w:rPr>
                <w:rFonts w:ascii="仿宋" w:eastAsia="仿宋" w:hAnsi="仿宋" w:cs="宋体"/>
                <w:spacing w:val="8"/>
                <w:sz w:val="24"/>
                <w:szCs w:val="24"/>
              </w:rPr>
              <w:t>第 1 场次参赛队竞赛</w:t>
            </w:r>
          </w:p>
        </w:tc>
        <w:tc>
          <w:tcPr>
            <w:tcW w:w="1276" w:type="dxa"/>
            <w:gridSpan w:val="2"/>
            <w:vAlign w:val="center"/>
          </w:tcPr>
          <w:p w14:paraId="2172B1DF" w14:textId="77777777" w:rsidR="0058744B" w:rsidRPr="001152D6" w:rsidRDefault="0058744B" w:rsidP="00263286">
            <w:pPr>
              <w:jc w:val="center"/>
              <w:rPr>
                <w:rFonts w:ascii="仿宋" w:eastAsia="仿宋" w:hAnsi="仿宋" w:cs="宋体" w:hint="eastAsia"/>
                <w:spacing w:val="4"/>
                <w:sz w:val="24"/>
                <w:szCs w:val="24"/>
              </w:rPr>
            </w:pPr>
            <w:r w:rsidRPr="001152D6">
              <w:rPr>
                <w:rFonts w:ascii="仿宋" w:eastAsia="仿宋" w:hAnsi="仿宋" w:cs="宋体"/>
                <w:spacing w:val="4"/>
                <w:sz w:val="24"/>
                <w:szCs w:val="24"/>
              </w:rPr>
              <w:t>赛  场</w:t>
            </w:r>
          </w:p>
        </w:tc>
      </w:tr>
      <w:tr w:rsidR="0058744B" w:rsidRPr="00BF3D3C" w14:paraId="1D2FABEE" w14:textId="77777777" w:rsidTr="00612236">
        <w:trPr>
          <w:trHeight w:val="20"/>
        </w:trPr>
        <w:tc>
          <w:tcPr>
            <w:tcW w:w="618" w:type="dxa"/>
            <w:vMerge/>
            <w:vAlign w:val="center"/>
          </w:tcPr>
          <w:p w14:paraId="53339EE4" w14:textId="77777777" w:rsidR="0058744B" w:rsidRPr="00BF3D3C" w:rsidRDefault="0058744B" w:rsidP="00263286">
            <w:pPr>
              <w:pStyle w:val="TableText"/>
              <w:ind w:right="91"/>
              <w:jc w:val="center"/>
              <w:rPr>
                <w:rFonts w:hint="eastAsia"/>
              </w:rPr>
            </w:pPr>
          </w:p>
        </w:tc>
        <w:tc>
          <w:tcPr>
            <w:tcW w:w="1990" w:type="dxa"/>
            <w:vAlign w:val="center"/>
          </w:tcPr>
          <w:p w14:paraId="7E636BDD" w14:textId="77777777" w:rsidR="0058744B" w:rsidRPr="00955E60" w:rsidRDefault="0058744B" w:rsidP="00263286">
            <w:pPr>
              <w:ind w:left="-54"/>
              <w:jc w:val="center"/>
              <w:rPr>
                <w:rFonts w:ascii="仿宋" w:eastAsia="仿宋" w:hAnsi="仿宋" w:cs="宋体" w:hint="eastAsia"/>
                <w:spacing w:val="-1"/>
                <w:sz w:val="24"/>
                <w:szCs w:val="24"/>
              </w:rPr>
            </w:pPr>
            <w:r w:rsidRPr="00955E60">
              <w:rPr>
                <w:rFonts w:ascii="仿宋" w:eastAsia="仿宋" w:hAnsi="仿宋" w:cs="宋体" w:hint="eastAsia"/>
                <w:spacing w:val="-1"/>
                <w:sz w:val="24"/>
                <w:szCs w:val="24"/>
              </w:rPr>
              <w:t>9</w:t>
            </w:r>
            <w:r w:rsidRPr="00955E60">
              <w:rPr>
                <w:rFonts w:ascii="仿宋" w:eastAsia="仿宋" w:hAnsi="仿宋" w:cs="宋体"/>
                <w:spacing w:val="-1"/>
                <w:sz w:val="24"/>
                <w:szCs w:val="24"/>
              </w:rPr>
              <w:t>:</w:t>
            </w:r>
            <w:r w:rsidR="00B76966">
              <w:rPr>
                <w:rFonts w:ascii="仿宋" w:eastAsia="仿宋" w:hAnsi="仿宋" w:cs="宋体" w:hint="eastAsia"/>
                <w:spacing w:val="-1"/>
                <w:sz w:val="24"/>
                <w:szCs w:val="24"/>
              </w:rPr>
              <w:t>1</w:t>
            </w:r>
            <w:r w:rsidRPr="00955E60">
              <w:rPr>
                <w:rFonts w:ascii="仿宋" w:eastAsia="仿宋" w:hAnsi="仿宋" w:cs="宋体" w:hint="eastAsia"/>
                <w:spacing w:val="-1"/>
                <w:sz w:val="24"/>
                <w:szCs w:val="24"/>
              </w:rPr>
              <w:t>0</w:t>
            </w:r>
            <w:r w:rsidRPr="00955E60">
              <w:rPr>
                <w:rFonts w:ascii="仿宋" w:eastAsia="仿宋" w:hAnsi="仿宋" w:cs="宋体"/>
                <w:spacing w:val="-1"/>
                <w:sz w:val="24"/>
                <w:szCs w:val="24"/>
              </w:rPr>
              <w:t>-</w:t>
            </w:r>
            <w:r w:rsidRPr="00955E60">
              <w:rPr>
                <w:rFonts w:ascii="仿宋" w:eastAsia="仿宋" w:hAnsi="仿宋" w:cs="宋体" w:hint="eastAsia"/>
                <w:spacing w:val="-1"/>
                <w:sz w:val="24"/>
                <w:szCs w:val="24"/>
              </w:rPr>
              <w:t>9</w:t>
            </w:r>
            <w:r w:rsidRPr="00955E60">
              <w:rPr>
                <w:rFonts w:ascii="仿宋" w:eastAsia="仿宋" w:hAnsi="仿宋" w:cs="宋体"/>
                <w:spacing w:val="-1"/>
                <w:sz w:val="24"/>
                <w:szCs w:val="24"/>
              </w:rPr>
              <w:t>:</w:t>
            </w:r>
            <w:r w:rsidR="00B76966">
              <w:rPr>
                <w:rFonts w:ascii="仿宋" w:eastAsia="仿宋" w:hAnsi="仿宋" w:cs="宋体" w:hint="eastAsia"/>
                <w:spacing w:val="-1"/>
                <w:sz w:val="24"/>
                <w:szCs w:val="24"/>
              </w:rPr>
              <w:t>4</w:t>
            </w:r>
            <w:r w:rsidRPr="00955E60">
              <w:rPr>
                <w:rFonts w:ascii="仿宋" w:eastAsia="仿宋" w:hAnsi="仿宋" w:cs="宋体" w:hint="eastAsia"/>
                <w:spacing w:val="-1"/>
                <w:sz w:val="24"/>
                <w:szCs w:val="24"/>
              </w:rPr>
              <w:t>0</w:t>
            </w:r>
          </w:p>
        </w:tc>
        <w:tc>
          <w:tcPr>
            <w:tcW w:w="4501" w:type="dxa"/>
            <w:vAlign w:val="center"/>
          </w:tcPr>
          <w:p w14:paraId="472DF1B9" w14:textId="77777777" w:rsidR="0058744B" w:rsidRPr="001152D6" w:rsidRDefault="0058744B" w:rsidP="00263286">
            <w:pPr>
              <w:jc w:val="center"/>
              <w:rPr>
                <w:rFonts w:ascii="仿宋" w:eastAsia="仿宋" w:hAnsi="仿宋" w:cs="宋体" w:hint="eastAsia"/>
                <w:spacing w:val="8"/>
                <w:sz w:val="24"/>
                <w:szCs w:val="24"/>
              </w:rPr>
            </w:pPr>
            <w:r w:rsidRPr="001152D6">
              <w:rPr>
                <w:rFonts w:ascii="仿宋" w:eastAsia="仿宋" w:hAnsi="仿宋" w:cs="宋体"/>
                <w:spacing w:val="8"/>
                <w:sz w:val="24"/>
                <w:szCs w:val="24"/>
              </w:rPr>
              <w:t>场地清理</w:t>
            </w:r>
          </w:p>
        </w:tc>
        <w:tc>
          <w:tcPr>
            <w:tcW w:w="1276" w:type="dxa"/>
            <w:gridSpan w:val="2"/>
            <w:vAlign w:val="center"/>
          </w:tcPr>
          <w:p w14:paraId="489F2A89" w14:textId="77777777" w:rsidR="0058744B" w:rsidRPr="001152D6" w:rsidRDefault="0058744B" w:rsidP="00263286">
            <w:pPr>
              <w:jc w:val="center"/>
              <w:rPr>
                <w:rFonts w:ascii="仿宋" w:eastAsia="仿宋" w:hAnsi="仿宋" w:cs="宋体" w:hint="eastAsia"/>
                <w:spacing w:val="4"/>
                <w:sz w:val="24"/>
                <w:szCs w:val="24"/>
              </w:rPr>
            </w:pPr>
            <w:r w:rsidRPr="001152D6">
              <w:rPr>
                <w:rFonts w:ascii="仿宋" w:eastAsia="仿宋" w:hAnsi="仿宋" w:cs="宋体"/>
                <w:spacing w:val="4"/>
                <w:sz w:val="24"/>
                <w:szCs w:val="24"/>
              </w:rPr>
              <w:t>赛  场</w:t>
            </w:r>
          </w:p>
        </w:tc>
      </w:tr>
      <w:tr w:rsidR="0058744B" w:rsidRPr="00BF3D3C" w14:paraId="12FBFF0B" w14:textId="77777777" w:rsidTr="00612236">
        <w:trPr>
          <w:trHeight w:val="20"/>
        </w:trPr>
        <w:tc>
          <w:tcPr>
            <w:tcW w:w="618" w:type="dxa"/>
            <w:vMerge/>
            <w:vAlign w:val="center"/>
          </w:tcPr>
          <w:p w14:paraId="48E37AFD" w14:textId="77777777" w:rsidR="0058744B" w:rsidRPr="00BF3D3C" w:rsidRDefault="0058744B" w:rsidP="00263286">
            <w:pPr>
              <w:pStyle w:val="TableText"/>
              <w:ind w:right="91"/>
              <w:jc w:val="center"/>
              <w:rPr>
                <w:rFonts w:hint="eastAsia"/>
              </w:rPr>
            </w:pPr>
          </w:p>
        </w:tc>
        <w:tc>
          <w:tcPr>
            <w:tcW w:w="1990" w:type="dxa"/>
            <w:vAlign w:val="center"/>
          </w:tcPr>
          <w:p w14:paraId="59F21838" w14:textId="77777777" w:rsidR="0058744B" w:rsidRPr="00955E60" w:rsidRDefault="0058744B" w:rsidP="00263286">
            <w:pPr>
              <w:ind w:left="-54"/>
              <w:jc w:val="center"/>
              <w:rPr>
                <w:rFonts w:ascii="仿宋" w:eastAsia="仿宋" w:hAnsi="仿宋" w:cs="宋体" w:hint="eastAsia"/>
                <w:spacing w:val="-1"/>
                <w:sz w:val="24"/>
                <w:szCs w:val="24"/>
              </w:rPr>
            </w:pPr>
            <w:r w:rsidRPr="00955E60">
              <w:rPr>
                <w:rFonts w:ascii="仿宋" w:eastAsia="仿宋" w:hAnsi="仿宋" w:cs="宋体" w:hint="eastAsia"/>
                <w:spacing w:val="-1"/>
                <w:sz w:val="24"/>
                <w:szCs w:val="24"/>
              </w:rPr>
              <w:t>9</w:t>
            </w:r>
            <w:r w:rsidRPr="00955E60">
              <w:rPr>
                <w:rFonts w:ascii="仿宋" w:eastAsia="仿宋" w:hAnsi="仿宋" w:cs="宋体"/>
                <w:spacing w:val="-1"/>
                <w:sz w:val="24"/>
                <w:szCs w:val="24"/>
              </w:rPr>
              <w:t>:</w:t>
            </w:r>
            <w:r w:rsidR="009444F2">
              <w:rPr>
                <w:rFonts w:ascii="仿宋" w:eastAsia="仿宋" w:hAnsi="仿宋" w:cs="宋体" w:hint="eastAsia"/>
                <w:spacing w:val="-1"/>
                <w:sz w:val="24"/>
                <w:szCs w:val="24"/>
              </w:rPr>
              <w:t>2</w:t>
            </w:r>
            <w:r w:rsidRPr="00955E60">
              <w:rPr>
                <w:rFonts w:ascii="仿宋" w:eastAsia="仿宋" w:hAnsi="仿宋" w:cs="宋体"/>
                <w:spacing w:val="-1"/>
                <w:sz w:val="24"/>
                <w:szCs w:val="24"/>
              </w:rPr>
              <w:t>0-</w:t>
            </w:r>
            <w:r w:rsidRPr="00955E60">
              <w:rPr>
                <w:rFonts w:ascii="仿宋" w:eastAsia="仿宋" w:hAnsi="仿宋" w:cs="宋体" w:hint="eastAsia"/>
                <w:spacing w:val="-1"/>
                <w:sz w:val="24"/>
                <w:szCs w:val="24"/>
              </w:rPr>
              <w:t>9:</w:t>
            </w:r>
            <w:r w:rsidR="00B76966">
              <w:rPr>
                <w:rFonts w:ascii="仿宋" w:eastAsia="仿宋" w:hAnsi="仿宋" w:cs="宋体" w:hint="eastAsia"/>
                <w:spacing w:val="-1"/>
                <w:sz w:val="24"/>
                <w:szCs w:val="24"/>
              </w:rPr>
              <w:t>4</w:t>
            </w:r>
            <w:r w:rsidRPr="00955E60">
              <w:rPr>
                <w:rFonts w:ascii="仿宋" w:eastAsia="仿宋" w:hAnsi="仿宋" w:cs="宋体"/>
                <w:spacing w:val="-1"/>
                <w:sz w:val="24"/>
                <w:szCs w:val="24"/>
              </w:rPr>
              <w:t>0</w:t>
            </w:r>
          </w:p>
        </w:tc>
        <w:tc>
          <w:tcPr>
            <w:tcW w:w="4501" w:type="dxa"/>
            <w:vAlign w:val="center"/>
          </w:tcPr>
          <w:p w14:paraId="37981428" w14:textId="77777777" w:rsidR="0058744B" w:rsidRPr="001152D6" w:rsidRDefault="0058744B" w:rsidP="00263286">
            <w:pPr>
              <w:jc w:val="center"/>
              <w:rPr>
                <w:rFonts w:ascii="仿宋" w:eastAsia="仿宋" w:hAnsi="仿宋" w:cs="宋体" w:hint="eastAsia"/>
                <w:spacing w:val="8"/>
                <w:sz w:val="24"/>
                <w:szCs w:val="24"/>
              </w:rPr>
            </w:pPr>
            <w:r w:rsidRPr="001152D6">
              <w:rPr>
                <w:rFonts w:ascii="仿宋" w:eastAsia="仿宋" w:hAnsi="仿宋" w:cs="宋体"/>
                <w:spacing w:val="8"/>
                <w:sz w:val="24"/>
                <w:szCs w:val="24"/>
              </w:rPr>
              <w:t>第 2 场次参赛队检录、准备</w:t>
            </w:r>
          </w:p>
        </w:tc>
        <w:tc>
          <w:tcPr>
            <w:tcW w:w="1276" w:type="dxa"/>
            <w:gridSpan w:val="2"/>
            <w:vAlign w:val="center"/>
          </w:tcPr>
          <w:p w14:paraId="604A0704" w14:textId="77777777" w:rsidR="0058744B" w:rsidRPr="001152D6" w:rsidRDefault="0058744B" w:rsidP="00263286">
            <w:pPr>
              <w:jc w:val="center"/>
              <w:rPr>
                <w:rFonts w:ascii="仿宋" w:eastAsia="仿宋" w:hAnsi="仿宋" w:cs="宋体" w:hint="eastAsia"/>
                <w:spacing w:val="4"/>
                <w:sz w:val="24"/>
                <w:szCs w:val="24"/>
              </w:rPr>
            </w:pPr>
            <w:r w:rsidRPr="001152D6">
              <w:rPr>
                <w:rFonts w:ascii="仿宋" w:eastAsia="仿宋" w:hAnsi="仿宋" w:cs="宋体"/>
                <w:spacing w:val="4"/>
                <w:sz w:val="24"/>
                <w:szCs w:val="24"/>
              </w:rPr>
              <w:t>赛  场</w:t>
            </w:r>
          </w:p>
        </w:tc>
      </w:tr>
      <w:tr w:rsidR="0058744B" w:rsidRPr="00BF3D3C" w14:paraId="355E1181" w14:textId="77777777" w:rsidTr="00612236">
        <w:trPr>
          <w:trHeight w:val="20"/>
        </w:trPr>
        <w:tc>
          <w:tcPr>
            <w:tcW w:w="618" w:type="dxa"/>
            <w:vMerge/>
            <w:vAlign w:val="center"/>
          </w:tcPr>
          <w:p w14:paraId="6874139F" w14:textId="77777777" w:rsidR="0058744B" w:rsidRPr="00BF3D3C" w:rsidRDefault="0058744B" w:rsidP="00263286">
            <w:pPr>
              <w:pStyle w:val="TableText"/>
              <w:ind w:right="91"/>
              <w:jc w:val="center"/>
              <w:rPr>
                <w:rFonts w:hint="eastAsia"/>
              </w:rPr>
            </w:pPr>
          </w:p>
        </w:tc>
        <w:tc>
          <w:tcPr>
            <w:tcW w:w="1990" w:type="dxa"/>
            <w:vAlign w:val="center"/>
          </w:tcPr>
          <w:p w14:paraId="4821B7AB" w14:textId="77777777" w:rsidR="0058744B" w:rsidRPr="00955E60" w:rsidRDefault="0058744B" w:rsidP="00263286">
            <w:pPr>
              <w:ind w:left="-54"/>
              <w:jc w:val="center"/>
              <w:rPr>
                <w:rFonts w:ascii="仿宋" w:eastAsia="仿宋" w:hAnsi="仿宋" w:cs="宋体" w:hint="eastAsia"/>
                <w:spacing w:val="-1"/>
                <w:sz w:val="24"/>
                <w:szCs w:val="24"/>
              </w:rPr>
            </w:pPr>
            <w:r w:rsidRPr="00955E60">
              <w:rPr>
                <w:rFonts w:ascii="仿宋" w:eastAsia="仿宋" w:hAnsi="仿宋" w:cs="宋体" w:hint="eastAsia"/>
                <w:spacing w:val="-1"/>
                <w:sz w:val="24"/>
                <w:szCs w:val="24"/>
              </w:rPr>
              <w:t>9</w:t>
            </w:r>
            <w:r w:rsidRPr="00955E60">
              <w:rPr>
                <w:rFonts w:ascii="仿宋" w:eastAsia="仿宋" w:hAnsi="仿宋" w:cs="宋体"/>
                <w:spacing w:val="-1"/>
                <w:sz w:val="24"/>
                <w:szCs w:val="24"/>
              </w:rPr>
              <w:t>：</w:t>
            </w:r>
            <w:r w:rsidR="00B76966">
              <w:rPr>
                <w:rFonts w:ascii="仿宋" w:eastAsia="仿宋" w:hAnsi="仿宋" w:cs="宋体" w:hint="eastAsia"/>
                <w:spacing w:val="-1"/>
                <w:sz w:val="24"/>
                <w:szCs w:val="24"/>
              </w:rPr>
              <w:t>4</w:t>
            </w:r>
            <w:r w:rsidRPr="00955E60">
              <w:rPr>
                <w:rFonts w:ascii="仿宋" w:eastAsia="仿宋" w:hAnsi="仿宋" w:cs="宋体"/>
                <w:spacing w:val="-1"/>
                <w:sz w:val="24"/>
                <w:szCs w:val="24"/>
              </w:rPr>
              <w:t>0</w:t>
            </w:r>
          </w:p>
        </w:tc>
        <w:tc>
          <w:tcPr>
            <w:tcW w:w="4501" w:type="dxa"/>
            <w:vAlign w:val="center"/>
          </w:tcPr>
          <w:p w14:paraId="508FED18" w14:textId="77777777" w:rsidR="0058744B" w:rsidRPr="001152D6" w:rsidRDefault="0058744B" w:rsidP="00263286">
            <w:pPr>
              <w:jc w:val="center"/>
              <w:rPr>
                <w:rFonts w:ascii="仿宋" w:eastAsia="仿宋" w:hAnsi="仿宋" w:cs="宋体" w:hint="eastAsia"/>
                <w:spacing w:val="8"/>
                <w:sz w:val="24"/>
                <w:szCs w:val="24"/>
              </w:rPr>
            </w:pPr>
            <w:r w:rsidRPr="001152D6">
              <w:rPr>
                <w:rFonts w:ascii="仿宋" w:eastAsia="仿宋" w:hAnsi="仿宋" w:cs="宋体"/>
                <w:spacing w:val="8"/>
                <w:sz w:val="24"/>
                <w:szCs w:val="24"/>
              </w:rPr>
              <w:t>赛题发放、宣布竞赛注意事项、选手进入工位、检查工位设备及耗材</w:t>
            </w:r>
          </w:p>
        </w:tc>
        <w:tc>
          <w:tcPr>
            <w:tcW w:w="1276" w:type="dxa"/>
            <w:gridSpan w:val="2"/>
            <w:vAlign w:val="center"/>
          </w:tcPr>
          <w:p w14:paraId="3C87809E" w14:textId="77777777" w:rsidR="0058744B" w:rsidRPr="001152D6" w:rsidRDefault="0058744B" w:rsidP="00263286">
            <w:pPr>
              <w:jc w:val="center"/>
              <w:rPr>
                <w:rFonts w:ascii="仿宋" w:eastAsia="仿宋" w:hAnsi="仿宋" w:cs="宋体" w:hint="eastAsia"/>
                <w:spacing w:val="4"/>
                <w:sz w:val="24"/>
                <w:szCs w:val="24"/>
              </w:rPr>
            </w:pPr>
            <w:r w:rsidRPr="001152D6">
              <w:rPr>
                <w:rFonts w:ascii="仿宋" w:eastAsia="仿宋" w:hAnsi="仿宋" w:cs="宋体"/>
                <w:spacing w:val="4"/>
                <w:sz w:val="24"/>
                <w:szCs w:val="24"/>
              </w:rPr>
              <w:t>赛  场</w:t>
            </w:r>
          </w:p>
        </w:tc>
      </w:tr>
      <w:tr w:rsidR="0058744B" w:rsidRPr="00BF3D3C" w14:paraId="56761697" w14:textId="77777777" w:rsidTr="00612236">
        <w:trPr>
          <w:trHeight w:val="20"/>
        </w:trPr>
        <w:tc>
          <w:tcPr>
            <w:tcW w:w="618" w:type="dxa"/>
            <w:vMerge/>
            <w:vAlign w:val="center"/>
          </w:tcPr>
          <w:p w14:paraId="74D24F1D" w14:textId="77777777" w:rsidR="0058744B" w:rsidRPr="00BF3D3C" w:rsidRDefault="0058744B" w:rsidP="00263286">
            <w:pPr>
              <w:pStyle w:val="TableText"/>
              <w:ind w:right="91"/>
              <w:jc w:val="center"/>
              <w:rPr>
                <w:rFonts w:hint="eastAsia"/>
              </w:rPr>
            </w:pPr>
          </w:p>
        </w:tc>
        <w:tc>
          <w:tcPr>
            <w:tcW w:w="1990" w:type="dxa"/>
            <w:vAlign w:val="center"/>
          </w:tcPr>
          <w:p w14:paraId="4331EFCA" w14:textId="77777777" w:rsidR="0058744B" w:rsidRPr="00955E60" w:rsidRDefault="00B76966" w:rsidP="00263286">
            <w:pPr>
              <w:ind w:left="-54"/>
              <w:jc w:val="center"/>
              <w:rPr>
                <w:rFonts w:ascii="仿宋" w:eastAsia="仿宋" w:hAnsi="仿宋" w:cs="宋体" w:hint="eastAsia"/>
                <w:spacing w:val="-1"/>
                <w:sz w:val="24"/>
                <w:szCs w:val="24"/>
              </w:rPr>
            </w:pPr>
            <w:r>
              <w:rPr>
                <w:rFonts w:ascii="仿宋" w:eastAsia="仿宋" w:hAnsi="仿宋" w:cs="宋体" w:hint="eastAsia"/>
                <w:spacing w:val="-1"/>
                <w:sz w:val="24"/>
                <w:szCs w:val="24"/>
              </w:rPr>
              <w:t>9:50</w:t>
            </w:r>
            <w:r w:rsidR="0058744B" w:rsidRPr="00955E60">
              <w:rPr>
                <w:rFonts w:ascii="仿宋" w:eastAsia="仿宋" w:hAnsi="仿宋" w:cs="宋体"/>
                <w:spacing w:val="-1"/>
                <w:sz w:val="24"/>
                <w:szCs w:val="24"/>
              </w:rPr>
              <w:t>-</w:t>
            </w:r>
            <w:r w:rsidR="0058744B" w:rsidRPr="00955E60">
              <w:rPr>
                <w:rFonts w:ascii="仿宋" w:eastAsia="仿宋" w:hAnsi="仿宋" w:cs="宋体" w:hint="eastAsia"/>
                <w:spacing w:val="-1"/>
                <w:sz w:val="24"/>
                <w:szCs w:val="24"/>
              </w:rPr>
              <w:t>11</w:t>
            </w:r>
            <w:r w:rsidR="0058744B" w:rsidRPr="00955E60">
              <w:rPr>
                <w:rFonts w:ascii="仿宋" w:eastAsia="仿宋" w:hAnsi="仿宋" w:cs="宋体"/>
                <w:spacing w:val="-1"/>
                <w:sz w:val="24"/>
                <w:szCs w:val="24"/>
              </w:rPr>
              <w:t>:</w:t>
            </w:r>
            <w:r w:rsidR="0058744B" w:rsidRPr="00955E60">
              <w:rPr>
                <w:rFonts w:ascii="仿宋" w:eastAsia="仿宋" w:hAnsi="仿宋" w:cs="宋体" w:hint="eastAsia"/>
                <w:spacing w:val="-1"/>
                <w:sz w:val="24"/>
                <w:szCs w:val="24"/>
              </w:rPr>
              <w:t>00</w:t>
            </w:r>
          </w:p>
        </w:tc>
        <w:tc>
          <w:tcPr>
            <w:tcW w:w="4501" w:type="dxa"/>
            <w:vAlign w:val="center"/>
          </w:tcPr>
          <w:p w14:paraId="6DC8F3B8" w14:textId="77777777" w:rsidR="0058744B" w:rsidRPr="001152D6" w:rsidRDefault="0058744B" w:rsidP="00263286">
            <w:pPr>
              <w:jc w:val="center"/>
              <w:rPr>
                <w:rFonts w:ascii="仿宋" w:eastAsia="仿宋" w:hAnsi="仿宋" w:cs="宋体" w:hint="eastAsia"/>
                <w:spacing w:val="8"/>
                <w:sz w:val="24"/>
                <w:szCs w:val="24"/>
              </w:rPr>
            </w:pPr>
            <w:r w:rsidRPr="001152D6">
              <w:rPr>
                <w:rFonts w:ascii="仿宋" w:eastAsia="仿宋" w:hAnsi="仿宋" w:cs="宋体"/>
                <w:spacing w:val="8"/>
                <w:sz w:val="24"/>
                <w:szCs w:val="24"/>
              </w:rPr>
              <w:t>第 2 场次参赛队竞赛</w:t>
            </w:r>
          </w:p>
        </w:tc>
        <w:tc>
          <w:tcPr>
            <w:tcW w:w="1276" w:type="dxa"/>
            <w:gridSpan w:val="2"/>
            <w:vAlign w:val="center"/>
          </w:tcPr>
          <w:p w14:paraId="513AC3CB" w14:textId="77777777" w:rsidR="0058744B" w:rsidRPr="001152D6" w:rsidRDefault="0058744B" w:rsidP="00263286">
            <w:pPr>
              <w:jc w:val="center"/>
              <w:rPr>
                <w:rFonts w:ascii="仿宋" w:eastAsia="仿宋" w:hAnsi="仿宋" w:cs="宋体" w:hint="eastAsia"/>
                <w:spacing w:val="4"/>
                <w:sz w:val="24"/>
                <w:szCs w:val="24"/>
              </w:rPr>
            </w:pPr>
            <w:r w:rsidRPr="001152D6">
              <w:rPr>
                <w:rFonts w:ascii="仿宋" w:eastAsia="仿宋" w:hAnsi="仿宋" w:cs="宋体"/>
                <w:spacing w:val="4"/>
                <w:sz w:val="24"/>
                <w:szCs w:val="24"/>
              </w:rPr>
              <w:t>赛  场</w:t>
            </w:r>
          </w:p>
        </w:tc>
      </w:tr>
      <w:tr w:rsidR="0058744B" w:rsidRPr="00BF3D3C" w14:paraId="09B1AB5C" w14:textId="77777777" w:rsidTr="00612236">
        <w:trPr>
          <w:trHeight w:val="20"/>
        </w:trPr>
        <w:tc>
          <w:tcPr>
            <w:tcW w:w="618" w:type="dxa"/>
            <w:vMerge/>
            <w:vAlign w:val="center"/>
          </w:tcPr>
          <w:p w14:paraId="0B4D8283" w14:textId="77777777" w:rsidR="0058744B" w:rsidRPr="00BF3D3C" w:rsidRDefault="0058744B" w:rsidP="00263286">
            <w:pPr>
              <w:pStyle w:val="TableText"/>
              <w:ind w:right="91"/>
              <w:jc w:val="center"/>
              <w:rPr>
                <w:rFonts w:hint="eastAsia"/>
              </w:rPr>
            </w:pPr>
          </w:p>
        </w:tc>
        <w:tc>
          <w:tcPr>
            <w:tcW w:w="1990" w:type="dxa"/>
            <w:vAlign w:val="center"/>
          </w:tcPr>
          <w:p w14:paraId="3794A565" w14:textId="77777777" w:rsidR="0058744B" w:rsidRPr="00955E60" w:rsidRDefault="0058744B" w:rsidP="00263286">
            <w:pPr>
              <w:ind w:left="-54"/>
              <w:jc w:val="center"/>
              <w:rPr>
                <w:rFonts w:ascii="仿宋" w:eastAsia="仿宋" w:hAnsi="仿宋" w:cs="宋体" w:hint="eastAsia"/>
                <w:spacing w:val="-1"/>
                <w:sz w:val="24"/>
                <w:szCs w:val="24"/>
              </w:rPr>
            </w:pPr>
            <w:r w:rsidRPr="00955E60">
              <w:rPr>
                <w:rFonts w:ascii="仿宋" w:eastAsia="仿宋" w:hAnsi="仿宋" w:cs="宋体" w:hint="eastAsia"/>
                <w:spacing w:val="-1"/>
                <w:sz w:val="24"/>
                <w:szCs w:val="24"/>
              </w:rPr>
              <w:t>11</w:t>
            </w:r>
            <w:r w:rsidRPr="00955E60">
              <w:rPr>
                <w:rFonts w:ascii="仿宋" w:eastAsia="仿宋" w:hAnsi="仿宋" w:cs="宋体"/>
                <w:spacing w:val="-1"/>
                <w:sz w:val="24"/>
                <w:szCs w:val="24"/>
              </w:rPr>
              <w:t>:</w:t>
            </w:r>
            <w:r w:rsidRPr="00955E60">
              <w:rPr>
                <w:rFonts w:ascii="仿宋" w:eastAsia="仿宋" w:hAnsi="仿宋" w:cs="宋体" w:hint="eastAsia"/>
                <w:spacing w:val="-1"/>
                <w:sz w:val="24"/>
                <w:szCs w:val="24"/>
              </w:rPr>
              <w:t>00</w:t>
            </w:r>
            <w:r w:rsidRPr="00955E60">
              <w:rPr>
                <w:rFonts w:ascii="仿宋" w:eastAsia="仿宋" w:hAnsi="仿宋" w:cs="宋体"/>
                <w:spacing w:val="-1"/>
                <w:sz w:val="24"/>
                <w:szCs w:val="24"/>
              </w:rPr>
              <w:t>-</w:t>
            </w:r>
            <w:r w:rsidRPr="00955E60">
              <w:rPr>
                <w:rFonts w:ascii="仿宋" w:eastAsia="仿宋" w:hAnsi="仿宋" w:cs="宋体" w:hint="eastAsia"/>
                <w:spacing w:val="-1"/>
                <w:sz w:val="24"/>
                <w:szCs w:val="24"/>
              </w:rPr>
              <w:t>12</w:t>
            </w:r>
            <w:r w:rsidRPr="00955E60">
              <w:rPr>
                <w:rFonts w:ascii="仿宋" w:eastAsia="仿宋" w:hAnsi="仿宋" w:cs="宋体"/>
                <w:spacing w:val="-1"/>
                <w:sz w:val="24"/>
                <w:szCs w:val="24"/>
              </w:rPr>
              <w:t>:</w:t>
            </w:r>
            <w:r w:rsidRPr="00955E60">
              <w:rPr>
                <w:rFonts w:ascii="仿宋" w:eastAsia="仿宋" w:hAnsi="仿宋" w:cs="宋体" w:hint="eastAsia"/>
                <w:spacing w:val="-1"/>
                <w:sz w:val="24"/>
                <w:szCs w:val="24"/>
              </w:rPr>
              <w:t>00</w:t>
            </w:r>
          </w:p>
        </w:tc>
        <w:tc>
          <w:tcPr>
            <w:tcW w:w="4501" w:type="dxa"/>
            <w:vAlign w:val="center"/>
          </w:tcPr>
          <w:p w14:paraId="5C99EA4F" w14:textId="77777777" w:rsidR="0058744B" w:rsidRPr="001152D6" w:rsidRDefault="0058744B" w:rsidP="00263286">
            <w:pPr>
              <w:jc w:val="center"/>
              <w:rPr>
                <w:rFonts w:ascii="仿宋" w:eastAsia="仿宋" w:hAnsi="仿宋" w:cs="宋体" w:hint="eastAsia"/>
                <w:spacing w:val="8"/>
                <w:sz w:val="24"/>
                <w:szCs w:val="24"/>
              </w:rPr>
            </w:pPr>
            <w:r w:rsidRPr="001152D6">
              <w:rPr>
                <w:rFonts w:ascii="仿宋" w:eastAsia="仿宋" w:hAnsi="仿宋" w:cs="宋体"/>
                <w:spacing w:val="8"/>
                <w:sz w:val="24"/>
                <w:szCs w:val="24"/>
              </w:rPr>
              <w:t>场地清理</w:t>
            </w:r>
          </w:p>
        </w:tc>
        <w:tc>
          <w:tcPr>
            <w:tcW w:w="1276" w:type="dxa"/>
            <w:gridSpan w:val="2"/>
            <w:vAlign w:val="center"/>
          </w:tcPr>
          <w:p w14:paraId="17BEB1A4" w14:textId="77777777" w:rsidR="0058744B" w:rsidRPr="001152D6" w:rsidRDefault="0058744B" w:rsidP="00263286">
            <w:pPr>
              <w:jc w:val="center"/>
              <w:rPr>
                <w:rFonts w:ascii="仿宋" w:eastAsia="仿宋" w:hAnsi="仿宋" w:cs="宋体" w:hint="eastAsia"/>
                <w:spacing w:val="4"/>
                <w:sz w:val="24"/>
                <w:szCs w:val="24"/>
              </w:rPr>
            </w:pPr>
            <w:r w:rsidRPr="001152D6">
              <w:rPr>
                <w:rFonts w:ascii="仿宋" w:eastAsia="仿宋" w:hAnsi="仿宋" w:cs="宋体"/>
                <w:spacing w:val="4"/>
                <w:sz w:val="24"/>
                <w:szCs w:val="24"/>
              </w:rPr>
              <w:t>赛  场</w:t>
            </w:r>
          </w:p>
        </w:tc>
      </w:tr>
      <w:tr w:rsidR="0058744B" w:rsidRPr="00BF3D3C" w14:paraId="6546BE54" w14:textId="77777777" w:rsidTr="00612236">
        <w:trPr>
          <w:trHeight w:val="20"/>
        </w:trPr>
        <w:tc>
          <w:tcPr>
            <w:tcW w:w="618" w:type="dxa"/>
            <w:vMerge/>
            <w:vAlign w:val="center"/>
          </w:tcPr>
          <w:p w14:paraId="0007A68B" w14:textId="77777777" w:rsidR="0058744B" w:rsidRPr="00BF3D3C" w:rsidRDefault="0058744B" w:rsidP="00263286">
            <w:pPr>
              <w:pStyle w:val="TableText"/>
              <w:ind w:right="91"/>
              <w:jc w:val="center"/>
              <w:rPr>
                <w:rFonts w:hint="eastAsia"/>
              </w:rPr>
            </w:pPr>
          </w:p>
        </w:tc>
        <w:tc>
          <w:tcPr>
            <w:tcW w:w="1990" w:type="dxa"/>
            <w:vAlign w:val="center"/>
          </w:tcPr>
          <w:p w14:paraId="408CC5DD" w14:textId="77777777" w:rsidR="0058744B" w:rsidRPr="00955E60" w:rsidRDefault="0058744B" w:rsidP="00263286">
            <w:pPr>
              <w:ind w:left="-54"/>
              <w:jc w:val="center"/>
              <w:rPr>
                <w:rFonts w:ascii="仿宋" w:eastAsia="仿宋" w:hAnsi="仿宋" w:cs="宋体" w:hint="eastAsia"/>
                <w:spacing w:val="-1"/>
                <w:sz w:val="24"/>
                <w:szCs w:val="24"/>
              </w:rPr>
            </w:pPr>
            <w:r w:rsidRPr="00955E60">
              <w:rPr>
                <w:rFonts w:ascii="仿宋" w:eastAsia="仿宋" w:hAnsi="仿宋" w:cs="宋体" w:hint="eastAsia"/>
                <w:spacing w:val="-1"/>
                <w:sz w:val="24"/>
                <w:szCs w:val="24"/>
              </w:rPr>
              <w:t>12</w:t>
            </w:r>
            <w:r w:rsidRPr="00955E60">
              <w:rPr>
                <w:rFonts w:ascii="仿宋" w:eastAsia="仿宋" w:hAnsi="仿宋" w:cs="宋体"/>
                <w:spacing w:val="-1"/>
                <w:sz w:val="24"/>
                <w:szCs w:val="24"/>
              </w:rPr>
              <w:t>:00-</w:t>
            </w:r>
            <w:r w:rsidRPr="00955E60">
              <w:rPr>
                <w:rFonts w:ascii="仿宋" w:eastAsia="仿宋" w:hAnsi="仿宋" w:cs="宋体" w:hint="eastAsia"/>
                <w:spacing w:val="-1"/>
                <w:sz w:val="24"/>
                <w:szCs w:val="24"/>
              </w:rPr>
              <w:t>12</w:t>
            </w:r>
            <w:r w:rsidRPr="00955E60">
              <w:rPr>
                <w:rFonts w:ascii="仿宋" w:eastAsia="仿宋" w:hAnsi="仿宋" w:cs="宋体"/>
                <w:spacing w:val="-1"/>
                <w:sz w:val="24"/>
                <w:szCs w:val="24"/>
              </w:rPr>
              <w:t>:20</w:t>
            </w:r>
          </w:p>
        </w:tc>
        <w:tc>
          <w:tcPr>
            <w:tcW w:w="4501" w:type="dxa"/>
            <w:vAlign w:val="center"/>
          </w:tcPr>
          <w:p w14:paraId="738F7EEF" w14:textId="77777777" w:rsidR="0058744B" w:rsidRPr="001152D6" w:rsidRDefault="0058744B" w:rsidP="00263286">
            <w:pPr>
              <w:jc w:val="center"/>
              <w:rPr>
                <w:rFonts w:ascii="仿宋" w:eastAsia="仿宋" w:hAnsi="仿宋" w:cs="宋体" w:hint="eastAsia"/>
                <w:spacing w:val="8"/>
                <w:sz w:val="24"/>
                <w:szCs w:val="24"/>
              </w:rPr>
            </w:pPr>
            <w:r w:rsidRPr="001152D6">
              <w:rPr>
                <w:rFonts w:ascii="仿宋" w:eastAsia="仿宋" w:hAnsi="仿宋" w:cs="宋体"/>
                <w:spacing w:val="8"/>
                <w:sz w:val="24"/>
                <w:szCs w:val="24"/>
              </w:rPr>
              <w:t>第 3 场次参赛队检录、准备</w:t>
            </w:r>
          </w:p>
        </w:tc>
        <w:tc>
          <w:tcPr>
            <w:tcW w:w="1276" w:type="dxa"/>
            <w:gridSpan w:val="2"/>
            <w:vAlign w:val="center"/>
          </w:tcPr>
          <w:p w14:paraId="63058185" w14:textId="77777777" w:rsidR="0058744B" w:rsidRPr="001152D6" w:rsidRDefault="0058744B" w:rsidP="00263286">
            <w:pPr>
              <w:jc w:val="center"/>
              <w:rPr>
                <w:rFonts w:ascii="仿宋" w:eastAsia="仿宋" w:hAnsi="仿宋" w:cs="宋体" w:hint="eastAsia"/>
                <w:spacing w:val="4"/>
                <w:sz w:val="24"/>
                <w:szCs w:val="24"/>
              </w:rPr>
            </w:pPr>
            <w:r w:rsidRPr="001152D6">
              <w:rPr>
                <w:rFonts w:ascii="仿宋" w:eastAsia="仿宋" w:hAnsi="仿宋" w:cs="宋体"/>
                <w:spacing w:val="4"/>
                <w:sz w:val="24"/>
                <w:szCs w:val="24"/>
              </w:rPr>
              <w:t>赛  场</w:t>
            </w:r>
          </w:p>
        </w:tc>
      </w:tr>
      <w:tr w:rsidR="0058744B" w:rsidRPr="00BF3D3C" w14:paraId="70740B99" w14:textId="77777777" w:rsidTr="00612236">
        <w:trPr>
          <w:trHeight w:val="20"/>
        </w:trPr>
        <w:tc>
          <w:tcPr>
            <w:tcW w:w="618" w:type="dxa"/>
            <w:vMerge/>
            <w:vAlign w:val="center"/>
          </w:tcPr>
          <w:p w14:paraId="660095BF" w14:textId="77777777" w:rsidR="0058744B" w:rsidRPr="00BF3D3C" w:rsidRDefault="0058744B" w:rsidP="00263286">
            <w:pPr>
              <w:pStyle w:val="TableText"/>
              <w:ind w:right="91"/>
              <w:jc w:val="center"/>
              <w:rPr>
                <w:rFonts w:hint="eastAsia"/>
              </w:rPr>
            </w:pPr>
          </w:p>
        </w:tc>
        <w:tc>
          <w:tcPr>
            <w:tcW w:w="1990" w:type="dxa"/>
            <w:vAlign w:val="center"/>
          </w:tcPr>
          <w:p w14:paraId="3F7DBC8B" w14:textId="77777777" w:rsidR="0058744B" w:rsidRPr="00955E60" w:rsidRDefault="0058744B" w:rsidP="00263286">
            <w:pPr>
              <w:ind w:left="-54"/>
              <w:jc w:val="center"/>
              <w:rPr>
                <w:rFonts w:ascii="仿宋" w:eastAsia="仿宋" w:hAnsi="仿宋" w:cs="宋体" w:hint="eastAsia"/>
                <w:spacing w:val="-1"/>
                <w:sz w:val="24"/>
                <w:szCs w:val="24"/>
              </w:rPr>
            </w:pPr>
            <w:r w:rsidRPr="00955E60">
              <w:rPr>
                <w:rFonts w:ascii="仿宋" w:eastAsia="仿宋" w:hAnsi="仿宋" w:cs="宋体" w:hint="eastAsia"/>
                <w:spacing w:val="-1"/>
                <w:sz w:val="24"/>
                <w:szCs w:val="24"/>
              </w:rPr>
              <w:t>12</w:t>
            </w:r>
            <w:r w:rsidRPr="00955E60">
              <w:rPr>
                <w:rFonts w:ascii="仿宋" w:eastAsia="仿宋" w:hAnsi="仿宋" w:cs="宋体"/>
                <w:spacing w:val="-1"/>
                <w:sz w:val="24"/>
                <w:szCs w:val="24"/>
              </w:rPr>
              <w:t>:20</w:t>
            </w:r>
          </w:p>
        </w:tc>
        <w:tc>
          <w:tcPr>
            <w:tcW w:w="4501" w:type="dxa"/>
            <w:vAlign w:val="center"/>
          </w:tcPr>
          <w:p w14:paraId="55B6F983" w14:textId="77777777" w:rsidR="0058744B" w:rsidRPr="001152D6" w:rsidRDefault="0058744B" w:rsidP="00263286">
            <w:pPr>
              <w:jc w:val="center"/>
              <w:rPr>
                <w:rFonts w:ascii="仿宋" w:eastAsia="仿宋" w:hAnsi="仿宋" w:cs="宋体" w:hint="eastAsia"/>
                <w:spacing w:val="8"/>
                <w:sz w:val="24"/>
                <w:szCs w:val="24"/>
              </w:rPr>
            </w:pPr>
            <w:r w:rsidRPr="001152D6">
              <w:rPr>
                <w:rFonts w:ascii="仿宋" w:eastAsia="仿宋" w:hAnsi="仿宋" w:cs="宋体"/>
                <w:spacing w:val="8"/>
                <w:sz w:val="24"/>
                <w:szCs w:val="24"/>
              </w:rPr>
              <w:t>赛题发放、</w:t>
            </w:r>
            <w:r w:rsidR="00F00294">
              <w:rPr>
                <w:rFonts w:ascii="仿宋" w:eastAsia="仿宋" w:hAnsi="仿宋" w:cs="宋体" w:hint="eastAsia"/>
                <w:spacing w:val="8"/>
                <w:sz w:val="24"/>
                <w:szCs w:val="24"/>
              </w:rPr>
              <w:t>宣布</w:t>
            </w:r>
            <w:r w:rsidRPr="001152D6">
              <w:rPr>
                <w:rFonts w:ascii="仿宋" w:eastAsia="仿宋" w:hAnsi="仿宋" w:cs="宋体"/>
                <w:spacing w:val="8"/>
                <w:sz w:val="24"/>
                <w:szCs w:val="24"/>
              </w:rPr>
              <w:t>竞赛注意事项、选手进入工位、检查工位设备及耗材</w:t>
            </w:r>
          </w:p>
        </w:tc>
        <w:tc>
          <w:tcPr>
            <w:tcW w:w="1276" w:type="dxa"/>
            <w:gridSpan w:val="2"/>
            <w:vAlign w:val="center"/>
          </w:tcPr>
          <w:p w14:paraId="678EE856" w14:textId="77777777" w:rsidR="0058744B" w:rsidRPr="001152D6" w:rsidRDefault="0058744B" w:rsidP="00263286">
            <w:pPr>
              <w:jc w:val="center"/>
              <w:rPr>
                <w:rFonts w:ascii="仿宋" w:eastAsia="仿宋" w:hAnsi="仿宋" w:cs="宋体" w:hint="eastAsia"/>
                <w:spacing w:val="4"/>
                <w:sz w:val="24"/>
                <w:szCs w:val="24"/>
              </w:rPr>
            </w:pPr>
            <w:r w:rsidRPr="001152D6">
              <w:rPr>
                <w:rFonts w:ascii="仿宋" w:eastAsia="仿宋" w:hAnsi="仿宋" w:cs="宋体"/>
                <w:spacing w:val="4"/>
                <w:sz w:val="24"/>
                <w:szCs w:val="24"/>
              </w:rPr>
              <w:t>赛  场</w:t>
            </w:r>
          </w:p>
        </w:tc>
      </w:tr>
      <w:tr w:rsidR="0058744B" w:rsidRPr="00BF3D3C" w14:paraId="13D32296" w14:textId="77777777" w:rsidTr="00612236">
        <w:trPr>
          <w:trHeight w:val="20"/>
        </w:trPr>
        <w:tc>
          <w:tcPr>
            <w:tcW w:w="618" w:type="dxa"/>
            <w:vMerge/>
            <w:vAlign w:val="center"/>
          </w:tcPr>
          <w:p w14:paraId="2EEDDD0D" w14:textId="77777777" w:rsidR="0058744B" w:rsidRPr="00BF3D3C" w:rsidRDefault="0058744B" w:rsidP="00263286">
            <w:pPr>
              <w:pStyle w:val="TableText"/>
              <w:ind w:right="91"/>
              <w:jc w:val="center"/>
              <w:rPr>
                <w:rFonts w:hint="eastAsia"/>
              </w:rPr>
            </w:pPr>
          </w:p>
        </w:tc>
        <w:tc>
          <w:tcPr>
            <w:tcW w:w="1990" w:type="dxa"/>
            <w:vAlign w:val="center"/>
          </w:tcPr>
          <w:p w14:paraId="764607EC" w14:textId="77777777" w:rsidR="0058744B" w:rsidRPr="00955E60" w:rsidRDefault="0058744B" w:rsidP="00263286">
            <w:pPr>
              <w:ind w:left="-54"/>
              <w:jc w:val="center"/>
              <w:rPr>
                <w:rFonts w:ascii="仿宋" w:eastAsia="仿宋" w:hAnsi="仿宋" w:cs="宋体" w:hint="eastAsia"/>
                <w:spacing w:val="-1"/>
                <w:sz w:val="24"/>
                <w:szCs w:val="24"/>
              </w:rPr>
            </w:pPr>
            <w:r w:rsidRPr="00955E60">
              <w:rPr>
                <w:rFonts w:ascii="仿宋" w:eastAsia="仿宋" w:hAnsi="仿宋" w:cs="宋体" w:hint="eastAsia"/>
                <w:spacing w:val="-1"/>
                <w:sz w:val="24"/>
                <w:szCs w:val="24"/>
              </w:rPr>
              <w:t>12</w:t>
            </w:r>
            <w:r w:rsidRPr="00955E60">
              <w:rPr>
                <w:rFonts w:ascii="仿宋" w:eastAsia="仿宋" w:hAnsi="仿宋" w:cs="宋体"/>
                <w:spacing w:val="-1"/>
                <w:sz w:val="24"/>
                <w:szCs w:val="24"/>
              </w:rPr>
              <w:t>:30-</w:t>
            </w:r>
            <w:r w:rsidRPr="00955E60">
              <w:rPr>
                <w:rFonts w:ascii="仿宋" w:eastAsia="仿宋" w:hAnsi="仿宋" w:cs="宋体" w:hint="eastAsia"/>
                <w:spacing w:val="-1"/>
                <w:sz w:val="24"/>
                <w:szCs w:val="24"/>
              </w:rPr>
              <w:t>13</w:t>
            </w:r>
            <w:r w:rsidRPr="00955E60">
              <w:rPr>
                <w:rFonts w:ascii="仿宋" w:eastAsia="仿宋" w:hAnsi="仿宋" w:cs="宋体"/>
                <w:spacing w:val="-1"/>
                <w:sz w:val="24"/>
                <w:szCs w:val="24"/>
              </w:rPr>
              <w:t>:</w:t>
            </w:r>
            <w:r w:rsidR="00B76966">
              <w:rPr>
                <w:rFonts w:ascii="仿宋" w:eastAsia="仿宋" w:hAnsi="仿宋" w:cs="宋体" w:hint="eastAsia"/>
                <w:spacing w:val="-1"/>
                <w:sz w:val="24"/>
                <w:szCs w:val="24"/>
              </w:rPr>
              <w:t>4</w:t>
            </w:r>
            <w:r w:rsidRPr="00955E60">
              <w:rPr>
                <w:rFonts w:ascii="仿宋" w:eastAsia="仿宋" w:hAnsi="仿宋" w:cs="宋体" w:hint="eastAsia"/>
                <w:spacing w:val="-1"/>
                <w:sz w:val="24"/>
                <w:szCs w:val="24"/>
              </w:rPr>
              <w:t>0</w:t>
            </w:r>
          </w:p>
        </w:tc>
        <w:tc>
          <w:tcPr>
            <w:tcW w:w="4501" w:type="dxa"/>
            <w:vAlign w:val="center"/>
          </w:tcPr>
          <w:p w14:paraId="77AADE85" w14:textId="77777777" w:rsidR="0058744B" w:rsidRPr="001152D6" w:rsidRDefault="0058744B" w:rsidP="00263286">
            <w:pPr>
              <w:jc w:val="center"/>
              <w:rPr>
                <w:rFonts w:ascii="仿宋" w:eastAsia="仿宋" w:hAnsi="仿宋" w:cs="宋体" w:hint="eastAsia"/>
                <w:spacing w:val="8"/>
                <w:sz w:val="24"/>
                <w:szCs w:val="24"/>
              </w:rPr>
            </w:pPr>
            <w:r w:rsidRPr="001152D6">
              <w:rPr>
                <w:rFonts w:ascii="仿宋" w:eastAsia="仿宋" w:hAnsi="仿宋" w:cs="宋体"/>
                <w:spacing w:val="8"/>
                <w:sz w:val="24"/>
                <w:szCs w:val="24"/>
              </w:rPr>
              <w:t>第 3 场次参赛队竞赛</w:t>
            </w:r>
          </w:p>
        </w:tc>
        <w:tc>
          <w:tcPr>
            <w:tcW w:w="1276" w:type="dxa"/>
            <w:gridSpan w:val="2"/>
            <w:vAlign w:val="center"/>
          </w:tcPr>
          <w:p w14:paraId="712782D5" w14:textId="77777777" w:rsidR="0058744B" w:rsidRPr="001152D6" w:rsidRDefault="0058744B" w:rsidP="00263286">
            <w:pPr>
              <w:jc w:val="center"/>
              <w:rPr>
                <w:rFonts w:ascii="仿宋" w:eastAsia="仿宋" w:hAnsi="仿宋" w:cs="宋体" w:hint="eastAsia"/>
                <w:spacing w:val="4"/>
                <w:sz w:val="24"/>
                <w:szCs w:val="24"/>
              </w:rPr>
            </w:pPr>
            <w:r w:rsidRPr="001152D6">
              <w:rPr>
                <w:rFonts w:ascii="仿宋" w:eastAsia="仿宋" w:hAnsi="仿宋" w:cs="宋体"/>
                <w:spacing w:val="4"/>
                <w:sz w:val="24"/>
                <w:szCs w:val="24"/>
              </w:rPr>
              <w:t>赛  场</w:t>
            </w:r>
          </w:p>
        </w:tc>
      </w:tr>
      <w:tr w:rsidR="0058744B" w:rsidRPr="00BF3D3C" w14:paraId="5E5B9A8F" w14:textId="77777777" w:rsidTr="00612236">
        <w:trPr>
          <w:trHeight w:val="20"/>
        </w:trPr>
        <w:tc>
          <w:tcPr>
            <w:tcW w:w="618" w:type="dxa"/>
            <w:vMerge/>
            <w:vAlign w:val="center"/>
          </w:tcPr>
          <w:p w14:paraId="25E29C0D" w14:textId="77777777" w:rsidR="0058744B" w:rsidRPr="00BF3D3C" w:rsidRDefault="0058744B" w:rsidP="00263286">
            <w:pPr>
              <w:pStyle w:val="TableText"/>
              <w:ind w:right="91"/>
              <w:jc w:val="center"/>
              <w:rPr>
                <w:rFonts w:hint="eastAsia"/>
              </w:rPr>
            </w:pPr>
          </w:p>
        </w:tc>
        <w:tc>
          <w:tcPr>
            <w:tcW w:w="1990" w:type="dxa"/>
            <w:vAlign w:val="center"/>
          </w:tcPr>
          <w:p w14:paraId="0189641C" w14:textId="77777777" w:rsidR="0058744B" w:rsidRPr="00955E60" w:rsidRDefault="0058744B" w:rsidP="00263286">
            <w:pPr>
              <w:ind w:left="-54"/>
              <w:jc w:val="center"/>
              <w:rPr>
                <w:rFonts w:ascii="仿宋" w:eastAsia="仿宋" w:hAnsi="仿宋" w:cs="宋体" w:hint="eastAsia"/>
                <w:spacing w:val="-1"/>
                <w:sz w:val="24"/>
                <w:szCs w:val="24"/>
              </w:rPr>
            </w:pPr>
            <w:r w:rsidRPr="00955E60">
              <w:rPr>
                <w:rFonts w:ascii="仿宋" w:eastAsia="仿宋" w:hAnsi="仿宋" w:cs="宋体" w:hint="eastAsia"/>
                <w:spacing w:val="-1"/>
                <w:sz w:val="24"/>
                <w:szCs w:val="24"/>
              </w:rPr>
              <w:t>13</w:t>
            </w:r>
            <w:r w:rsidRPr="00955E60">
              <w:rPr>
                <w:rFonts w:ascii="仿宋" w:eastAsia="仿宋" w:hAnsi="仿宋" w:cs="宋体"/>
                <w:spacing w:val="-1"/>
                <w:sz w:val="24"/>
                <w:szCs w:val="24"/>
              </w:rPr>
              <w:t>:</w:t>
            </w:r>
            <w:r w:rsidR="00B76966">
              <w:rPr>
                <w:rFonts w:ascii="仿宋" w:eastAsia="仿宋" w:hAnsi="仿宋" w:cs="宋体" w:hint="eastAsia"/>
                <w:spacing w:val="-1"/>
                <w:sz w:val="24"/>
                <w:szCs w:val="24"/>
              </w:rPr>
              <w:t>4</w:t>
            </w:r>
            <w:r w:rsidRPr="00955E60">
              <w:rPr>
                <w:rFonts w:ascii="仿宋" w:eastAsia="仿宋" w:hAnsi="仿宋" w:cs="宋体"/>
                <w:spacing w:val="-1"/>
                <w:sz w:val="24"/>
                <w:szCs w:val="24"/>
              </w:rPr>
              <w:t>0-</w:t>
            </w:r>
            <w:r w:rsidRPr="00955E60">
              <w:rPr>
                <w:rFonts w:ascii="仿宋" w:eastAsia="仿宋" w:hAnsi="仿宋" w:cs="宋体" w:hint="eastAsia"/>
                <w:spacing w:val="-1"/>
                <w:sz w:val="24"/>
                <w:szCs w:val="24"/>
              </w:rPr>
              <w:t>1</w:t>
            </w:r>
            <w:r w:rsidR="00B76966">
              <w:rPr>
                <w:rFonts w:ascii="仿宋" w:eastAsia="仿宋" w:hAnsi="仿宋" w:cs="宋体" w:hint="eastAsia"/>
                <w:spacing w:val="-1"/>
                <w:sz w:val="24"/>
                <w:szCs w:val="24"/>
              </w:rPr>
              <w:t>4:10</w:t>
            </w:r>
          </w:p>
        </w:tc>
        <w:tc>
          <w:tcPr>
            <w:tcW w:w="4501" w:type="dxa"/>
            <w:vAlign w:val="center"/>
          </w:tcPr>
          <w:p w14:paraId="0ED2414B" w14:textId="77777777" w:rsidR="0058744B" w:rsidRPr="001152D6" w:rsidRDefault="0058744B" w:rsidP="00263286">
            <w:pPr>
              <w:jc w:val="center"/>
              <w:rPr>
                <w:rFonts w:ascii="仿宋" w:eastAsia="仿宋" w:hAnsi="仿宋" w:cs="宋体" w:hint="eastAsia"/>
                <w:spacing w:val="8"/>
                <w:sz w:val="24"/>
                <w:szCs w:val="24"/>
              </w:rPr>
            </w:pPr>
            <w:r w:rsidRPr="001152D6">
              <w:rPr>
                <w:rFonts w:ascii="仿宋" w:eastAsia="仿宋" w:hAnsi="仿宋" w:cs="宋体"/>
                <w:spacing w:val="8"/>
                <w:sz w:val="24"/>
                <w:szCs w:val="24"/>
              </w:rPr>
              <w:t>场地清理</w:t>
            </w:r>
          </w:p>
        </w:tc>
        <w:tc>
          <w:tcPr>
            <w:tcW w:w="1276" w:type="dxa"/>
            <w:gridSpan w:val="2"/>
            <w:vAlign w:val="center"/>
          </w:tcPr>
          <w:p w14:paraId="331F99CA" w14:textId="77777777" w:rsidR="0058744B" w:rsidRPr="001152D6" w:rsidRDefault="0058744B" w:rsidP="00263286">
            <w:pPr>
              <w:jc w:val="center"/>
              <w:rPr>
                <w:rFonts w:ascii="仿宋" w:eastAsia="仿宋" w:hAnsi="仿宋" w:cs="宋体" w:hint="eastAsia"/>
                <w:spacing w:val="4"/>
                <w:sz w:val="24"/>
                <w:szCs w:val="24"/>
              </w:rPr>
            </w:pPr>
            <w:r w:rsidRPr="001152D6">
              <w:rPr>
                <w:rFonts w:ascii="仿宋" w:eastAsia="仿宋" w:hAnsi="仿宋" w:cs="宋体"/>
                <w:spacing w:val="4"/>
                <w:sz w:val="24"/>
                <w:szCs w:val="24"/>
              </w:rPr>
              <w:t>赛  场</w:t>
            </w:r>
          </w:p>
        </w:tc>
      </w:tr>
      <w:tr w:rsidR="0058744B" w:rsidRPr="001152D6" w14:paraId="466FD200" w14:textId="77777777" w:rsidTr="00612236">
        <w:trPr>
          <w:gridAfter w:val="1"/>
          <w:wAfter w:w="6" w:type="dxa"/>
          <w:trHeight w:val="20"/>
        </w:trPr>
        <w:tc>
          <w:tcPr>
            <w:tcW w:w="617" w:type="dxa"/>
            <w:vMerge/>
            <w:vAlign w:val="center"/>
          </w:tcPr>
          <w:p w14:paraId="7B453CAB" w14:textId="77777777" w:rsidR="0058744B" w:rsidRPr="0058744B" w:rsidRDefault="0058744B" w:rsidP="00263286">
            <w:pPr>
              <w:pStyle w:val="TableText"/>
              <w:ind w:right="91"/>
              <w:jc w:val="center"/>
              <w:rPr>
                <w:rFonts w:hint="eastAsia"/>
                <w:spacing w:val="-4"/>
              </w:rPr>
            </w:pPr>
          </w:p>
        </w:tc>
        <w:tc>
          <w:tcPr>
            <w:tcW w:w="1987" w:type="dxa"/>
            <w:vAlign w:val="center"/>
          </w:tcPr>
          <w:p w14:paraId="2A35770A" w14:textId="77777777" w:rsidR="0058744B" w:rsidRPr="00955E60" w:rsidRDefault="0058744B" w:rsidP="00263286">
            <w:pPr>
              <w:ind w:left="-54"/>
              <w:jc w:val="center"/>
              <w:rPr>
                <w:rFonts w:ascii="仿宋" w:eastAsia="仿宋" w:hAnsi="仿宋" w:cs="宋体" w:hint="eastAsia"/>
                <w:spacing w:val="-1"/>
                <w:sz w:val="24"/>
                <w:szCs w:val="24"/>
              </w:rPr>
            </w:pPr>
            <w:r w:rsidRPr="00955E60">
              <w:rPr>
                <w:rFonts w:ascii="仿宋" w:eastAsia="仿宋" w:hAnsi="仿宋" w:cs="宋体" w:hint="eastAsia"/>
                <w:spacing w:val="-1"/>
                <w:sz w:val="24"/>
                <w:szCs w:val="24"/>
              </w:rPr>
              <w:t>13:50-14:10</w:t>
            </w:r>
          </w:p>
        </w:tc>
        <w:tc>
          <w:tcPr>
            <w:tcW w:w="4496" w:type="dxa"/>
            <w:vAlign w:val="center"/>
          </w:tcPr>
          <w:p w14:paraId="60248B7B" w14:textId="77777777" w:rsidR="0058744B" w:rsidRPr="00955E60" w:rsidRDefault="0058744B" w:rsidP="00263286">
            <w:pPr>
              <w:ind w:left="-54"/>
              <w:jc w:val="center"/>
              <w:rPr>
                <w:rFonts w:ascii="仿宋" w:eastAsia="仿宋" w:hAnsi="仿宋" w:cs="宋体" w:hint="eastAsia"/>
                <w:spacing w:val="-1"/>
                <w:sz w:val="24"/>
                <w:szCs w:val="24"/>
              </w:rPr>
            </w:pPr>
            <w:r w:rsidRPr="00955E60">
              <w:rPr>
                <w:rFonts w:ascii="仿宋" w:eastAsia="仿宋" w:hAnsi="仿宋" w:cs="宋体"/>
                <w:spacing w:val="-1"/>
                <w:sz w:val="24"/>
                <w:szCs w:val="24"/>
              </w:rPr>
              <w:t xml:space="preserve">第 </w:t>
            </w:r>
            <w:r w:rsidRPr="00955E60">
              <w:rPr>
                <w:rFonts w:ascii="仿宋" w:eastAsia="仿宋" w:hAnsi="仿宋" w:cs="宋体" w:hint="eastAsia"/>
                <w:spacing w:val="-1"/>
                <w:sz w:val="24"/>
                <w:szCs w:val="24"/>
              </w:rPr>
              <w:t xml:space="preserve">4 </w:t>
            </w:r>
            <w:r w:rsidRPr="00955E60">
              <w:rPr>
                <w:rFonts w:ascii="仿宋" w:eastAsia="仿宋" w:hAnsi="仿宋" w:cs="宋体"/>
                <w:spacing w:val="-1"/>
                <w:sz w:val="24"/>
                <w:szCs w:val="24"/>
              </w:rPr>
              <w:t>场次参赛队检录、准备</w:t>
            </w:r>
          </w:p>
        </w:tc>
        <w:tc>
          <w:tcPr>
            <w:tcW w:w="1279" w:type="dxa"/>
            <w:vAlign w:val="center"/>
          </w:tcPr>
          <w:p w14:paraId="7507C725" w14:textId="77777777" w:rsidR="0058744B" w:rsidRPr="001152D6" w:rsidRDefault="0058744B" w:rsidP="00263286">
            <w:pPr>
              <w:jc w:val="center"/>
              <w:rPr>
                <w:rFonts w:ascii="仿宋" w:eastAsia="仿宋" w:hAnsi="仿宋" w:cs="宋体" w:hint="eastAsia"/>
                <w:spacing w:val="8"/>
                <w:sz w:val="24"/>
                <w:szCs w:val="24"/>
              </w:rPr>
            </w:pPr>
            <w:r w:rsidRPr="001152D6">
              <w:rPr>
                <w:rFonts w:ascii="仿宋" w:eastAsia="仿宋" w:hAnsi="仿宋" w:cs="宋体"/>
                <w:spacing w:val="8"/>
                <w:sz w:val="24"/>
                <w:szCs w:val="24"/>
              </w:rPr>
              <w:t>赛  场</w:t>
            </w:r>
          </w:p>
        </w:tc>
      </w:tr>
      <w:tr w:rsidR="0058744B" w:rsidRPr="001152D6" w14:paraId="7B897AED" w14:textId="77777777" w:rsidTr="00612236">
        <w:trPr>
          <w:gridAfter w:val="1"/>
          <w:wAfter w:w="6" w:type="dxa"/>
          <w:trHeight w:val="20"/>
        </w:trPr>
        <w:tc>
          <w:tcPr>
            <w:tcW w:w="617" w:type="dxa"/>
            <w:vMerge/>
            <w:vAlign w:val="center"/>
          </w:tcPr>
          <w:p w14:paraId="4AD811B5" w14:textId="77777777" w:rsidR="0058744B" w:rsidRDefault="0058744B" w:rsidP="00263286"/>
        </w:tc>
        <w:tc>
          <w:tcPr>
            <w:tcW w:w="1987" w:type="dxa"/>
            <w:vAlign w:val="center"/>
          </w:tcPr>
          <w:p w14:paraId="5E2C2013" w14:textId="77777777" w:rsidR="0058744B" w:rsidRPr="00955E60" w:rsidRDefault="0058744B" w:rsidP="00263286">
            <w:pPr>
              <w:ind w:left="-54"/>
              <w:jc w:val="center"/>
              <w:rPr>
                <w:rFonts w:ascii="仿宋" w:eastAsia="仿宋" w:hAnsi="仿宋" w:cs="宋体" w:hint="eastAsia"/>
                <w:spacing w:val="-1"/>
                <w:sz w:val="24"/>
                <w:szCs w:val="24"/>
              </w:rPr>
            </w:pPr>
            <w:r w:rsidRPr="00955E60">
              <w:rPr>
                <w:rFonts w:ascii="仿宋" w:eastAsia="仿宋" w:hAnsi="仿宋" w:cs="宋体" w:hint="eastAsia"/>
                <w:spacing w:val="-1"/>
                <w:sz w:val="24"/>
                <w:szCs w:val="24"/>
              </w:rPr>
              <w:t>14:10</w:t>
            </w:r>
          </w:p>
        </w:tc>
        <w:tc>
          <w:tcPr>
            <w:tcW w:w="4496" w:type="dxa"/>
            <w:vAlign w:val="center"/>
          </w:tcPr>
          <w:p w14:paraId="5DD75224" w14:textId="77777777" w:rsidR="0058744B" w:rsidRPr="00955E60" w:rsidRDefault="0058744B" w:rsidP="00263286">
            <w:pPr>
              <w:ind w:left="-54"/>
              <w:jc w:val="center"/>
              <w:rPr>
                <w:rFonts w:ascii="仿宋" w:eastAsia="仿宋" w:hAnsi="仿宋" w:cs="宋体" w:hint="eastAsia"/>
                <w:spacing w:val="-1"/>
                <w:sz w:val="24"/>
                <w:szCs w:val="24"/>
              </w:rPr>
            </w:pPr>
            <w:r w:rsidRPr="00955E60">
              <w:rPr>
                <w:rFonts w:ascii="仿宋" w:eastAsia="仿宋" w:hAnsi="仿宋" w:cs="宋体"/>
                <w:spacing w:val="-1"/>
                <w:sz w:val="24"/>
                <w:szCs w:val="24"/>
              </w:rPr>
              <w:t>赛</w:t>
            </w:r>
            <w:r w:rsidRPr="00955E60">
              <w:rPr>
                <w:rFonts w:ascii="仿宋" w:eastAsia="仿宋" w:hAnsi="仿宋" w:cs="宋体"/>
                <w:spacing w:val="8"/>
                <w:sz w:val="24"/>
                <w:szCs w:val="24"/>
              </w:rPr>
              <w:t>题发放、宣布竞赛注意事项、选手进入工位、检查工位设备及耗材</w:t>
            </w:r>
          </w:p>
        </w:tc>
        <w:tc>
          <w:tcPr>
            <w:tcW w:w="1279" w:type="dxa"/>
            <w:vAlign w:val="center"/>
          </w:tcPr>
          <w:p w14:paraId="287715BB" w14:textId="77777777" w:rsidR="0058744B" w:rsidRPr="001152D6" w:rsidRDefault="0058744B" w:rsidP="00263286">
            <w:pPr>
              <w:jc w:val="center"/>
              <w:rPr>
                <w:rFonts w:ascii="仿宋" w:eastAsia="仿宋" w:hAnsi="仿宋" w:cs="宋体" w:hint="eastAsia"/>
                <w:spacing w:val="8"/>
                <w:sz w:val="24"/>
                <w:szCs w:val="24"/>
              </w:rPr>
            </w:pPr>
            <w:r w:rsidRPr="001152D6">
              <w:rPr>
                <w:rFonts w:ascii="仿宋" w:eastAsia="仿宋" w:hAnsi="仿宋" w:cs="宋体"/>
                <w:spacing w:val="8"/>
                <w:sz w:val="24"/>
                <w:szCs w:val="24"/>
              </w:rPr>
              <w:t>赛  场</w:t>
            </w:r>
          </w:p>
        </w:tc>
      </w:tr>
      <w:tr w:rsidR="0058744B" w:rsidRPr="001152D6" w14:paraId="73A5319B" w14:textId="77777777" w:rsidTr="00612236">
        <w:trPr>
          <w:gridAfter w:val="1"/>
          <w:wAfter w:w="6" w:type="dxa"/>
          <w:trHeight w:val="20"/>
        </w:trPr>
        <w:tc>
          <w:tcPr>
            <w:tcW w:w="617" w:type="dxa"/>
            <w:vMerge/>
            <w:vAlign w:val="center"/>
          </w:tcPr>
          <w:p w14:paraId="643DC7B0" w14:textId="77777777" w:rsidR="0058744B" w:rsidRDefault="0058744B" w:rsidP="00263286"/>
        </w:tc>
        <w:tc>
          <w:tcPr>
            <w:tcW w:w="1987" w:type="dxa"/>
            <w:vAlign w:val="center"/>
          </w:tcPr>
          <w:p w14:paraId="312292DD" w14:textId="77777777" w:rsidR="0058744B" w:rsidRPr="00955E60" w:rsidRDefault="0058744B" w:rsidP="00263286">
            <w:pPr>
              <w:ind w:left="-54"/>
              <w:jc w:val="center"/>
              <w:rPr>
                <w:rFonts w:ascii="仿宋" w:eastAsia="仿宋" w:hAnsi="仿宋" w:cs="宋体" w:hint="eastAsia"/>
                <w:spacing w:val="-1"/>
                <w:sz w:val="24"/>
                <w:szCs w:val="24"/>
              </w:rPr>
            </w:pPr>
            <w:r w:rsidRPr="00955E60">
              <w:rPr>
                <w:rFonts w:ascii="仿宋" w:eastAsia="仿宋" w:hAnsi="仿宋" w:cs="宋体" w:hint="eastAsia"/>
                <w:spacing w:val="-1"/>
                <w:sz w:val="24"/>
                <w:szCs w:val="24"/>
              </w:rPr>
              <w:t>14</w:t>
            </w:r>
            <w:r w:rsidRPr="00955E60">
              <w:rPr>
                <w:rFonts w:ascii="仿宋" w:eastAsia="仿宋" w:hAnsi="仿宋" w:cs="宋体"/>
                <w:spacing w:val="-1"/>
                <w:sz w:val="24"/>
                <w:szCs w:val="24"/>
              </w:rPr>
              <w:t>:</w:t>
            </w:r>
            <w:r w:rsidRPr="00955E60">
              <w:rPr>
                <w:rFonts w:ascii="仿宋" w:eastAsia="仿宋" w:hAnsi="仿宋" w:cs="宋体" w:hint="eastAsia"/>
                <w:spacing w:val="-1"/>
                <w:sz w:val="24"/>
                <w:szCs w:val="24"/>
              </w:rPr>
              <w:t>20</w:t>
            </w:r>
            <w:r w:rsidRPr="00955E60">
              <w:rPr>
                <w:rFonts w:ascii="仿宋" w:eastAsia="仿宋" w:hAnsi="仿宋" w:cs="宋体"/>
                <w:spacing w:val="-1"/>
                <w:sz w:val="24"/>
                <w:szCs w:val="24"/>
              </w:rPr>
              <w:t>-</w:t>
            </w:r>
            <w:r w:rsidRPr="00955E60">
              <w:rPr>
                <w:rFonts w:ascii="仿宋" w:eastAsia="仿宋" w:hAnsi="仿宋" w:cs="宋体" w:hint="eastAsia"/>
                <w:spacing w:val="-1"/>
                <w:sz w:val="24"/>
                <w:szCs w:val="24"/>
              </w:rPr>
              <w:t>15</w:t>
            </w:r>
            <w:r w:rsidRPr="00955E60">
              <w:rPr>
                <w:rFonts w:ascii="仿宋" w:eastAsia="仿宋" w:hAnsi="仿宋" w:cs="宋体"/>
                <w:spacing w:val="-1"/>
                <w:sz w:val="24"/>
                <w:szCs w:val="24"/>
              </w:rPr>
              <w:t>:</w:t>
            </w:r>
            <w:r w:rsidR="00B76966">
              <w:rPr>
                <w:rFonts w:ascii="仿宋" w:eastAsia="仿宋" w:hAnsi="仿宋" w:cs="宋体" w:hint="eastAsia"/>
                <w:spacing w:val="-1"/>
                <w:sz w:val="24"/>
                <w:szCs w:val="24"/>
              </w:rPr>
              <w:t>3</w:t>
            </w:r>
            <w:r w:rsidRPr="00955E60">
              <w:rPr>
                <w:rFonts w:ascii="仿宋" w:eastAsia="仿宋" w:hAnsi="仿宋" w:cs="宋体" w:hint="eastAsia"/>
                <w:spacing w:val="-1"/>
                <w:sz w:val="24"/>
                <w:szCs w:val="24"/>
              </w:rPr>
              <w:t>0</w:t>
            </w:r>
          </w:p>
        </w:tc>
        <w:tc>
          <w:tcPr>
            <w:tcW w:w="4496" w:type="dxa"/>
            <w:vAlign w:val="center"/>
          </w:tcPr>
          <w:p w14:paraId="1668FFA8" w14:textId="77777777" w:rsidR="0058744B" w:rsidRPr="00955E60" w:rsidRDefault="0058744B" w:rsidP="00263286">
            <w:pPr>
              <w:ind w:left="-54"/>
              <w:jc w:val="center"/>
              <w:rPr>
                <w:rFonts w:ascii="仿宋" w:eastAsia="仿宋" w:hAnsi="仿宋" w:cs="宋体" w:hint="eastAsia"/>
                <w:spacing w:val="-1"/>
                <w:sz w:val="24"/>
                <w:szCs w:val="24"/>
              </w:rPr>
            </w:pPr>
            <w:r w:rsidRPr="00955E60">
              <w:rPr>
                <w:rFonts w:ascii="仿宋" w:eastAsia="仿宋" w:hAnsi="仿宋" w:cs="宋体"/>
                <w:spacing w:val="-1"/>
                <w:sz w:val="24"/>
                <w:szCs w:val="24"/>
              </w:rPr>
              <w:t>第 4 场次参赛队竞赛</w:t>
            </w:r>
          </w:p>
        </w:tc>
        <w:tc>
          <w:tcPr>
            <w:tcW w:w="1279" w:type="dxa"/>
            <w:vAlign w:val="center"/>
          </w:tcPr>
          <w:p w14:paraId="55247B90" w14:textId="77777777" w:rsidR="0058744B" w:rsidRPr="001152D6" w:rsidRDefault="0058744B" w:rsidP="00263286">
            <w:pPr>
              <w:jc w:val="center"/>
              <w:rPr>
                <w:rFonts w:ascii="仿宋" w:eastAsia="仿宋" w:hAnsi="仿宋" w:cs="宋体" w:hint="eastAsia"/>
                <w:spacing w:val="8"/>
                <w:sz w:val="24"/>
                <w:szCs w:val="24"/>
              </w:rPr>
            </w:pPr>
            <w:r w:rsidRPr="001152D6">
              <w:rPr>
                <w:rFonts w:ascii="仿宋" w:eastAsia="仿宋" w:hAnsi="仿宋" w:cs="宋体"/>
                <w:spacing w:val="8"/>
                <w:sz w:val="24"/>
                <w:szCs w:val="24"/>
              </w:rPr>
              <w:t>赛  场</w:t>
            </w:r>
          </w:p>
        </w:tc>
      </w:tr>
      <w:tr w:rsidR="0058744B" w:rsidRPr="001152D6" w14:paraId="1E7C3FD9" w14:textId="77777777" w:rsidTr="00612236">
        <w:trPr>
          <w:gridAfter w:val="1"/>
          <w:wAfter w:w="6" w:type="dxa"/>
          <w:trHeight w:val="20"/>
        </w:trPr>
        <w:tc>
          <w:tcPr>
            <w:tcW w:w="617" w:type="dxa"/>
            <w:vMerge/>
            <w:vAlign w:val="center"/>
          </w:tcPr>
          <w:p w14:paraId="236CEF89" w14:textId="77777777" w:rsidR="0058744B" w:rsidRDefault="0058744B" w:rsidP="00263286"/>
        </w:tc>
        <w:tc>
          <w:tcPr>
            <w:tcW w:w="1987" w:type="dxa"/>
            <w:vAlign w:val="center"/>
          </w:tcPr>
          <w:p w14:paraId="252E27B9" w14:textId="77777777" w:rsidR="0058744B" w:rsidRPr="00955E60" w:rsidRDefault="0058744B" w:rsidP="00263286">
            <w:pPr>
              <w:ind w:left="-54"/>
              <w:jc w:val="center"/>
              <w:rPr>
                <w:rFonts w:ascii="仿宋" w:eastAsia="仿宋" w:hAnsi="仿宋" w:cs="宋体" w:hint="eastAsia"/>
                <w:spacing w:val="-1"/>
                <w:sz w:val="24"/>
                <w:szCs w:val="24"/>
              </w:rPr>
            </w:pPr>
            <w:bookmarkStart w:id="12" w:name="OLE_LINK14"/>
            <w:r w:rsidRPr="00955E60">
              <w:rPr>
                <w:rFonts w:ascii="仿宋" w:eastAsia="仿宋" w:hAnsi="仿宋" w:cs="宋体" w:hint="eastAsia"/>
                <w:spacing w:val="-1"/>
                <w:sz w:val="24"/>
                <w:szCs w:val="24"/>
              </w:rPr>
              <w:t>15</w:t>
            </w:r>
            <w:r w:rsidRPr="00955E60">
              <w:rPr>
                <w:rFonts w:ascii="仿宋" w:eastAsia="仿宋" w:hAnsi="仿宋" w:cs="宋体"/>
                <w:spacing w:val="-1"/>
                <w:sz w:val="24"/>
                <w:szCs w:val="24"/>
              </w:rPr>
              <w:t>:</w:t>
            </w:r>
            <w:bookmarkEnd w:id="12"/>
            <w:r w:rsidR="00B76966">
              <w:rPr>
                <w:rFonts w:ascii="仿宋" w:eastAsia="仿宋" w:hAnsi="仿宋" w:cs="宋体" w:hint="eastAsia"/>
                <w:spacing w:val="-1"/>
                <w:sz w:val="24"/>
                <w:szCs w:val="24"/>
              </w:rPr>
              <w:t>3</w:t>
            </w:r>
            <w:r w:rsidRPr="00955E60">
              <w:rPr>
                <w:rFonts w:ascii="仿宋" w:eastAsia="仿宋" w:hAnsi="仿宋" w:cs="宋体" w:hint="eastAsia"/>
                <w:spacing w:val="-1"/>
                <w:sz w:val="24"/>
                <w:szCs w:val="24"/>
              </w:rPr>
              <w:t>0</w:t>
            </w:r>
            <w:r w:rsidRPr="00955E60">
              <w:rPr>
                <w:rFonts w:ascii="仿宋" w:eastAsia="仿宋" w:hAnsi="仿宋" w:cs="宋体"/>
                <w:spacing w:val="-1"/>
                <w:sz w:val="24"/>
                <w:szCs w:val="24"/>
              </w:rPr>
              <w:t>-</w:t>
            </w:r>
            <w:r w:rsidRPr="00955E60">
              <w:rPr>
                <w:rFonts w:ascii="仿宋" w:eastAsia="仿宋" w:hAnsi="仿宋" w:cs="宋体" w:hint="eastAsia"/>
                <w:spacing w:val="-1"/>
                <w:sz w:val="24"/>
                <w:szCs w:val="24"/>
              </w:rPr>
              <w:t>1</w:t>
            </w:r>
            <w:r w:rsidR="00B76966">
              <w:rPr>
                <w:rFonts w:ascii="仿宋" w:eastAsia="仿宋" w:hAnsi="仿宋" w:cs="宋体" w:hint="eastAsia"/>
                <w:spacing w:val="-1"/>
                <w:sz w:val="24"/>
                <w:szCs w:val="24"/>
              </w:rPr>
              <w:t>6:00</w:t>
            </w:r>
          </w:p>
        </w:tc>
        <w:tc>
          <w:tcPr>
            <w:tcW w:w="4496" w:type="dxa"/>
            <w:vAlign w:val="center"/>
          </w:tcPr>
          <w:p w14:paraId="76B6AC96" w14:textId="77777777" w:rsidR="0058744B" w:rsidRPr="00955E60" w:rsidRDefault="0058744B" w:rsidP="00263286">
            <w:pPr>
              <w:ind w:left="-54"/>
              <w:jc w:val="center"/>
              <w:rPr>
                <w:rFonts w:ascii="仿宋" w:eastAsia="仿宋" w:hAnsi="仿宋" w:cs="宋体" w:hint="eastAsia"/>
                <w:spacing w:val="-1"/>
                <w:sz w:val="24"/>
                <w:szCs w:val="24"/>
              </w:rPr>
            </w:pPr>
            <w:r w:rsidRPr="00955E60">
              <w:rPr>
                <w:rFonts w:ascii="仿宋" w:eastAsia="仿宋" w:hAnsi="仿宋" w:cs="宋体"/>
                <w:spacing w:val="-1"/>
                <w:sz w:val="24"/>
                <w:szCs w:val="24"/>
              </w:rPr>
              <w:t>场地清理</w:t>
            </w:r>
          </w:p>
        </w:tc>
        <w:tc>
          <w:tcPr>
            <w:tcW w:w="1279" w:type="dxa"/>
            <w:vAlign w:val="center"/>
          </w:tcPr>
          <w:p w14:paraId="5907E22A" w14:textId="77777777" w:rsidR="0058744B" w:rsidRPr="001152D6" w:rsidRDefault="0058744B" w:rsidP="00263286">
            <w:pPr>
              <w:jc w:val="center"/>
              <w:rPr>
                <w:rFonts w:ascii="仿宋" w:eastAsia="仿宋" w:hAnsi="仿宋" w:cs="宋体" w:hint="eastAsia"/>
                <w:spacing w:val="8"/>
                <w:sz w:val="24"/>
                <w:szCs w:val="24"/>
              </w:rPr>
            </w:pPr>
            <w:r w:rsidRPr="001152D6">
              <w:rPr>
                <w:rFonts w:ascii="仿宋" w:eastAsia="仿宋" w:hAnsi="仿宋" w:cs="宋体"/>
                <w:spacing w:val="8"/>
                <w:sz w:val="24"/>
                <w:szCs w:val="24"/>
              </w:rPr>
              <w:t>赛  场</w:t>
            </w:r>
          </w:p>
        </w:tc>
      </w:tr>
      <w:tr w:rsidR="0058744B" w:rsidRPr="001152D6" w14:paraId="64B55836" w14:textId="77777777" w:rsidTr="00612236">
        <w:trPr>
          <w:gridAfter w:val="1"/>
          <w:wAfter w:w="6" w:type="dxa"/>
          <w:trHeight w:val="20"/>
        </w:trPr>
        <w:tc>
          <w:tcPr>
            <w:tcW w:w="617" w:type="dxa"/>
            <w:vMerge/>
            <w:vAlign w:val="center"/>
          </w:tcPr>
          <w:p w14:paraId="1FAA3277" w14:textId="77777777" w:rsidR="0058744B" w:rsidRDefault="0058744B" w:rsidP="00263286"/>
        </w:tc>
        <w:tc>
          <w:tcPr>
            <w:tcW w:w="1987" w:type="dxa"/>
            <w:vAlign w:val="center"/>
          </w:tcPr>
          <w:p w14:paraId="5F5EAF68" w14:textId="77777777" w:rsidR="0058744B" w:rsidRPr="00955E60" w:rsidRDefault="00B76966" w:rsidP="00263286">
            <w:pPr>
              <w:ind w:left="-54"/>
              <w:jc w:val="center"/>
              <w:rPr>
                <w:rFonts w:ascii="仿宋" w:eastAsia="仿宋" w:hAnsi="仿宋" w:cs="宋体" w:hint="eastAsia"/>
                <w:spacing w:val="-1"/>
                <w:sz w:val="24"/>
                <w:szCs w:val="24"/>
              </w:rPr>
            </w:pPr>
            <w:r w:rsidRPr="00955E60">
              <w:rPr>
                <w:rFonts w:ascii="仿宋" w:eastAsia="仿宋" w:hAnsi="仿宋" w:cs="宋体" w:hint="eastAsia"/>
                <w:spacing w:val="-1"/>
                <w:sz w:val="24"/>
                <w:szCs w:val="24"/>
              </w:rPr>
              <w:t>15</w:t>
            </w:r>
            <w:r w:rsidRPr="00955E60">
              <w:rPr>
                <w:rFonts w:ascii="仿宋" w:eastAsia="仿宋" w:hAnsi="仿宋" w:cs="宋体"/>
                <w:spacing w:val="-1"/>
                <w:sz w:val="24"/>
                <w:szCs w:val="24"/>
              </w:rPr>
              <w:t>:</w:t>
            </w:r>
            <w:r w:rsidR="0058744B" w:rsidRPr="00955E60">
              <w:rPr>
                <w:rFonts w:ascii="仿宋" w:eastAsia="仿宋" w:hAnsi="仿宋" w:cs="宋体" w:hint="eastAsia"/>
                <w:spacing w:val="-1"/>
                <w:sz w:val="24"/>
                <w:szCs w:val="24"/>
              </w:rPr>
              <w:t>40-16:00</w:t>
            </w:r>
          </w:p>
        </w:tc>
        <w:tc>
          <w:tcPr>
            <w:tcW w:w="4496" w:type="dxa"/>
            <w:vAlign w:val="center"/>
          </w:tcPr>
          <w:p w14:paraId="4E7C211E" w14:textId="77777777" w:rsidR="0058744B" w:rsidRPr="00955E60" w:rsidRDefault="0058744B" w:rsidP="00263286">
            <w:pPr>
              <w:ind w:left="-54"/>
              <w:jc w:val="center"/>
              <w:rPr>
                <w:rFonts w:ascii="仿宋" w:eastAsia="仿宋" w:hAnsi="仿宋" w:cs="宋体" w:hint="eastAsia"/>
                <w:spacing w:val="-1"/>
                <w:sz w:val="24"/>
                <w:szCs w:val="24"/>
              </w:rPr>
            </w:pPr>
            <w:r w:rsidRPr="00955E60">
              <w:rPr>
                <w:rFonts w:ascii="仿宋" w:eastAsia="仿宋" w:hAnsi="仿宋" w:cs="宋体"/>
                <w:spacing w:val="-1"/>
                <w:sz w:val="24"/>
                <w:szCs w:val="24"/>
              </w:rPr>
              <w:t>第 5 场次参赛队检录、准备</w:t>
            </w:r>
          </w:p>
        </w:tc>
        <w:tc>
          <w:tcPr>
            <w:tcW w:w="1279" w:type="dxa"/>
            <w:vAlign w:val="center"/>
          </w:tcPr>
          <w:p w14:paraId="0B0F4ACD" w14:textId="77777777" w:rsidR="0058744B" w:rsidRPr="001152D6" w:rsidRDefault="0058744B" w:rsidP="00263286">
            <w:pPr>
              <w:jc w:val="center"/>
              <w:rPr>
                <w:rFonts w:ascii="仿宋" w:eastAsia="仿宋" w:hAnsi="仿宋" w:cs="宋体" w:hint="eastAsia"/>
                <w:spacing w:val="8"/>
                <w:sz w:val="24"/>
                <w:szCs w:val="24"/>
              </w:rPr>
            </w:pPr>
            <w:r w:rsidRPr="001152D6">
              <w:rPr>
                <w:rFonts w:ascii="仿宋" w:eastAsia="仿宋" w:hAnsi="仿宋" w:cs="宋体"/>
                <w:spacing w:val="8"/>
                <w:sz w:val="24"/>
                <w:szCs w:val="24"/>
              </w:rPr>
              <w:t>赛  场</w:t>
            </w:r>
          </w:p>
        </w:tc>
      </w:tr>
      <w:tr w:rsidR="0058744B" w14:paraId="2B576127" w14:textId="77777777" w:rsidTr="00612236">
        <w:trPr>
          <w:gridAfter w:val="1"/>
          <w:wAfter w:w="6" w:type="dxa"/>
          <w:trHeight w:val="20"/>
        </w:trPr>
        <w:tc>
          <w:tcPr>
            <w:tcW w:w="617" w:type="dxa"/>
            <w:vMerge/>
            <w:vAlign w:val="center"/>
          </w:tcPr>
          <w:p w14:paraId="1C06033C" w14:textId="77777777" w:rsidR="0058744B" w:rsidRDefault="0058744B" w:rsidP="00263286"/>
        </w:tc>
        <w:tc>
          <w:tcPr>
            <w:tcW w:w="1987" w:type="dxa"/>
            <w:vAlign w:val="center"/>
          </w:tcPr>
          <w:p w14:paraId="2DB6D2B0" w14:textId="77777777" w:rsidR="0058744B" w:rsidRPr="00955E60" w:rsidRDefault="0058744B" w:rsidP="00263286">
            <w:pPr>
              <w:ind w:left="-54"/>
              <w:jc w:val="center"/>
              <w:rPr>
                <w:rFonts w:ascii="仿宋" w:eastAsia="仿宋" w:hAnsi="仿宋" w:cs="宋体" w:hint="eastAsia"/>
                <w:spacing w:val="-1"/>
                <w:sz w:val="24"/>
                <w:szCs w:val="24"/>
              </w:rPr>
            </w:pPr>
            <w:r w:rsidRPr="00955E60">
              <w:rPr>
                <w:rFonts w:ascii="仿宋" w:eastAsia="仿宋" w:hAnsi="仿宋" w:cs="宋体" w:hint="eastAsia"/>
                <w:spacing w:val="-1"/>
                <w:sz w:val="24"/>
                <w:szCs w:val="24"/>
              </w:rPr>
              <w:t>16:00</w:t>
            </w:r>
          </w:p>
        </w:tc>
        <w:tc>
          <w:tcPr>
            <w:tcW w:w="4496" w:type="dxa"/>
            <w:vAlign w:val="center"/>
          </w:tcPr>
          <w:p w14:paraId="59BD8520" w14:textId="37EC6331" w:rsidR="0058744B" w:rsidRPr="00955E60" w:rsidRDefault="0058744B" w:rsidP="00263286">
            <w:pPr>
              <w:ind w:left="-54"/>
              <w:jc w:val="center"/>
              <w:rPr>
                <w:rFonts w:ascii="仿宋" w:eastAsia="仿宋" w:hAnsi="仿宋" w:cs="宋体" w:hint="eastAsia"/>
                <w:spacing w:val="-1"/>
                <w:sz w:val="24"/>
                <w:szCs w:val="24"/>
              </w:rPr>
            </w:pPr>
            <w:r w:rsidRPr="003F3A6B">
              <w:rPr>
                <w:rFonts w:ascii="仿宋" w:eastAsia="仿宋" w:hAnsi="仿宋" w:cs="宋体"/>
                <w:spacing w:val="8"/>
                <w:sz w:val="24"/>
                <w:szCs w:val="24"/>
              </w:rPr>
              <w:t>赛题发放、宣布竞赛注意事项、选手进入工位、检查工位设备及耗材</w:t>
            </w:r>
          </w:p>
        </w:tc>
        <w:tc>
          <w:tcPr>
            <w:tcW w:w="1279" w:type="dxa"/>
            <w:vAlign w:val="center"/>
          </w:tcPr>
          <w:p w14:paraId="56A8F8A3" w14:textId="77777777" w:rsidR="0058744B" w:rsidRPr="001152D6" w:rsidRDefault="0058744B" w:rsidP="00263286">
            <w:pPr>
              <w:jc w:val="center"/>
              <w:rPr>
                <w:rFonts w:ascii="仿宋" w:eastAsia="仿宋" w:hAnsi="仿宋" w:cs="宋体" w:hint="eastAsia"/>
                <w:spacing w:val="8"/>
                <w:sz w:val="24"/>
                <w:szCs w:val="24"/>
              </w:rPr>
            </w:pPr>
            <w:r w:rsidRPr="001152D6">
              <w:rPr>
                <w:rFonts w:ascii="仿宋" w:eastAsia="仿宋" w:hAnsi="仿宋" w:cs="宋体"/>
                <w:spacing w:val="8"/>
                <w:sz w:val="24"/>
                <w:szCs w:val="24"/>
              </w:rPr>
              <w:t>赛  场</w:t>
            </w:r>
          </w:p>
        </w:tc>
      </w:tr>
      <w:tr w:rsidR="0058744B" w14:paraId="3BC08E59" w14:textId="77777777" w:rsidTr="00612236">
        <w:trPr>
          <w:gridAfter w:val="1"/>
          <w:wAfter w:w="6" w:type="dxa"/>
          <w:trHeight w:val="20"/>
        </w:trPr>
        <w:tc>
          <w:tcPr>
            <w:tcW w:w="617" w:type="dxa"/>
            <w:vMerge/>
            <w:vAlign w:val="center"/>
          </w:tcPr>
          <w:p w14:paraId="5236EA23" w14:textId="77777777" w:rsidR="0058744B" w:rsidRDefault="0058744B" w:rsidP="00263286">
            <w:pPr>
              <w:pStyle w:val="TableText"/>
              <w:ind w:left="289" w:right="91"/>
              <w:jc w:val="both"/>
              <w:rPr>
                <w:rFonts w:hint="eastAsia"/>
              </w:rPr>
            </w:pPr>
          </w:p>
        </w:tc>
        <w:tc>
          <w:tcPr>
            <w:tcW w:w="1987" w:type="dxa"/>
            <w:vAlign w:val="center"/>
          </w:tcPr>
          <w:p w14:paraId="1FC119CF" w14:textId="77777777" w:rsidR="0058744B" w:rsidRPr="00955E60" w:rsidRDefault="0058744B" w:rsidP="00263286">
            <w:pPr>
              <w:ind w:left="-54"/>
              <w:jc w:val="center"/>
              <w:rPr>
                <w:rFonts w:ascii="仿宋" w:eastAsia="仿宋" w:hAnsi="仿宋" w:cs="宋体" w:hint="eastAsia"/>
                <w:spacing w:val="-1"/>
                <w:sz w:val="24"/>
                <w:szCs w:val="24"/>
              </w:rPr>
            </w:pPr>
            <w:r w:rsidRPr="00955E60">
              <w:rPr>
                <w:rFonts w:ascii="仿宋" w:eastAsia="仿宋" w:hAnsi="仿宋" w:cs="宋体" w:hint="eastAsia"/>
                <w:spacing w:val="-1"/>
                <w:sz w:val="24"/>
                <w:szCs w:val="24"/>
              </w:rPr>
              <w:t>16</w:t>
            </w:r>
            <w:r w:rsidRPr="00955E60">
              <w:rPr>
                <w:rFonts w:ascii="仿宋" w:eastAsia="仿宋" w:hAnsi="仿宋" w:cs="宋体"/>
                <w:spacing w:val="-1"/>
                <w:sz w:val="24"/>
                <w:szCs w:val="24"/>
              </w:rPr>
              <w:t>:</w:t>
            </w:r>
            <w:r w:rsidRPr="00955E60">
              <w:rPr>
                <w:rFonts w:ascii="仿宋" w:eastAsia="仿宋" w:hAnsi="仿宋" w:cs="宋体" w:hint="eastAsia"/>
                <w:spacing w:val="-1"/>
                <w:sz w:val="24"/>
                <w:szCs w:val="24"/>
              </w:rPr>
              <w:t>10</w:t>
            </w:r>
            <w:r w:rsidRPr="00955E60">
              <w:rPr>
                <w:rFonts w:ascii="仿宋" w:eastAsia="仿宋" w:hAnsi="仿宋" w:cs="宋体"/>
                <w:spacing w:val="-1"/>
                <w:sz w:val="24"/>
                <w:szCs w:val="24"/>
              </w:rPr>
              <w:t>-</w:t>
            </w:r>
            <w:r w:rsidRPr="00955E60">
              <w:rPr>
                <w:rFonts w:ascii="仿宋" w:eastAsia="仿宋" w:hAnsi="仿宋" w:cs="宋体" w:hint="eastAsia"/>
                <w:spacing w:val="-1"/>
                <w:sz w:val="24"/>
                <w:szCs w:val="24"/>
              </w:rPr>
              <w:t>17</w:t>
            </w:r>
            <w:r w:rsidRPr="00955E60">
              <w:rPr>
                <w:rFonts w:ascii="仿宋" w:eastAsia="仿宋" w:hAnsi="仿宋" w:cs="宋体"/>
                <w:spacing w:val="-1"/>
                <w:sz w:val="24"/>
                <w:szCs w:val="24"/>
              </w:rPr>
              <w:t>:</w:t>
            </w:r>
            <w:r w:rsidR="001F2A99">
              <w:rPr>
                <w:rFonts w:ascii="仿宋" w:eastAsia="仿宋" w:hAnsi="仿宋" w:cs="宋体" w:hint="eastAsia"/>
                <w:spacing w:val="-1"/>
                <w:sz w:val="24"/>
                <w:szCs w:val="24"/>
              </w:rPr>
              <w:t>2</w:t>
            </w:r>
            <w:r w:rsidRPr="00955E60">
              <w:rPr>
                <w:rFonts w:ascii="仿宋" w:eastAsia="仿宋" w:hAnsi="仿宋" w:cs="宋体" w:hint="eastAsia"/>
                <w:spacing w:val="-1"/>
                <w:sz w:val="24"/>
                <w:szCs w:val="24"/>
              </w:rPr>
              <w:t>0</w:t>
            </w:r>
          </w:p>
        </w:tc>
        <w:tc>
          <w:tcPr>
            <w:tcW w:w="4496" w:type="dxa"/>
            <w:vAlign w:val="center"/>
          </w:tcPr>
          <w:p w14:paraId="4E07CC8D" w14:textId="77777777" w:rsidR="0058744B" w:rsidRPr="00955E60" w:rsidRDefault="0058744B" w:rsidP="00263286">
            <w:pPr>
              <w:ind w:left="-54"/>
              <w:jc w:val="center"/>
              <w:rPr>
                <w:rFonts w:ascii="仿宋" w:eastAsia="仿宋" w:hAnsi="仿宋" w:cs="宋体" w:hint="eastAsia"/>
                <w:spacing w:val="-1"/>
                <w:sz w:val="24"/>
                <w:szCs w:val="24"/>
              </w:rPr>
            </w:pPr>
            <w:r w:rsidRPr="00955E60">
              <w:rPr>
                <w:rFonts w:ascii="仿宋" w:eastAsia="仿宋" w:hAnsi="仿宋" w:cs="宋体"/>
                <w:spacing w:val="-1"/>
                <w:sz w:val="24"/>
                <w:szCs w:val="24"/>
              </w:rPr>
              <w:t xml:space="preserve">第 </w:t>
            </w:r>
            <w:r w:rsidRPr="00955E60">
              <w:rPr>
                <w:rFonts w:ascii="仿宋" w:eastAsia="仿宋" w:hAnsi="仿宋" w:cs="宋体" w:hint="eastAsia"/>
                <w:spacing w:val="-1"/>
                <w:sz w:val="24"/>
                <w:szCs w:val="24"/>
              </w:rPr>
              <w:t>5</w:t>
            </w:r>
            <w:r w:rsidRPr="00955E60">
              <w:rPr>
                <w:rFonts w:ascii="仿宋" w:eastAsia="仿宋" w:hAnsi="仿宋" w:cs="宋体"/>
                <w:spacing w:val="-1"/>
                <w:sz w:val="24"/>
                <w:szCs w:val="24"/>
              </w:rPr>
              <w:t xml:space="preserve"> 场次参赛队竞赛</w:t>
            </w:r>
          </w:p>
        </w:tc>
        <w:tc>
          <w:tcPr>
            <w:tcW w:w="1279" w:type="dxa"/>
            <w:vAlign w:val="center"/>
          </w:tcPr>
          <w:p w14:paraId="1C3F1976" w14:textId="77777777" w:rsidR="0058744B" w:rsidRPr="001152D6" w:rsidRDefault="0058744B" w:rsidP="00263286">
            <w:pPr>
              <w:jc w:val="center"/>
              <w:rPr>
                <w:rFonts w:ascii="仿宋" w:eastAsia="仿宋" w:hAnsi="仿宋" w:cs="宋体" w:hint="eastAsia"/>
                <w:spacing w:val="8"/>
                <w:sz w:val="24"/>
                <w:szCs w:val="24"/>
              </w:rPr>
            </w:pPr>
            <w:r w:rsidRPr="001152D6">
              <w:rPr>
                <w:rFonts w:ascii="仿宋" w:eastAsia="仿宋" w:hAnsi="仿宋" w:cs="宋体"/>
                <w:spacing w:val="8"/>
                <w:sz w:val="24"/>
                <w:szCs w:val="24"/>
              </w:rPr>
              <w:t>赛  场</w:t>
            </w:r>
          </w:p>
        </w:tc>
      </w:tr>
      <w:tr w:rsidR="0058744B" w14:paraId="4EA14DC0" w14:textId="77777777" w:rsidTr="00612236">
        <w:trPr>
          <w:gridAfter w:val="1"/>
          <w:wAfter w:w="6" w:type="dxa"/>
          <w:trHeight w:val="20"/>
        </w:trPr>
        <w:tc>
          <w:tcPr>
            <w:tcW w:w="617" w:type="dxa"/>
            <w:vMerge/>
            <w:tcBorders>
              <w:bottom w:val="single" w:sz="4" w:space="0" w:color="auto"/>
            </w:tcBorders>
            <w:vAlign w:val="center"/>
          </w:tcPr>
          <w:p w14:paraId="6521B4F0" w14:textId="77777777" w:rsidR="0058744B" w:rsidRDefault="0058744B" w:rsidP="00263286">
            <w:pPr>
              <w:pStyle w:val="TableText"/>
              <w:ind w:left="289" w:right="91"/>
              <w:jc w:val="both"/>
              <w:rPr>
                <w:rFonts w:hint="eastAsia"/>
              </w:rPr>
            </w:pPr>
          </w:p>
        </w:tc>
        <w:tc>
          <w:tcPr>
            <w:tcW w:w="1987" w:type="dxa"/>
            <w:tcBorders>
              <w:bottom w:val="single" w:sz="4" w:space="0" w:color="auto"/>
            </w:tcBorders>
            <w:vAlign w:val="center"/>
          </w:tcPr>
          <w:p w14:paraId="59273566" w14:textId="77777777" w:rsidR="0058744B" w:rsidRPr="00955E60" w:rsidRDefault="006341BC" w:rsidP="00263286">
            <w:pPr>
              <w:ind w:left="-54"/>
              <w:jc w:val="center"/>
              <w:rPr>
                <w:rFonts w:ascii="仿宋" w:eastAsia="仿宋" w:hAnsi="仿宋" w:cs="宋体" w:hint="eastAsia"/>
                <w:spacing w:val="-1"/>
                <w:sz w:val="24"/>
                <w:szCs w:val="24"/>
              </w:rPr>
            </w:pPr>
            <w:r>
              <w:rPr>
                <w:rFonts w:ascii="仿宋" w:eastAsia="仿宋" w:hAnsi="仿宋" w:cs="宋体" w:hint="eastAsia"/>
                <w:spacing w:val="-1"/>
                <w:sz w:val="24"/>
                <w:szCs w:val="24"/>
              </w:rPr>
              <w:t>17:20-22:00</w:t>
            </w:r>
          </w:p>
        </w:tc>
        <w:tc>
          <w:tcPr>
            <w:tcW w:w="4496" w:type="dxa"/>
            <w:tcBorders>
              <w:bottom w:val="single" w:sz="4" w:space="0" w:color="auto"/>
            </w:tcBorders>
            <w:vAlign w:val="center"/>
          </w:tcPr>
          <w:p w14:paraId="50387E91" w14:textId="77777777" w:rsidR="0058744B" w:rsidRPr="00955E60" w:rsidRDefault="006341BC" w:rsidP="00263286">
            <w:pPr>
              <w:ind w:left="-54"/>
              <w:jc w:val="center"/>
              <w:rPr>
                <w:rFonts w:ascii="仿宋" w:eastAsia="仿宋" w:hAnsi="仿宋" w:cs="宋体" w:hint="eastAsia"/>
                <w:spacing w:val="-1"/>
                <w:sz w:val="24"/>
                <w:szCs w:val="24"/>
              </w:rPr>
            </w:pPr>
            <w:r>
              <w:rPr>
                <w:rFonts w:ascii="仿宋" w:eastAsia="仿宋" w:hAnsi="仿宋" w:cs="宋体" w:hint="eastAsia"/>
                <w:spacing w:val="-1"/>
                <w:sz w:val="24"/>
                <w:szCs w:val="24"/>
              </w:rPr>
              <w:t>裁判评分汇总</w:t>
            </w:r>
          </w:p>
        </w:tc>
        <w:tc>
          <w:tcPr>
            <w:tcW w:w="1279" w:type="dxa"/>
            <w:tcBorders>
              <w:bottom w:val="single" w:sz="4" w:space="0" w:color="auto"/>
            </w:tcBorders>
            <w:vAlign w:val="center"/>
          </w:tcPr>
          <w:p w14:paraId="225C6BD3" w14:textId="77777777" w:rsidR="0058744B" w:rsidRPr="001152D6" w:rsidRDefault="0058744B" w:rsidP="00263286">
            <w:pPr>
              <w:jc w:val="center"/>
              <w:rPr>
                <w:rFonts w:ascii="仿宋" w:eastAsia="仿宋" w:hAnsi="仿宋" w:cs="宋体" w:hint="eastAsia"/>
                <w:spacing w:val="8"/>
                <w:sz w:val="24"/>
                <w:szCs w:val="24"/>
              </w:rPr>
            </w:pPr>
            <w:r w:rsidRPr="001152D6">
              <w:rPr>
                <w:rFonts w:ascii="仿宋" w:eastAsia="仿宋" w:hAnsi="仿宋" w:cs="宋体" w:hint="eastAsia"/>
                <w:spacing w:val="8"/>
                <w:sz w:val="24"/>
                <w:szCs w:val="24"/>
              </w:rPr>
              <w:t>赛  场</w:t>
            </w:r>
          </w:p>
        </w:tc>
      </w:tr>
    </w:tbl>
    <w:p w14:paraId="1D309F43" w14:textId="77777777" w:rsidR="00BF3D3C" w:rsidRDefault="00BF3D3C" w:rsidP="00BF3D3C">
      <w:pPr>
        <w:pStyle w:val="ae"/>
        <w:spacing w:before="34" w:line="220" w:lineRule="auto"/>
        <w:ind w:left="229"/>
        <w:rPr>
          <w:rFonts w:hint="eastAsia"/>
          <w:sz w:val="24"/>
          <w:szCs w:val="24"/>
          <w:lang w:eastAsia="zh-CN"/>
        </w:rPr>
      </w:pPr>
      <w:r>
        <w:rPr>
          <w:spacing w:val="-1"/>
          <w:sz w:val="24"/>
          <w:szCs w:val="24"/>
          <w:lang w:eastAsia="zh-CN"/>
        </w:rPr>
        <w:t>注：竞赛时间和地点安排以赛前发布赛项指南为准。</w:t>
      </w:r>
    </w:p>
    <w:p w14:paraId="29243341" w14:textId="77777777" w:rsidR="00EE28D2" w:rsidRPr="00EE28D2" w:rsidRDefault="00EE28D2" w:rsidP="004F7941">
      <w:pPr>
        <w:rPr>
          <w:rFonts w:ascii="黑体" w:eastAsia="黑体" w:hAnsi="黑体" w:hint="eastAsia"/>
          <w:sz w:val="30"/>
          <w:szCs w:val="30"/>
        </w:rPr>
      </w:pPr>
      <w:r w:rsidRPr="00EE28D2">
        <w:rPr>
          <w:rFonts w:ascii="黑体" w:eastAsia="黑体" w:hAnsi="黑体" w:hint="eastAsia"/>
          <w:sz w:val="30"/>
          <w:szCs w:val="30"/>
        </w:rPr>
        <w:t>七</w:t>
      </w:r>
      <w:r w:rsidRPr="00EE28D2">
        <w:rPr>
          <w:rFonts w:ascii="黑体" w:eastAsia="黑体" w:hAnsi="黑体"/>
          <w:sz w:val="30"/>
          <w:szCs w:val="30"/>
        </w:rPr>
        <w:t>、竞赛规则</w:t>
      </w:r>
    </w:p>
    <w:p w14:paraId="6CCF0D24" w14:textId="265C281E" w:rsidR="00211BA7" w:rsidRDefault="00211BA7" w:rsidP="00EE28D2">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1.</w:t>
      </w:r>
      <w:r w:rsidRPr="00034ACE">
        <w:rPr>
          <w:rFonts w:ascii="仿宋" w:eastAsia="仿宋" w:hAnsi="仿宋"/>
          <w:sz w:val="24"/>
          <w:szCs w:val="24"/>
        </w:rPr>
        <w:t>参赛选手</w:t>
      </w:r>
      <w:r>
        <w:rPr>
          <w:rFonts w:ascii="仿宋" w:eastAsia="仿宋" w:hAnsi="仿宋" w:hint="eastAsia"/>
          <w:sz w:val="24"/>
          <w:szCs w:val="24"/>
        </w:rPr>
        <w:t>为</w:t>
      </w:r>
      <w:r w:rsidRPr="001511E0">
        <w:rPr>
          <w:rFonts w:ascii="仿宋" w:eastAsia="仿宋" w:hAnsi="仿宋" w:hint="eastAsia"/>
          <w:sz w:val="24"/>
          <w:szCs w:val="24"/>
        </w:rPr>
        <w:t>浙江省普通高等职业学校</w:t>
      </w:r>
      <w:r w:rsidRPr="00034ACE">
        <w:rPr>
          <w:rFonts w:ascii="仿宋" w:eastAsia="仿宋" w:hAnsi="仿宋"/>
          <w:sz w:val="24"/>
          <w:szCs w:val="24"/>
        </w:rPr>
        <w:t>（含本科层次职业学校）全日制在籍学生及3年内毕业生（毕业生须为企业职工，以报名时间为准，2025年应届毕业生不受此限）。五年制职业教育（中高职一体化培养）学生报名参赛的，须是进入高等教育阶段（四、五年级）在籍学生。</w:t>
      </w:r>
      <w:bookmarkStart w:id="13" w:name="_Hlk191376239"/>
      <w:r w:rsidR="00A573EE" w:rsidRPr="00A573EE">
        <w:rPr>
          <w:rFonts w:ascii="仿宋" w:eastAsia="仿宋" w:hAnsi="仿宋" w:hint="eastAsia"/>
          <w:sz w:val="24"/>
          <w:szCs w:val="24"/>
        </w:rPr>
        <w:t>凡在校学习期间获得过全国职业院校技能大赛一等奖、世界职业院校技能大赛总决赛争夺赛金奖的选手，三年内不能再参加相应赛道同一组别的比赛。</w:t>
      </w:r>
      <w:bookmarkEnd w:id="13"/>
    </w:p>
    <w:p w14:paraId="5E3817AF" w14:textId="4AE09FB8" w:rsidR="00211BA7" w:rsidRPr="00EE28D2" w:rsidRDefault="00211BA7" w:rsidP="00211BA7">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2.</w:t>
      </w:r>
      <w:r w:rsidRPr="00211BA7">
        <w:rPr>
          <w:rFonts w:ascii="仿宋" w:eastAsia="仿宋" w:hAnsi="仿宋"/>
          <w:sz w:val="24"/>
          <w:szCs w:val="24"/>
        </w:rPr>
        <w:t>每所学校不超过2支参赛队，每支参赛队不超过4人，每队限报2名指导教师。</w:t>
      </w:r>
    </w:p>
    <w:p w14:paraId="28F18D49" w14:textId="77777777" w:rsidR="00EE28D2" w:rsidRPr="00EE28D2" w:rsidRDefault="00211BA7" w:rsidP="00EE28D2">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3.</w:t>
      </w:r>
      <w:r w:rsidR="00EE28D2" w:rsidRPr="00EE28D2">
        <w:rPr>
          <w:rFonts w:ascii="仿宋" w:eastAsia="仿宋" w:hAnsi="仿宋"/>
          <w:sz w:val="24"/>
          <w:szCs w:val="24"/>
        </w:rPr>
        <w:t>参赛选手和指导教师报名获得确认后不得随意更换。如选手</w:t>
      </w:r>
      <w:r w:rsidR="00EE28D2" w:rsidRPr="00211BA7">
        <w:rPr>
          <w:rFonts w:ascii="仿宋" w:eastAsia="仿宋" w:hAnsi="仿宋"/>
          <w:sz w:val="24"/>
          <w:szCs w:val="24"/>
        </w:rPr>
        <w:t>因故无法参加比赛，经所在院校出具书面说明，并经大</w:t>
      </w:r>
      <w:r w:rsidR="00EE28D2" w:rsidRPr="00EE28D2">
        <w:rPr>
          <w:rFonts w:ascii="仿宋" w:eastAsia="仿宋" w:hAnsi="仿宋"/>
          <w:sz w:val="24"/>
          <w:szCs w:val="24"/>
        </w:rPr>
        <w:t>赛组委会同意后方可更换，大赛开始后不得更换选手。</w:t>
      </w:r>
    </w:p>
    <w:p w14:paraId="55C5F4E5" w14:textId="77777777" w:rsidR="00EE28D2" w:rsidRDefault="00211BA7" w:rsidP="00EE28D2">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4.</w:t>
      </w:r>
      <w:r w:rsidR="00EE28D2" w:rsidRPr="00EE28D2">
        <w:rPr>
          <w:rFonts w:ascii="仿宋" w:eastAsia="仿宋" w:hAnsi="仿宋"/>
          <w:sz w:val="24"/>
          <w:szCs w:val="24"/>
        </w:rPr>
        <w:t>报到时须同时携带选手本人身份证、有效的在籍证明进行身份确认和资格审查，各参赛选手不得穿着印有本校名称或带有本校明显标志的服装，请各院校</w:t>
      </w:r>
      <w:r w:rsidR="00EE28D2" w:rsidRPr="00EE28D2">
        <w:rPr>
          <w:rFonts w:ascii="仿宋" w:eastAsia="仿宋" w:hAnsi="仿宋"/>
          <w:sz w:val="24"/>
          <w:szCs w:val="24"/>
        </w:rPr>
        <w:lastRenderedPageBreak/>
        <w:t>根据要求，做好参赛选手的资格审查工作，大赛执行委员会办公室负责参赛选手最终的资格审查，经审查发现弄虚作假者，将取消该队参赛资格。竞赛开始后，参赛队不得更换参赛队员，允许队员缺席比赛。</w:t>
      </w:r>
    </w:p>
    <w:p w14:paraId="2650EB0E" w14:textId="77777777" w:rsidR="00EE28D2" w:rsidRDefault="00211BA7" w:rsidP="00EE28D2">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5.</w:t>
      </w:r>
      <w:r w:rsidR="00EE28D2" w:rsidRPr="00EE28D2">
        <w:rPr>
          <w:rFonts w:ascii="仿宋" w:eastAsia="仿宋" w:hAnsi="仿宋"/>
          <w:sz w:val="24"/>
          <w:szCs w:val="24"/>
        </w:rPr>
        <w:t>本赛项统一提供竞赛设备、器材、施工工具等。参赛选手不得携带参考资料、通信设备、存储设备、工具、辅材等进入赛场。</w:t>
      </w:r>
    </w:p>
    <w:p w14:paraId="09564737" w14:textId="77777777" w:rsidR="00EE28D2" w:rsidRDefault="00612E5F" w:rsidP="00EE28D2">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6.</w:t>
      </w:r>
      <w:r w:rsidR="00EE28D2" w:rsidRPr="00EE28D2">
        <w:rPr>
          <w:rFonts w:ascii="仿宋" w:eastAsia="仿宋" w:hAnsi="仿宋"/>
          <w:sz w:val="24"/>
          <w:szCs w:val="24"/>
        </w:rPr>
        <w:t>参赛选手应提前30分钟到达赛场，接受工作人员对选手身份、资格和有关证件的核验，工位由现场抽签确定，不得擅自变更、调整；选手在竞赛过程中不得擅自离开赛场，如有特殊情况，须经裁判人员 同意。选手不得将手机、无线上网卡、移动存储设备、资料等与竞赛无关的物品带入赛场。</w:t>
      </w:r>
    </w:p>
    <w:p w14:paraId="4DF6B543" w14:textId="77777777" w:rsidR="00EE28D2" w:rsidRDefault="00612E5F" w:rsidP="00EE28D2">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7.</w:t>
      </w:r>
      <w:r w:rsidR="00EE28D2" w:rsidRPr="00EE28D2">
        <w:rPr>
          <w:rFonts w:ascii="仿宋" w:eastAsia="仿宋" w:hAnsi="仿宋"/>
          <w:sz w:val="24"/>
          <w:szCs w:val="24"/>
        </w:rPr>
        <w:t>正式比赛时，所有人员在赛场内不得有影响其他选手完成工作任务的行为，参赛选手不允许窜岗窜位，使用文明用语，不得言语及人身攻击裁判和赛场工作人员。</w:t>
      </w:r>
    </w:p>
    <w:p w14:paraId="0C94B298" w14:textId="77777777" w:rsidR="00EE28D2" w:rsidRDefault="00612E5F" w:rsidP="00EE28D2">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8.</w:t>
      </w:r>
      <w:r w:rsidR="00EE28D2" w:rsidRPr="00EE28D2">
        <w:rPr>
          <w:rFonts w:ascii="仿宋" w:eastAsia="仿宋" w:hAnsi="仿宋"/>
          <w:sz w:val="24"/>
          <w:szCs w:val="24"/>
        </w:rPr>
        <w:t>选手须严格遵守安全操作规程，并接受裁判员的监督和警示，以确保人身及设备安全。选手因个人误操作造成人身安全事故和设备故障时，裁判长有权中止该队比赛；如非选手个人因素出现设备故障而无法比赛，由裁判长视具体情况做出裁决（调换到备份赛位或调整至最后一场次参加比赛）；如裁判长确定设备故障可由技术支持人员排除故障后继续比赛，将给参赛选手补足所耽误的比赛时间。</w:t>
      </w:r>
    </w:p>
    <w:p w14:paraId="3F94303C" w14:textId="77777777" w:rsidR="00EE28D2" w:rsidRDefault="00612E5F" w:rsidP="00EE28D2">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9.</w:t>
      </w:r>
      <w:r w:rsidR="00EE28D2" w:rsidRPr="00EE28D2">
        <w:rPr>
          <w:rFonts w:ascii="仿宋" w:eastAsia="仿宋" w:hAnsi="仿宋"/>
          <w:sz w:val="24"/>
          <w:szCs w:val="24"/>
        </w:rPr>
        <w:t>选手进入赛场后，不得擅自离开赛场，因病或其他原因离开赛场或终止比赛，应向裁判示意，须经赛场裁判长同意，并在赛场记录表上签字确认后，方可离开赛场并在赛场工作人员指引下到达指定地点。</w:t>
      </w:r>
    </w:p>
    <w:p w14:paraId="330B3E6C" w14:textId="77777777" w:rsidR="00EE28D2" w:rsidRDefault="00612E5F" w:rsidP="00EE28D2">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10.</w:t>
      </w:r>
      <w:r w:rsidR="00EE28D2" w:rsidRPr="00EE28D2">
        <w:rPr>
          <w:rFonts w:ascii="仿宋" w:eastAsia="仿宋" w:hAnsi="仿宋"/>
          <w:sz w:val="24"/>
          <w:szCs w:val="24"/>
        </w:rPr>
        <w:t>选手比赛结束后，在比赛赛位等待，配合裁判做好赛场情况记录，并签字确认，裁判提出签名要求时，不得无故拒绝。</w:t>
      </w:r>
    </w:p>
    <w:p w14:paraId="516679CB" w14:textId="77777777" w:rsidR="00EE28D2" w:rsidRDefault="00612E5F" w:rsidP="00EE28D2">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11.</w:t>
      </w:r>
      <w:r w:rsidR="00EE28D2" w:rsidRPr="00EE28D2">
        <w:rPr>
          <w:rFonts w:ascii="仿宋" w:eastAsia="仿宋" w:hAnsi="仿宋"/>
          <w:sz w:val="24"/>
          <w:szCs w:val="24"/>
        </w:rPr>
        <w:t>裁判长发布比赛结束指令后所有未完成任务参赛选手立即停止操作，不得以任何理由拖延竞赛时间。</w:t>
      </w:r>
    </w:p>
    <w:p w14:paraId="635B424D" w14:textId="77777777" w:rsidR="00EE28D2" w:rsidRPr="00EE28D2" w:rsidRDefault="00EE28D2" w:rsidP="00EE28D2">
      <w:pPr>
        <w:rPr>
          <w:rFonts w:ascii="黑体" w:eastAsia="黑体" w:hAnsi="黑体" w:hint="eastAsia"/>
          <w:sz w:val="30"/>
          <w:szCs w:val="30"/>
        </w:rPr>
      </w:pPr>
      <w:r>
        <w:rPr>
          <w:rFonts w:ascii="黑体" w:eastAsia="黑体" w:hAnsi="黑体" w:hint="eastAsia"/>
          <w:sz w:val="30"/>
          <w:szCs w:val="30"/>
        </w:rPr>
        <w:t>八</w:t>
      </w:r>
      <w:r w:rsidRPr="00EE28D2">
        <w:rPr>
          <w:rFonts w:ascii="黑体" w:eastAsia="黑体" w:hAnsi="黑体"/>
          <w:sz w:val="30"/>
          <w:szCs w:val="30"/>
        </w:rPr>
        <w:t>、竞赛环境</w:t>
      </w:r>
    </w:p>
    <w:p w14:paraId="3F0B70D8" w14:textId="77777777" w:rsidR="004541FA" w:rsidRPr="004541FA" w:rsidRDefault="004541FA" w:rsidP="004541FA">
      <w:pPr>
        <w:ind w:firstLineChars="100" w:firstLine="280"/>
        <w:rPr>
          <w:rFonts w:ascii="黑体" w:eastAsia="黑体" w:hAnsi="黑体" w:hint="eastAsia"/>
          <w:sz w:val="28"/>
          <w:szCs w:val="28"/>
        </w:rPr>
      </w:pPr>
      <w:r w:rsidRPr="004541FA">
        <w:rPr>
          <w:rFonts w:ascii="黑体" w:eastAsia="黑体" w:hAnsi="黑体" w:hint="eastAsia"/>
          <w:sz w:val="28"/>
          <w:szCs w:val="28"/>
        </w:rPr>
        <w:t>（一）场地要求</w:t>
      </w:r>
    </w:p>
    <w:p w14:paraId="34F4E563" w14:textId="77777777" w:rsidR="00EE28D2" w:rsidRDefault="00DC1EF0" w:rsidP="00EE28D2">
      <w:pPr>
        <w:spacing w:line="276" w:lineRule="auto"/>
        <w:ind w:firstLineChars="200" w:firstLine="480"/>
        <w:rPr>
          <w:rFonts w:ascii="仿宋" w:eastAsia="仿宋" w:hAnsi="仿宋" w:hint="eastAsia"/>
          <w:sz w:val="24"/>
          <w:szCs w:val="24"/>
        </w:rPr>
      </w:pPr>
      <w:bookmarkStart w:id="14" w:name="_Hlk191371048"/>
      <w:r w:rsidRPr="00D401DE">
        <w:rPr>
          <w:rFonts w:ascii="仿宋" w:eastAsia="仿宋" w:hAnsi="仿宋"/>
          <w:sz w:val="24"/>
          <w:szCs w:val="24"/>
        </w:rPr>
        <w:t>赛场</w:t>
      </w:r>
      <w:r w:rsidRPr="00D401DE">
        <w:rPr>
          <w:rFonts w:ascii="仿宋" w:eastAsia="仿宋" w:hAnsi="仿宋" w:hint="eastAsia"/>
          <w:sz w:val="24"/>
          <w:szCs w:val="24"/>
        </w:rPr>
        <w:t>总面积不少于</w:t>
      </w:r>
      <w:r w:rsidR="002F4017" w:rsidRPr="00D401DE">
        <w:rPr>
          <w:rFonts w:ascii="仿宋" w:eastAsia="仿宋" w:hAnsi="仿宋" w:hint="eastAsia"/>
          <w:sz w:val="24"/>
          <w:szCs w:val="24"/>
        </w:rPr>
        <w:t>3</w:t>
      </w:r>
      <w:r w:rsidR="00AD35B3" w:rsidRPr="00D401DE">
        <w:rPr>
          <w:rFonts w:ascii="仿宋" w:eastAsia="仿宋" w:hAnsi="仿宋" w:hint="eastAsia"/>
          <w:sz w:val="24"/>
          <w:szCs w:val="24"/>
        </w:rPr>
        <w:t>00</w:t>
      </w:r>
      <w:r w:rsidRPr="00D401DE">
        <w:rPr>
          <w:rFonts w:ascii="仿宋" w:eastAsia="仿宋" w:hAnsi="仿宋" w:hint="eastAsia"/>
          <w:sz w:val="24"/>
          <w:szCs w:val="24"/>
        </w:rPr>
        <w:t>平方米，</w:t>
      </w:r>
      <w:r w:rsidR="00EE28D2" w:rsidRPr="00D401DE">
        <w:rPr>
          <w:rFonts w:ascii="仿宋" w:eastAsia="仿宋" w:hAnsi="仿宋"/>
          <w:sz w:val="24"/>
          <w:szCs w:val="24"/>
        </w:rPr>
        <w:t>通风、照明良好，并提供应急保障电源设备。</w:t>
      </w:r>
      <w:r w:rsidRPr="00D401DE">
        <w:rPr>
          <w:rFonts w:ascii="仿宋" w:eastAsia="仿宋" w:hAnsi="仿宋" w:hint="eastAsia"/>
          <w:sz w:val="24"/>
          <w:szCs w:val="24"/>
        </w:rPr>
        <w:t>赛场</w:t>
      </w:r>
      <w:r w:rsidR="00EE28D2" w:rsidRPr="00D401DE">
        <w:rPr>
          <w:rFonts w:ascii="仿宋" w:eastAsia="仿宋" w:hAnsi="仿宋"/>
          <w:sz w:val="24"/>
          <w:szCs w:val="24"/>
        </w:rPr>
        <w:t>布置竞赛技术平台</w:t>
      </w:r>
      <w:r w:rsidRPr="00D401DE">
        <w:rPr>
          <w:rFonts w:ascii="仿宋" w:eastAsia="仿宋" w:hAnsi="仿宋" w:hint="eastAsia"/>
          <w:sz w:val="24"/>
          <w:szCs w:val="24"/>
        </w:rPr>
        <w:t>6</w:t>
      </w:r>
      <w:r w:rsidR="00EE28D2" w:rsidRPr="00D401DE">
        <w:rPr>
          <w:rFonts w:ascii="仿宋" w:eastAsia="仿宋" w:hAnsi="仿宋"/>
          <w:sz w:val="24"/>
          <w:szCs w:val="24"/>
        </w:rPr>
        <w:t>套，</w:t>
      </w:r>
      <w:bookmarkStart w:id="15" w:name="OLE_LINK1"/>
      <w:r w:rsidR="00EE28D2" w:rsidRPr="00D401DE">
        <w:rPr>
          <w:rFonts w:ascii="仿宋" w:eastAsia="仿宋" w:hAnsi="仿宋"/>
          <w:sz w:val="24"/>
          <w:szCs w:val="24"/>
        </w:rPr>
        <w:t>每个赛位</w:t>
      </w:r>
      <w:bookmarkEnd w:id="15"/>
      <w:r w:rsidR="00EE28D2" w:rsidRPr="00D401DE">
        <w:rPr>
          <w:rFonts w:ascii="仿宋" w:eastAsia="仿宋" w:hAnsi="仿宋"/>
          <w:sz w:val="24"/>
          <w:szCs w:val="24"/>
        </w:rPr>
        <w:t>占地不少于</w:t>
      </w:r>
      <w:r w:rsidR="00AD35B3" w:rsidRPr="00D401DE">
        <w:rPr>
          <w:rFonts w:ascii="仿宋" w:eastAsia="仿宋" w:hAnsi="仿宋" w:hint="eastAsia"/>
          <w:sz w:val="24"/>
          <w:szCs w:val="24"/>
        </w:rPr>
        <w:t>12</w:t>
      </w:r>
      <w:r w:rsidR="000B0E18" w:rsidRPr="00D401DE">
        <w:rPr>
          <w:rFonts w:ascii="仿宋" w:eastAsia="仿宋" w:hAnsi="仿宋" w:hint="eastAsia"/>
          <w:sz w:val="24"/>
          <w:szCs w:val="24"/>
        </w:rPr>
        <w:t>平方米</w:t>
      </w:r>
      <w:r w:rsidR="00EE28D2" w:rsidRPr="00D401DE">
        <w:rPr>
          <w:rFonts w:ascii="仿宋" w:eastAsia="仿宋" w:hAnsi="仿宋"/>
          <w:sz w:val="24"/>
          <w:szCs w:val="24"/>
        </w:rPr>
        <w:t>，且</w:t>
      </w:r>
      <w:r w:rsidR="00EE28D2" w:rsidRPr="00EE28D2">
        <w:rPr>
          <w:rFonts w:ascii="仿宋" w:eastAsia="仿宋" w:hAnsi="仿宋"/>
          <w:sz w:val="24"/>
          <w:szCs w:val="24"/>
        </w:rPr>
        <w:t>标明赛位号，提供220V</w:t>
      </w:r>
      <w:r w:rsidR="004541FA">
        <w:rPr>
          <w:rFonts w:ascii="仿宋" w:eastAsia="仿宋" w:hAnsi="仿宋" w:hint="eastAsia"/>
          <w:sz w:val="24"/>
          <w:szCs w:val="24"/>
        </w:rPr>
        <w:t>/380V</w:t>
      </w:r>
      <w:r w:rsidR="00EE28D2" w:rsidRPr="00EE28D2">
        <w:rPr>
          <w:rFonts w:ascii="仿宋" w:eastAsia="仿宋" w:hAnsi="仿宋"/>
          <w:sz w:val="24"/>
          <w:szCs w:val="24"/>
        </w:rPr>
        <w:t>交流电源，取水和排水设施1处</w:t>
      </w:r>
      <w:r w:rsidR="004541FA">
        <w:rPr>
          <w:rFonts w:ascii="仿宋" w:eastAsia="仿宋" w:hAnsi="仿宋" w:hint="eastAsia"/>
          <w:sz w:val="24"/>
          <w:szCs w:val="24"/>
        </w:rPr>
        <w:t>，</w:t>
      </w:r>
      <w:r w:rsidR="00EE28D2" w:rsidRPr="00EE28D2">
        <w:rPr>
          <w:rFonts w:ascii="仿宋" w:eastAsia="仿宋" w:hAnsi="仿宋"/>
          <w:sz w:val="24"/>
          <w:szCs w:val="24"/>
        </w:rPr>
        <w:t>提供独立的电源保护装置和安全保护措施。工作准备台</w:t>
      </w:r>
      <w:r>
        <w:rPr>
          <w:rFonts w:ascii="仿宋" w:eastAsia="仿宋" w:hAnsi="仿宋" w:hint="eastAsia"/>
          <w:sz w:val="24"/>
          <w:szCs w:val="24"/>
        </w:rPr>
        <w:t>6</w:t>
      </w:r>
      <w:r w:rsidR="00EE28D2" w:rsidRPr="00EE28D2">
        <w:rPr>
          <w:rFonts w:ascii="仿宋" w:eastAsia="仿宋" w:hAnsi="仿宋"/>
          <w:sz w:val="24"/>
          <w:szCs w:val="24"/>
        </w:rPr>
        <w:t>套、凳子</w:t>
      </w:r>
      <w:r>
        <w:rPr>
          <w:rFonts w:ascii="仿宋" w:eastAsia="仿宋" w:hAnsi="仿宋" w:hint="eastAsia"/>
          <w:sz w:val="24"/>
          <w:szCs w:val="24"/>
        </w:rPr>
        <w:t>1</w:t>
      </w:r>
      <w:r w:rsidR="00EE28D2" w:rsidRPr="00EE28D2">
        <w:rPr>
          <w:rFonts w:ascii="仿宋" w:eastAsia="仿宋" w:hAnsi="仿宋"/>
          <w:sz w:val="24"/>
          <w:szCs w:val="24"/>
        </w:rPr>
        <w:t>2张。</w:t>
      </w:r>
    </w:p>
    <w:p w14:paraId="3210D56A" w14:textId="77777777" w:rsidR="004541FA" w:rsidRDefault="002F4017" w:rsidP="00EE28D2">
      <w:pPr>
        <w:spacing w:line="276" w:lineRule="auto"/>
        <w:ind w:firstLineChars="200" w:firstLine="480"/>
        <w:rPr>
          <w:rFonts w:ascii="仿宋" w:eastAsia="仿宋" w:hAnsi="仿宋" w:hint="eastAsia"/>
          <w:sz w:val="24"/>
          <w:szCs w:val="24"/>
        </w:rPr>
      </w:pPr>
      <w:r w:rsidRPr="00EE28D2">
        <w:rPr>
          <w:rFonts w:ascii="仿宋" w:eastAsia="仿宋" w:hAnsi="仿宋"/>
          <w:sz w:val="24"/>
          <w:szCs w:val="24"/>
        </w:rPr>
        <w:t>同时提供与竞赛现场空间相关联的裁判团队工作室</w:t>
      </w:r>
      <w:r w:rsidR="00451A7C">
        <w:rPr>
          <w:rFonts w:ascii="仿宋" w:eastAsia="仿宋" w:hAnsi="仿宋" w:hint="eastAsia"/>
          <w:sz w:val="24"/>
          <w:szCs w:val="24"/>
        </w:rPr>
        <w:t>（≥30㎡）</w:t>
      </w:r>
      <w:r w:rsidRPr="00EE28D2">
        <w:rPr>
          <w:rFonts w:ascii="仿宋" w:eastAsia="仿宋" w:hAnsi="仿宋"/>
          <w:sz w:val="24"/>
          <w:szCs w:val="24"/>
        </w:rPr>
        <w:t>、技术支持团队及配件备件准备室、选手抽签隔离室</w:t>
      </w:r>
      <w:r w:rsidR="00451A7C">
        <w:rPr>
          <w:rFonts w:ascii="仿宋" w:eastAsia="仿宋" w:hAnsi="仿宋" w:hint="eastAsia"/>
          <w:sz w:val="24"/>
          <w:szCs w:val="24"/>
        </w:rPr>
        <w:t>（至少2个，各至少容纳100人）</w:t>
      </w:r>
      <w:r w:rsidRPr="00EE28D2">
        <w:rPr>
          <w:rFonts w:ascii="仿宋" w:eastAsia="仿宋" w:hAnsi="仿宋"/>
          <w:sz w:val="24"/>
          <w:szCs w:val="24"/>
        </w:rPr>
        <w:t>、参赛队指导教师休息区</w:t>
      </w:r>
      <w:r w:rsidR="00451A7C">
        <w:rPr>
          <w:rFonts w:ascii="仿宋" w:eastAsia="仿宋" w:hAnsi="仿宋" w:hint="eastAsia"/>
          <w:sz w:val="24"/>
          <w:szCs w:val="24"/>
        </w:rPr>
        <w:t>（不安排在赛场区范围内）</w:t>
      </w:r>
      <w:r>
        <w:rPr>
          <w:rFonts w:ascii="仿宋" w:eastAsia="仿宋" w:hAnsi="仿宋" w:hint="eastAsia"/>
          <w:sz w:val="24"/>
          <w:szCs w:val="24"/>
        </w:rPr>
        <w:t>。</w:t>
      </w:r>
    </w:p>
    <w:bookmarkEnd w:id="14"/>
    <w:p w14:paraId="4AD8242A" w14:textId="77777777" w:rsidR="004541FA" w:rsidRPr="004541FA" w:rsidRDefault="004541FA" w:rsidP="004541FA">
      <w:pPr>
        <w:ind w:firstLineChars="100" w:firstLine="280"/>
        <w:rPr>
          <w:rFonts w:ascii="黑体" w:eastAsia="黑体" w:hAnsi="黑体" w:hint="eastAsia"/>
          <w:sz w:val="28"/>
          <w:szCs w:val="28"/>
        </w:rPr>
      </w:pPr>
      <w:r w:rsidRPr="004541FA">
        <w:rPr>
          <w:rFonts w:ascii="黑体" w:eastAsia="黑体" w:hAnsi="黑体" w:hint="eastAsia"/>
          <w:sz w:val="28"/>
          <w:szCs w:val="28"/>
        </w:rPr>
        <w:t>（二）</w:t>
      </w:r>
      <w:r w:rsidRPr="004541FA">
        <w:rPr>
          <w:rFonts w:ascii="黑体" w:eastAsia="黑体" w:hAnsi="黑体"/>
          <w:sz w:val="28"/>
          <w:szCs w:val="28"/>
        </w:rPr>
        <w:t>技术平台</w:t>
      </w:r>
    </w:p>
    <w:p w14:paraId="60F0453C" w14:textId="77777777" w:rsidR="00815C07" w:rsidRDefault="00AD35B3" w:rsidP="004541FA">
      <w:pPr>
        <w:spacing w:line="276" w:lineRule="auto"/>
        <w:ind w:firstLineChars="200" w:firstLine="480"/>
        <w:rPr>
          <w:rFonts w:ascii="仿宋" w:eastAsia="仿宋" w:hAnsi="仿宋" w:hint="eastAsia"/>
          <w:sz w:val="24"/>
          <w:szCs w:val="24"/>
        </w:rPr>
      </w:pPr>
      <w:r w:rsidRPr="00EE28D2">
        <w:rPr>
          <w:rFonts w:ascii="仿宋" w:eastAsia="仿宋" w:hAnsi="仿宋"/>
          <w:sz w:val="24"/>
          <w:szCs w:val="24"/>
        </w:rPr>
        <w:t>竞赛技术</w:t>
      </w:r>
      <w:r w:rsidR="00815C07" w:rsidRPr="00815C07">
        <w:rPr>
          <w:rFonts w:ascii="仿宋" w:eastAsia="仿宋" w:hAnsi="仿宋"/>
          <w:sz w:val="24"/>
          <w:szCs w:val="24"/>
        </w:rPr>
        <w:t>实训平台</w:t>
      </w:r>
      <w:r w:rsidR="00D9190E">
        <w:rPr>
          <w:rFonts w:ascii="仿宋" w:eastAsia="仿宋" w:hAnsi="仿宋" w:hint="eastAsia"/>
          <w:sz w:val="24"/>
          <w:szCs w:val="24"/>
        </w:rPr>
        <w:t>，</w:t>
      </w:r>
      <w:r w:rsidR="00815C07" w:rsidRPr="00815C07">
        <w:rPr>
          <w:rFonts w:ascii="仿宋" w:eastAsia="仿宋" w:hAnsi="仿宋"/>
          <w:sz w:val="24"/>
          <w:szCs w:val="24"/>
        </w:rPr>
        <w:t>涵盖</w:t>
      </w:r>
      <w:r w:rsidR="009E60FB" w:rsidRPr="009E60FB">
        <w:rPr>
          <w:rFonts w:ascii="仿宋" w:eastAsia="仿宋" w:hAnsi="仿宋" w:hint="eastAsia"/>
          <w:sz w:val="24"/>
          <w:szCs w:val="24"/>
        </w:rPr>
        <w:t>自动喷水灭火系统、</w:t>
      </w:r>
      <w:r w:rsidR="00815C07" w:rsidRPr="00815C07">
        <w:rPr>
          <w:rFonts w:ascii="仿宋" w:eastAsia="仿宋" w:hAnsi="仿宋"/>
          <w:sz w:val="24"/>
          <w:szCs w:val="24"/>
        </w:rPr>
        <w:t>火灾自动报警系统（联动型）、</w:t>
      </w:r>
      <w:r w:rsidR="00815C07" w:rsidRPr="00815C07">
        <w:rPr>
          <w:rFonts w:ascii="仿宋" w:eastAsia="仿宋" w:hAnsi="仿宋"/>
          <w:sz w:val="24"/>
          <w:szCs w:val="24"/>
        </w:rPr>
        <w:lastRenderedPageBreak/>
        <w:t>气体灭火系统、防火卷帘系统、应急照明与疏散指示系统、电气火灾预警系统、可燃气体探测报警系统等技术内容。</w:t>
      </w:r>
    </w:p>
    <w:p w14:paraId="7C9CF0CD" w14:textId="77777777" w:rsidR="00815C07" w:rsidRDefault="00815C07" w:rsidP="004541FA">
      <w:pPr>
        <w:spacing w:line="276" w:lineRule="auto"/>
        <w:ind w:firstLineChars="200" w:firstLine="480"/>
        <w:rPr>
          <w:rFonts w:ascii="仿宋" w:eastAsia="仿宋" w:hAnsi="仿宋" w:hint="eastAsia"/>
          <w:sz w:val="24"/>
          <w:szCs w:val="24"/>
        </w:rPr>
      </w:pPr>
      <w:r w:rsidRPr="00815C07">
        <w:rPr>
          <w:rFonts w:ascii="仿宋" w:eastAsia="仿宋" w:hAnsi="仿宋"/>
          <w:sz w:val="24"/>
          <w:szCs w:val="24"/>
        </w:rPr>
        <w:t>系统主要由</w:t>
      </w:r>
      <w:r w:rsidR="0024740D" w:rsidRPr="0024740D">
        <w:rPr>
          <w:rFonts w:ascii="仿宋" w:eastAsia="仿宋" w:hAnsi="仿宋"/>
          <w:sz w:val="24"/>
          <w:szCs w:val="24"/>
        </w:rPr>
        <w:t>喷淋水泵、水池、水箱、湿式报警阀、信号阀、水力警铃、延时器、试验放水阀、滴水阀、水力警铃排水管、止回阀、末端试水装置、排水漏斗、压力开关、流量开关、水流指示器、闭式喷头</w:t>
      </w:r>
      <w:r w:rsidR="0024740D">
        <w:rPr>
          <w:rFonts w:ascii="仿宋" w:eastAsia="仿宋" w:hAnsi="仿宋" w:hint="eastAsia"/>
          <w:sz w:val="24"/>
          <w:szCs w:val="24"/>
        </w:rPr>
        <w:t>、</w:t>
      </w:r>
      <w:r w:rsidRPr="00815C07">
        <w:rPr>
          <w:rFonts w:ascii="仿宋" w:eastAsia="仿宋" w:hAnsi="仿宋"/>
          <w:sz w:val="24"/>
          <w:szCs w:val="24"/>
        </w:rPr>
        <w:t>电气控制柜、灭火剂瓶、驱动气体瓶组、高封低泄阀、选择阀、气体单向阀、安全阀、集流管、压力表、连接软管、管路管件、瓶架等组成。</w:t>
      </w:r>
    </w:p>
    <w:p w14:paraId="2BCED8CB" w14:textId="77777777" w:rsidR="00D9190E" w:rsidRDefault="00D9190E" w:rsidP="00D9190E">
      <w:pPr>
        <w:spacing w:line="276" w:lineRule="auto"/>
        <w:ind w:firstLineChars="200" w:firstLine="480"/>
        <w:rPr>
          <w:rFonts w:ascii="仿宋" w:eastAsia="仿宋" w:hAnsi="仿宋" w:hint="eastAsia"/>
          <w:sz w:val="24"/>
          <w:szCs w:val="24"/>
        </w:rPr>
      </w:pPr>
      <w:r w:rsidRPr="00815C07">
        <w:rPr>
          <w:rFonts w:ascii="仿宋" w:eastAsia="仿宋" w:hAnsi="仿宋"/>
          <w:sz w:val="24"/>
          <w:szCs w:val="24"/>
        </w:rPr>
        <w:t>控制部分包含感烟探测器、感温探测器、可燃气体探测器、手动报警按钮、</w:t>
      </w:r>
      <w:r w:rsidR="006F7E1F">
        <w:rPr>
          <w:rFonts w:ascii="仿宋" w:eastAsia="仿宋" w:hAnsi="仿宋" w:hint="eastAsia"/>
          <w:sz w:val="24"/>
          <w:szCs w:val="24"/>
        </w:rPr>
        <w:t>声光报警器</w:t>
      </w:r>
      <w:r w:rsidRPr="00815C07">
        <w:rPr>
          <w:rFonts w:ascii="仿宋" w:eastAsia="仿宋" w:hAnsi="仿宋"/>
          <w:sz w:val="24"/>
          <w:szCs w:val="24"/>
        </w:rPr>
        <w:t>、输入/输出模块、温控释放装置、应急照明配电箱、应急照明灯</w:t>
      </w:r>
      <w:r>
        <w:rPr>
          <w:rFonts w:ascii="仿宋" w:eastAsia="仿宋" w:hAnsi="仿宋" w:hint="eastAsia"/>
          <w:sz w:val="24"/>
          <w:szCs w:val="24"/>
        </w:rPr>
        <w:t>、</w:t>
      </w:r>
      <w:r w:rsidRPr="00815C07">
        <w:rPr>
          <w:rFonts w:ascii="仿宋" w:eastAsia="仿宋" w:hAnsi="仿宋"/>
          <w:sz w:val="24"/>
          <w:szCs w:val="24"/>
        </w:rPr>
        <w:t>疏散指示标识等。</w:t>
      </w:r>
    </w:p>
    <w:p w14:paraId="24D724C2" w14:textId="45BFB494" w:rsidR="00AC4340" w:rsidRDefault="00F873B8" w:rsidP="00EE28D2">
      <w:pPr>
        <w:spacing w:line="276" w:lineRule="auto"/>
        <w:ind w:firstLineChars="200" w:firstLine="480"/>
        <w:rPr>
          <w:rFonts w:ascii="仿宋" w:eastAsia="仿宋" w:hAnsi="仿宋" w:hint="eastAsia"/>
          <w:sz w:val="24"/>
          <w:szCs w:val="24"/>
        </w:rPr>
      </w:pPr>
      <w:r w:rsidRPr="00F873B8">
        <w:rPr>
          <w:rFonts w:ascii="仿宋" w:eastAsia="仿宋" w:hAnsi="仿宋"/>
          <w:sz w:val="24"/>
          <w:szCs w:val="24"/>
        </w:rPr>
        <w:t>工器具及材料包括：电动套丝机、操作台、多功能接线钳、管钳、活动扳手、压力表、真空表、编码器、供电线缆、控制线缆、信号线缆、万用表、兆欧表、米尺、螺丝刀、生料带、镀锌钢管、软管、套管、接线端子、号码管、割刀、尖嘴钳、线槽、声强计、秒表、火灾探测器功能试验器</w:t>
      </w:r>
      <w:r>
        <w:rPr>
          <w:rFonts w:ascii="仿宋" w:eastAsia="仿宋" w:hAnsi="仿宋" w:hint="eastAsia"/>
          <w:sz w:val="24"/>
          <w:szCs w:val="24"/>
        </w:rPr>
        <w:t>等。</w:t>
      </w:r>
    </w:p>
    <w:p w14:paraId="6CA9EDE1" w14:textId="77777777" w:rsidR="00EE28D2" w:rsidRPr="00EE28D2" w:rsidRDefault="00EE28D2" w:rsidP="00EE28D2">
      <w:pPr>
        <w:rPr>
          <w:rFonts w:ascii="黑体" w:eastAsia="黑体" w:hAnsi="黑体" w:hint="eastAsia"/>
          <w:sz w:val="30"/>
          <w:szCs w:val="30"/>
        </w:rPr>
      </w:pPr>
      <w:r>
        <w:rPr>
          <w:rFonts w:ascii="黑体" w:eastAsia="黑体" w:hAnsi="黑体" w:hint="eastAsia"/>
          <w:sz w:val="30"/>
          <w:szCs w:val="30"/>
        </w:rPr>
        <w:t>九</w:t>
      </w:r>
      <w:r w:rsidRPr="00EE28D2">
        <w:rPr>
          <w:rFonts w:ascii="黑体" w:eastAsia="黑体" w:hAnsi="黑体"/>
          <w:sz w:val="30"/>
          <w:szCs w:val="30"/>
        </w:rPr>
        <w:t xml:space="preserve">、技术规范 </w:t>
      </w:r>
    </w:p>
    <w:p w14:paraId="4E17D4E9" w14:textId="77777777" w:rsidR="00EE28D2" w:rsidRDefault="00EE28D2" w:rsidP="00EE28D2">
      <w:pPr>
        <w:spacing w:line="276" w:lineRule="auto"/>
        <w:ind w:firstLineChars="200" w:firstLine="480"/>
        <w:rPr>
          <w:rFonts w:ascii="仿宋" w:eastAsia="仿宋" w:hAnsi="仿宋" w:hint="eastAsia"/>
          <w:sz w:val="24"/>
          <w:szCs w:val="24"/>
        </w:rPr>
      </w:pPr>
      <w:r w:rsidRPr="00EE28D2">
        <w:rPr>
          <w:rFonts w:ascii="仿宋" w:eastAsia="仿宋" w:hAnsi="仿宋"/>
          <w:sz w:val="24"/>
          <w:szCs w:val="24"/>
        </w:rPr>
        <w:t>（1）GB50303-2015《建筑电气施工质量验收规范》；</w:t>
      </w:r>
    </w:p>
    <w:p w14:paraId="034FD85F" w14:textId="77777777" w:rsidR="00EE28D2" w:rsidRDefault="00EE28D2" w:rsidP="00EE28D2">
      <w:pPr>
        <w:spacing w:line="276" w:lineRule="auto"/>
        <w:ind w:firstLineChars="200" w:firstLine="480"/>
        <w:rPr>
          <w:rFonts w:ascii="仿宋" w:eastAsia="仿宋" w:hAnsi="仿宋" w:hint="eastAsia"/>
          <w:sz w:val="24"/>
          <w:szCs w:val="24"/>
        </w:rPr>
      </w:pPr>
      <w:r w:rsidRPr="00EE28D2">
        <w:rPr>
          <w:rFonts w:ascii="仿宋" w:eastAsia="仿宋" w:hAnsi="仿宋"/>
          <w:sz w:val="24"/>
          <w:szCs w:val="24"/>
        </w:rPr>
        <w:t>（2）GB50314-2015《智能建筑设计标准》；</w:t>
      </w:r>
    </w:p>
    <w:p w14:paraId="292C734E" w14:textId="77777777" w:rsidR="00EE28D2" w:rsidRDefault="00EE28D2" w:rsidP="00EE28D2">
      <w:pPr>
        <w:spacing w:line="276" w:lineRule="auto"/>
        <w:ind w:firstLineChars="200" w:firstLine="480"/>
        <w:rPr>
          <w:rFonts w:ascii="仿宋" w:eastAsia="仿宋" w:hAnsi="仿宋" w:hint="eastAsia"/>
          <w:sz w:val="24"/>
          <w:szCs w:val="24"/>
        </w:rPr>
      </w:pPr>
      <w:r w:rsidRPr="00EE28D2">
        <w:rPr>
          <w:rFonts w:ascii="仿宋" w:eastAsia="仿宋" w:hAnsi="仿宋"/>
          <w:sz w:val="24"/>
          <w:szCs w:val="24"/>
        </w:rPr>
        <w:t>（3）GB50339-2013《智能建筑工程质量验收规范》；</w:t>
      </w:r>
    </w:p>
    <w:p w14:paraId="2950330F" w14:textId="77777777" w:rsidR="00EE28D2" w:rsidRDefault="00EE28D2" w:rsidP="00EE28D2">
      <w:pPr>
        <w:spacing w:line="276" w:lineRule="auto"/>
        <w:ind w:firstLineChars="200" w:firstLine="480"/>
        <w:rPr>
          <w:rFonts w:ascii="仿宋" w:eastAsia="仿宋" w:hAnsi="仿宋" w:hint="eastAsia"/>
          <w:sz w:val="24"/>
          <w:szCs w:val="24"/>
        </w:rPr>
      </w:pPr>
      <w:r w:rsidRPr="00EE28D2">
        <w:rPr>
          <w:rFonts w:ascii="仿宋" w:eastAsia="仿宋" w:hAnsi="仿宋"/>
          <w:sz w:val="24"/>
          <w:szCs w:val="24"/>
        </w:rPr>
        <w:t>（4）GB50016-201</w:t>
      </w:r>
      <w:r w:rsidR="00E2409D">
        <w:rPr>
          <w:rFonts w:ascii="仿宋" w:eastAsia="仿宋" w:hAnsi="仿宋" w:hint="eastAsia"/>
          <w:sz w:val="24"/>
          <w:szCs w:val="24"/>
        </w:rPr>
        <w:t>4（2018版）</w:t>
      </w:r>
      <w:r w:rsidRPr="00EE28D2">
        <w:rPr>
          <w:rFonts w:ascii="仿宋" w:eastAsia="仿宋" w:hAnsi="仿宋"/>
          <w:sz w:val="24"/>
          <w:szCs w:val="24"/>
        </w:rPr>
        <w:t>《建筑设计防火规范》；</w:t>
      </w:r>
    </w:p>
    <w:p w14:paraId="04C38804" w14:textId="77777777" w:rsidR="00EE28D2" w:rsidRDefault="00EE28D2" w:rsidP="00EE28D2">
      <w:pPr>
        <w:spacing w:line="276" w:lineRule="auto"/>
        <w:ind w:firstLineChars="200" w:firstLine="480"/>
        <w:rPr>
          <w:rFonts w:ascii="仿宋" w:eastAsia="仿宋" w:hAnsi="仿宋" w:hint="eastAsia"/>
          <w:sz w:val="24"/>
          <w:szCs w:val="24"/>
        </w:rPr>
      </w:pPr>
      <w:r w:rsidRPr="00EE28D2">
        <w:rPr>
          <w:rFonts w:ascii="仿宋" w:eastAsia="仿宋" w:hAnsi="仿宋"/>
          <w:sz w:val="24"/>
          <w:szCs w:val="24"/>
        </w:rPr>
        <w:t>（5）GB50116-2013《火灾自动报警系统设计规范》；</w:t>
      </w:r>
    </w:p>
    <w:p w14:paraId="5C45B274" w14:textId="77777777" w:rsidR="00EE28D2" w:rsidRDefault="00EE28D2" w:rsidP="00EE28D2">
      <w:pPr>
        <w:spacing w:line="276" w:lineRule="auto"/>
        <w:ind w:firstLineChars="200" w:firstLine="480"/>
        <w:rPr>
          <w:rFonts w:ascii="仿宋" w:eastAsia="仿宋" w:hAnsi="仿宋" w:hint="eastAsia"/>
          <w:sz w:val="24"/>
          <w:szCs w:val="24"/>
        </w:rPr>
      </w:pPr>
      <w:r w:rsidRPr="00EE28D2">
        <w:rPr>
          <w:rFonts w:ascii="仿宋" w:eastAsia="仿宋" w:hAnsi="仿宋"/>
          <w:sz w:val="24"/>
          <w:szCs w:val="24"/>
        </w:rPr>
        <w:t>（6）GB50166-2019《火灾自动报警系统施工及验收标准》；</w:t>
      </w:r>
    </w:p>
    <w:p w14:paraId="78DC0466" w14:textId="77777777" w:rsidR="00EE28D2" w:rsidRDefault="00EE28D2" w:rsidP="00EE28D2">
      <w:pPr>
        <w:spacing w:line="276" w:lineRule="auto"/>
        <w:ind w:firstLineChars="200" w:firstLine="480"/>
        <w:rPr>
          <w:rFonts w:ascii="仿宋" w:eastAsia="仿宋" w:hAnsi="仿宋" w:hint="eastAsia"/>
          <w:sz w:val="24"/>
          <w:szCs w:val="24"/>
        </w:rPr>
      </w:pPr>
      <w:r w:rsidRPr="00EE28D2">
        <w:rPr>
          <w:rFonts w:ascii="仿宋" w:eastAsia="仿宋" w:hAnsi="仿宋"/>
          <w:sz w:val="24"/>
          <w:szCs w:val="24"/>
        </w:rPr>
        <w:t>（7）GB51309-2018《消防应急照明和疏散指示系统技术标准》；</w:t>
      </w:r>
    </w:p>
    <w:p w14:paraId="2BA1AB5A" w14:textId="77777777" w:rsidR="00EE28D2" w:rsidRDefault="00EE28D2" w:rsidP="00EE28D2">
      <w:pPr>
        <w:spacing w:line="276" w:lineRule="auto"/>
        <w:ind w:firstLineChars="200" w:firstLine="480"/>
        <w:rPr>
          <w:rFonts w:ascii="仿宋" w:eastAsia="仿宋" w:hAnsi="仿宋" w:hint="eastAsia"/>
          <w:sz w:val="24"/>
          <w:szCs w:val="24"/>
        </w:rPr>
      </w:pPr>
      <w:r w:rsidRPr="00EE28D2">
        <w:rPr>
          <w:rFonts w:ascii="仿宋" w:eastAsia="仿宋" w:hAnsi="仿宋"/>
          <w:sz w:val="24"/>
          <w:szCs w:val="24"/>
        </w:rPr>
        <w:t>（8）GB50034-2013《建筑照明设计标准》；</w:t>
      </w:r>
    </w:p>
    <w:p w14:paraId="74375D8E" w14:textId="77777777" w:rsidR="00EE28D2" w:rsidRDefault="00EE28D2" w:rsidP="00EE28D2">
      <w:pPr>
        <w:spacing w:line="276" w:lineRule="auto"/>
        <w:ind w:firstLineChars="200" w:firstLine="480"/>
        <w:rPr>
          <w:rFonts w:ascii="仿宋" w:eastAsia="仿宋" w:hAnsi="仿宋" w:hint="eastAsia"/>
          <w:sz w:val="24"/>
          <w:szCs w:val="24"/>
        </w:rPr>
      </w:pPr>
      <w:r w:rsidRPr="00EE28D2">
        <w:rPr>
          <w:rFonts w:ascii="仿宋" w:eastAsia="仿宋" w:hAnsi="仿宋"/>
          <w:sz w:val="24"/>
          <w:szCs w:val="24"/>
        </w:rPr>
        <w:t>（9）GB/T50786-2012《建筑电气制图标准》；</w:t>
      </w:r>
    </w:p>
    <w:p w14:paraId="0B0D03D4" w14:textId="77777777" w:rsidR="00EE28D2" w:rsidRDefault="00EE28D2" w:rsidP="00EE28D2">
      <w:pPr>
        <w:spacing w:line="276" w:lineRule="auto"/>
        <w:ind w:firstLineChars="200" w:firstLine="480"/>
        <w:rPr>
          <w:rFonts w:ascii="仿宋" w:eastAsia="仿宋" w:hAnsi="仿宋" w:hint="eastAsia"/>
          <w:sz w:val="24"/>
          <w:szCs w:val="24"/>
        </w:rPr>
      </w:pPr>
      <w:r w:rsidRPr="00EE28D2">
        <w:rPr>
          <w:rFonts w:ascii="仿宋" w:eastAsia="仿宋" w:hAnsi="仿宋"/>
          <w:sz w:val="24"/>
          <w:szCs w:val="24"/>
        </w:rPr>
        <w:t>（10）GB 50084-2017《自动喷水灭火系统设计规范》；</w:t>
      </w:r>
    </w:p>
    <w:p w14:paraId="0D589D95" w14:textId="77777777" w:rsidR="00EE28D2" w:rsidRDefault="00EE28D2" w:rsidP="00EE28D2">
      <w:pPr>
        <w:spacing w:line="276" w:lineRule="auto"/>
        <w:ind w:firstLineChars="200" w:firstLine="480"/>
        <w:rPr>
          <w:rFonts w:ascii="仿宋" w:eastAsia="仿宋" w:hAnsi="仿宋" w:hint="eastAsia"/>
          <w:sz w:val="24"/>
          <w:szCs w:val="24"/>
        </w:rPr>
      </w:pPr>
      <w:r w:rsidRPr="00EE28D2">
        <w:rPr>
          <w:rFonts w:ascii="仿宋" w:eastAsia="仿宋" w:hAnsi="仿宋"/>
          <w:sz w:val="24"/>
          <w:szCs w:val="24"/>
        </w:rPr>
        <w:t>（11）GB 50261-2017《自动喷水灭火系统施工及验收规范》；</w:t>
      </w:r>
    </w:p>
    <w:p w14:paraId="1BA20E22" w14:textId="77777777" w:rsidR="00EE28D2" w:rsidRDefault="00EE28D2" w:rsidP="00EE28D2">
      <w:pPr>
        <w:spacing w:line="276" w:lineRule="auto"/>
        <w:ind w:firstLineChars="200" w:firstLine="480"/>
        <w:rPr>
          <w:rFonts w:ascii="仿宋" w:eastAsia="仿宋" w:hAnsi="仿宋" w:hint="eastAsia"/>
          <w:sz w:val="24"/>
          <w:szCs w:val="24"/>
        </w:rPr>
      </w:pPr>
      <w:r w:rsidRPr="00EE28D2">
        <w:rPr>
          <w:rFonts w:ascii="仿宋" w:eastAsia="仿宋" w:hAnsi="仿宋"/>
          <w:sz w:val="24"/>
          <w:szCs w:val="24"/>
        </w:rPr>
        <w:t>（12）GB 51348-2019《民用建筑电气设计标准》；</w:t>
      </w:r>
    </w:p>
    <w:p w14:paraId="33050040" w14:textId="77777777" w:rsidR="00EE28D2" w:rsidRDefault="00EE28D2" w:rsidP="00EE28D2">
      <w:pPr>
        <w:spacing w:line="276" w:lineRule="auto"/>
        <w:ind w:firstLineChars="200" w:firstLine="480"/>
        <w:rPr>
          <w:rFonts w:ascii="仿宋" w:eastAsia="仿宋" w:hAnsi="仿宋" w:hint="eastAsia"/>
          <w:sz w:val="24"/>
          <w:szCs w:val="24"/>
        </w:rPr>
      </w:pPr>
      <w:r w:rsidRPr="00EE28D2">
        <w:rPr>
          <w:rFonts w:ascii="仿宋" w:eastAsia="仿宋" w:hAnsi="仿宋"/>
          <w:sz w:val="24"/>
          <w:szCs w:val="24"/>
        </w:rPr>
        <w:t>（13）GB/T 50526-2021《公共广播系统工程技术标准》；</w:t>
      </w:r>
    </w:p>
    <w:p w14:paraId="61E75F2E" w14:textId="77777777" w:rsidR="00EE28D2" w:rsidRDefault="00EE28D2" w:rsidP="00EE28D2">
      <w:pPr>
        <w:spacing w:line="276" w:lineRule="auto"/>
        <w:ind w:firstLineChars="200" w:firstLine="480"/>
        <w:rPr>
          <w:rFonts w:ascii="仿宋" w:eastAsia="仿宋" w:hAnsi="仿宋" w:hint="eastAsia"/>
          <w:sz w:val="24"/>
          <w:szCs w:val="24"/>
        </w:rPr>
      </w:pPr>
      <w:r w:rsidRPr="00EE28D2">
        <w:rPr>
          <w:rFonts w:ascii="仿宋" w:eastAsia="仿宋" w:hAnsi="仿宋"/>
          <w:sz w:val="24"/>
          <w:szCs w:val="24"/>
        </w:rPr>
        <w:t>（14）GB 50263-2007《气体灭火系统施工及验收规范》；</w:t>
      </w:r>
    </w:p>
    <w:p w14:paraId="043B4FF1" w14:textId="77777777" w:rsidR="00EE28D2" w:rsidRDefault="00EE28D2" w:rsidP="00EE28D2">
      <w:pPr>
        <w:spacing w:line="276" w:lineRule="auto"/>
        <w:ind w:firstLineChars="200" w:firstLine="480"/>
        <w:rPr>
          <w:rFonts w:ascii="仿宋" w:eastAsia="仿宋" w:hAnsi="仿宋" w:hint="eastAsia"/>
          <w:sz w:val="24"/>
          <w:szCs w:val="24"/>
        </w:rPr>
      </w:pPr>
      <w:r w:rsidRPr="00EE28D2">
        <w:rPr>
          <w:rFonts w:ascii="仿宋" w:eastAsia="仿宋" w:hAnsi="仿宋"/>
          <w:sz w:val="24"/>
          <w:szCs w:val="24"/>
        </w:rPr>
        <w:t>（15）GB 50151-2021《泡沫灭火系统技术标准》；</w:t>
      </w:r>
    </w:p>
    <w:p w14:paraId="72767710" w14:textId="77777777" w:rsidR="00EE28D2" w:rsidRDefault="00EE28D2" w:rsidP="00EE28D2">
      <w:pPr>
        <w:spacing w:line="276" w:lineRule="auto"/>
        <w:ind w:firstLineChars="200" w:firstLine="480"/>
        <w:rPr>
          <w:rFonts w:ascii="仿宋" w:eastAsia="仿宋" w:hAnsi="仿宋" w:hint="eastAsia"/>
          <w:sz w:val="24"/>
          <w:szCs w:val="24"/>
        </w:rPr>
      </w:pPr>
      <w:r w:rsidRPr="00EE28D2">
        <w:rPr>
          <w:rFonts w:ascii="仿宋" w:eastAsia="仿宋" w:hAnsi="仿宋"/>
          <w:sz w:val="24"/>
          <w:szCs w:val="24"/>
        </w:rPr>
        <w:t>（16）GB 55036-2022《消防设施通用规范》；</w:t>
      </w:r>
    </w:p>
    <w:p w14:paraId="45C28897" w14:textId="77777777" w:rsidR="00EE28D2" w:rsidRDefault="00EE28D2" w:rsidP="00EE28D2">
      <w:pPr>
        <w:spacing w:line="276" w:lineRule="auto"/>
        <w:ind w:firstLineChars="200" w:firstLine="480"/>
        <w:rPr>
          <w:rFonts w:ascii="仿宋" w:eastAsia="仿宋" w:hAnsi="仿宋" w:hint="eastAsia"/>
          <w:sz w:val="24"/>
          <w:szCs w:val="24"/>
        </w:rPr>
      </w:pPr>
      <w:r w:rsidRPr="00EE28D2">
        <w:rPr>
          <w:rFonts w:ascii="仿宋" w:eastAsia="仿宋" w:hAnsi="仿宋"/>
          <w:sz w:val="24"/>
          <w:szCs w:val="24"/>
        </w:rPr>
        <w:t>（17）GB 50193-93《二氧化碳灭火系统设计规范（2010 版）》；</w:t>
      </w:r>
    </w:p>
    <w:p w14:paraId="52FED25C" w14:textId="77777777" w:rsidR="00EE28D2" w:rsidRDefault="00EE28D2" w:rsidP="00EE28D2">
      <w:pPr>
        <w:spacing w:line="276" w:lineRule="auto"/>
        <w:ind w:firstLineChars="200" w:firstLine="480"/>
        <w:rPr>
          <w:rFonts w:ascii="仿宋" w:eastAsia="仿宋" w:hAnsi="仿宋" w:hint="eastAsia"/>
          <w:sz w:val="24"/>
          <w:szCs w:val="24"/>
        </w:rPr>
      </w:pPr>
      <w:r w:rsidRPr="00EE28D2">
        <w:rPr>
          <w:rFonts w:ascii="仿宋" w:eastAsia="仿宋" w:hAnsi="仿宋"/>
          <w:sz w:val="24"/>
          <w:szCs w:val="24"/>
        </w:rPr>
        <w:t>（18）GB 50219-2014《水喷雾灭火系统技术规范》；</w:t>
      </w:r>
    </w:p>
    <w:p w14:paraId="14D8F488" w14:textId="77777777" w:rsidR="00EE28D2" w:rsidRDefault="00EE28D2" w:rsidP="00EE28D2">
      <w:pPr>
        <w:spacing w:line="276" w:lineRule="auto"/>
        <w:ind w:firstLineChars="200" w:firstLine="480"/>
        <w:rPr>
          <w:rFonts w:ascii="仿宋" w:eastAsia="仿宋" w:hAnsi="仿宋" w:hint="eastAsia"/>
          <w:sz w:val="24"/>
          <w:szCs w:val="24"/>
        </w:rPr>
      </w:pPr>
      <w:r w:rsidRPr="00EE28D2">
        <w:rPr>
          <w:rFonts w:ascii="仿宋" w:eastAsia="仿宋" w:hAnsi="仿宋"/>
          <w:sz w:val="24"/>
          <w:szCs w:val="24"/>
        </w:rPr>
        <w:t>（19）GB 51251-2017《建筑防烟排烟系统技术标准》；</w:t>
      </w:r>
    </w:p>
    <w:p w14:paraId="6229C877" w14:textId="77777777" w:rsidR="00EE28D2" w:rsidRDefault="00EE28D2" w:rsidP="00EE28D2">
      <w:pPr>
        <w:spacing w:line="276" w:lineRule="auto"/>
        <w:ind w:firstLineChars="200" w:firstLine="480"/>
        <w:rPr>
          <w:rFonts w:ascii="仿宋" w:eastAsia="仿宋" w:hAnsi="仿宋" w:hint="eastAsia"/>
          <w:sz w:val="24"/>
          <w:szCs w:val="24"/>
        </w:rPr>
      </w:pPr>
      <w:r w:rsidRPr="00EE28D2">
        <w:rPr>
          <w:rFonts w:ascii="仿宋" w:eastAsia="仿宋" w:hAnsi="仿宋"/>
          <w:sz w:val="24"/>
          <w:szCs w:val="24"/>
        </w:rPr>
        <w:t>（20）GB 50877-2014《防火卷帘、防火门、防火窗施工及验收规范》；</w:t>
      </w:r>
    </w:p>
    <w:p w14:paraId="77FC6CDF" w14:textId="77777777" w:rsidR="00EE28D2" w:rsidRDefault="00EE28D2" w:rsidP="00EE28D2">
      <w:pPr>
        <w:spacing w:line="276" w:lineRule="auto"/>
        <w:ind w:firstLineChars="200" w:firstLine="480"/>
        <w:rPr>
          <w:rFonts w:ascii="仿宋" w:eastAsia="仿宋" w:hAnsi="仿宋" w:hint="eastAsia"/>
          <w:sz w:val="24"/>
          <w:szCs w:val="24"/>
        </w:rPr>
      </w:pPr>
      <w:r w:rsidRPr="00EE28D2">
        <w:rPr>
          <w:rFonts w:ascii="仿宋" w:eastAsia="仿宋" w:hAnsi="仿宋"/>
          <w:sz w:val="24"/>
          <w:szCs w:val="24"/>
        </w:rPr>
        <w:t>（21）GB 50401-2007《消防通信指挥系统施工及验收规范》；</w:t>
      </w:r>
    </w:p>
    <w:p w14:paraId="29E99994" w14:textId="77777777" w:rsidR="00EE28D2" w:rsidRDefault="00EE28D2" w:rsidP="00EE28D2">
      <w:pPr>
        <w:spacing w:line="276" w:lineRule="auto"/>
        <w:ind w:firstLineChars="200" w:firstLine="480"/>
        <w:rPr>
          <w:rFonts w:ascii="仿宋" w:eastAsia="仿宋" w:hAnsi="仿宋" w:hint="eastAsia"/>
          <w:sz w:val="24"/>
          <w:szCs w:val="24"/>
        </w:rPr>
      </w:pPr>
      <w:r w:rsidRPr="00EE28D2">
        <w:rPr>
          <w:rFonts w:ascii="仿宋" w:eastAsia="仿宋" w:hAnsi="仿宋"/>
          <w:sz w:val="24"/>
          <w:szCs w:val="24"/>
        </w:rPr>
        <w:t>（22）GB 14287.1-2014《电气火灾监控系统 第</w:t>
      </w:r>
      <w:r>
        <w:rPr>
          <w:rFonts w:ascii="仿宋" w:eastAsia="仿宋" w:hAnsi="仿宋" w:hint="eastAsia"/>
          <w:sz w:val="24"/>
          <w:szCs w:val="24"/>
        </w:rPr>
        <w:t>1</w:t>
      </w:r>
      <w:r w:rsidRPr="00EE28D2">
        <w:rPr>
          <w:rFonts w:ascii="仿宋" w:eastAsia="仿宋" w:hAnsi="仿宋"/>
          <w:sz w:val="24"/>
          <w:szCs w:val="24"/>
        </w:rPr>
        <w:t>部分：电气火灾监控设备》；</w:t>
      </w:r>
    </w:p>
    <w:p w14:paraId="01B59245" w14:textId="77777777" w:rsidR="00EE28D2" w:rsidRDefault="00EE28D2" w:rsidP="00EE28D2">
      <w:pPr>
        <w:spacing w:line="276" w:lineRule="auto"/>
        <w:ind w:firstLineChars="200" w:firstLine="480"/>
        <w:rPr>
          <w:rFonts w:ascii="仿宋" w:eastAsia="仿宋" w:hAnsi="仿宋" w:hint="eastAsia"/>
          <w:sz w:val="24"/>
          <w:szCs w:val="24"/>
        </w:rPr>
      </w:pPr>
      <w:r w:rsidRPr="00EE28D2">
        <w:rPr>
          <w:rFonts w:ascii="仿宋" w:eastAsia="仿宋" w:hAnsi="仿宋"/>
          <w:sz w:val="24"/>
          <w:szCs w:val="24"/>
        </w:rPr>
        <w:t>（23）GB/T 50104-2010《建筑制图标准》；</w:t>
      </w:r>
    </w:p>
    <w:p w14:paraId="2DB909D4" w14:textId="77777777" w:rsidR="00EE28D2" w:rsidRDefault="00EE28D2" w:rsidP="00EE28D2">
      <w:pPr>
        <w:spacing w:line="276" w:lineRule="auto"/>
        <w:ind w:firstLineChars="200" w:firstLine="480"/>
        <w:rPr>
          <w:rFonts w:ascii="仿宋" w:eastAsia="仿宋" w:hAnsi="仿宋" w:hint="eastAsia"/>
          <w:sz w:val="24"/>
          <w:szCs w:val="24"/>
        </w:rPr>
      </w:pPr>
      <w:r w:rsidRPr="00EE28D2">
        <w:rPr>
          <w:rFonts w:ascii="仿宋" w:eastAsia="仿宋" w:hAnsi="仿宋"/>
          <w:sz w:val="24"/>
          <w:szCs w:val="24"/>
        </w:rPr>
        <w:lastRenderedPageBreak/>
        <w:t>（24）GB/T 50106-2010《建筑给水排水制图标准》；</w:t>
      </w:r>
    </w:p>
    <w:p w14:paraId="2EBADCAA" w14:textId="77777777" w:rsidR="00EE28D2" w:rsidRDefault="00EE28D2" w:rsidP="00EE28D2">
      <w:pPr>
        <w:spacing w:line="276" w:lineRule="auto"/>
        <w:ind w:firstLineChars="200" w:firstLine="480"/>
        <w:rPr>
          <w:rFonts w:ascii="仿宋" w:eastAsia="仿宋" w:hAnsi="仿宋" w:hint="eastAsia"/>
          <w:sz w:val="24"/>
          <w:szCs w:val="24"/>
        </w:rPr>
      </w:pPr>
      <w:r w:rsidRPr="00EE28D2">
        <w:rPr>
          <w:rFonts w:ascii="仿宋" w:eastAsia="仿宋" w:hAnsi="仿宋"/>
          <w:sz w:val="24"/>
          <w:szCs w:val="24"/>
        </w:rPr>
        <w:t>（25）GB 55037-2022《建筑防火通用规范》。</w:t>
      </w:r>
    </w:p>
    <w:p w14:paraId="1BFC3E6E" w14:textId="667F727F" w:rsidR="008C72ED" w:rsidRPr="004541FA" w:rsidRDefault="004541FA" w:rsidP="004F7941">
      <w:pPr>
        <w:rPr>
          <w:rFonts w:ascii="黑体" w:eastAsia="黑体" w:hAnsi="黑体" w:hint="eastAsia"/>
          <w:sz w:val="30"/>
          <w:szCs w:val="30"/>
        </w:rPr>
      </w:pPr>
      <w:r w:rsidRPr="004541FA">
        <w:rPr>
          <w:rFonts w:ascii="黑体" w:eastAsia="黑体" w:hAnsi="黑体" w:hint="eastAsia"/>
          <w:sz w:val="30"/>
          <w:szCs w:val="30"/>
        </w:rPr>
        <w:t>十、成绩评定</w:t>
      </w:r>
    </w:p>
    <w:p w14:paraId="36F3D2E2" w14:textId="77777777" w:rsidR="004541FA" w:rsidRPr="00BE07BF" w:rsidRDefault="00BE07BF" w:rsidP="00BE07BF">
      <w:pPr>
        <w:ind w:firstLineChars="100" w:firstLine="280"/>
        <w:rPr>
          <w:rFonts w:ascii="黑体" w:eastAsia="黑体" w:hAnsi="黑体" w:hint="eastAsia"/>
          <w:sz w:val="28"/>
          <w:szCs w:val="28"/>
        </w:rPr>
      </w:pPr>
      <w:r w:rsidRPr="00BE07BF">
        <w:rPr>
          <w:rFonts w:ascii="黑体" w:eastAsia="黑体" w:hAnsi="黑体" w:hint="eastAsia"/>
          <w:sz w:val="28"/>
          <w:szCs w:val="28"/>
        </w:rPr>
        <w:t>（一）</w:t>
      </w:r>
      <w:r w:rsidR="00560262">
        <w:rPr>
          <w:rFonts w:ascii="黑体" w:eastAsia="黑体" w:hAnsi="黑体" w:hint="eastAsia"/>
          <w:sz w:val="28"/>
          <w:szCs w:val="28"/>
        </w:rPr>
        <w:t>评审标准</w:t>
      </w:r>
    </w:p>
    <w:tbl>
      <w:tblPr>
        <w:tblStyle w:val="TableNormal"/>
        <w:tblW w:w="851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29"/>
        <w:gridCol w:w="2558"/>
        <w:gridCol w:w="1276"/>
        <w:gridCol w:w="2693"/>
        <w:gridCol w:w="854"/>
      </w:tblGrid>
      <w:tr w:rsidR="007F1749" w:rsidRPr="00825C61" w14:paraId="0315BCE4" w14:textId="77777777" w:rsidTr="00731FF8">
        <w:trPr>
          <w:trHeight w:val="575"/>
        </w:trPr>
        <w:tc>
          <w:tcPr>
            <w:tcW w:w="1129" w:type="dxa"/>
            <w:vAlign w:val="center"/>
          </w:tcPr>
          <w:p w14:paraId="40CA40D8" w14:textId="77777777" w:rsidR="00560262" w:rsidRPr="00560262" w:rsidRDefault="00560262" w:rsidP="00560262">
            <w:pPr>
              <w:pStyle w:val="TableText"/>
              <w:spacing w:before="101"/>
              <w:ind w:right="-4"/>
              <w:jc w:val="center"/>
              <w:rPr>
                <w:rFonts w:hint="eastAsia"/>
                <w:b/>
                <w:bCs/>
                <w:spacing w:val="5"/>
              </w:rPr>
            </w:pPr>
            <w:r w:rsidRPr="00560262">
              <w:rPr>
                <w:b/>
                <w:bCs/>
                <w:spacing w:val="5"/>
              </w:rPr>
              <w:t>赛道</w:t>
            </w:r>
          </w:p>
        </w:tc>
        <w:tc>
          <w:tcPr>
            <w:tcW w:w="2558" w:type="dxa"/>
            <w:vAlign w:val="center"/>
          </w:tcPr>
          <w:p w14:paraId="2A26667A" w14:textId="77777777" w:rsidR="00560262" w:rsidRPr="00560262" w:rsidRDefault="00560262" w:rsidP="00560262">
            <w:pPr>
              <w:pStyle w:val="TableText"/>
              <w:spacing w:before="101"/>
              <w:ind w:right="-4"/>
              <w:jc w:val="center"/>
              <w:rPr>
                <w:rFonts w:hint="eastAsia"/>
                <w:spacing w:val="5"/>
              </w:rPr>
            </w:pPr>
            <w:r w:rsidRPr="00560262">
              <w:rPr>
                <w:spacing w:val="5"/>
              </w:rPr>
              <w:t>土木建筑</w:t>
            </w:r>
          </w:p>
        </w:tc>
        <w:tc>
          <w:tcPr>
            <w:tcW w:w="1276" w:type="dxa"/>
            <w:vAlign w:val="center"/>
          </w:tcPr>
          <w:p w14:paraId="1E361F27" w14:textId="77777777" w:rsidR="00560262" w:rsidRPr="00560262" w:rsidRDefault="00560262" w:rsidP="00560262">
            <w:pPr>
              <w:pStyle w:val="TableText"/>
              <w:spacing w:before="101"/>
              <w:ind w:right="-4"/>
              <w:jc w:val="center"/>
              <w:rPr>
                <w:rFonts w:hint="eastAsia"/>
                <w:b/>
                <w:bCs/>
                <w:spacing w:val="5"/>
              </w:rPr>
            </w:pPr>
            <w:r w:rsidRPr="00560262">
              <w:rPr>
                <w:b/>
                <w:bCs/>
                <w:spacing w:val="5"/>
              </w:rPr>
              <w:t>组别</w:t>
            </w:r>
          </w:p>
        </w:tc>
        <w:tc>
          <w:tcPr>
            <w:tcW w:w="3547" w:type="dxa"/>
            <w:gridSpan w:val="2"/>
            <w:vAlign w:val="center"/>
          </w:tcPr>
          <w:p w14:paraId="1D55E3ED" w14:textId="77777777" w:rsidR="00560262" w:rsidRPr="00560262" w:rsidRDefault="00560262" w:rsidP="00560262">
            <w:pPr>
              <w:pStyle w:val="TableText"/>
              <w:spacing w:before="101"/>
              <w:ind w:right="-4"/>
              <w:jc w:val="center"/>
              <w:rPr>
                <w:rFonts w:hint="eastAsia"/>
                <w:spacing w:val="5"/>
                <w:lang w:eastAsia="zh-CN"/>
              </w:rPr>
            </w:pPr>
            <w:r w:rsidRPr="00560262">
              <w:rPr>
                <w:spacing w:val="5"/>
                <w:lang w:eastAsia="zh-CN"/>
              </w:rPr>
              <w:t>消防灭火系统安装与调试组</w:t>
            </w:r>
          </w:p>
        </w:tc>
      </w:tr>
      <w:tr w:rsidR="00560262" w:rsidRPr="00825C61" w14:paraId="379B015B" w14:textId="77777777" w:rsidTr="00731FF8">
        <w:trPr>
          <w:trHeight w:val="571"/>
        </w:trPr>
        <w:tc>
          <w:tcPr>
            <w:tcW w:w="1129" w:type="dxa"/>
            <w:vAlign w:val="center"/>
          </w:tcPr>
          <w:p w14:paraId="73FC165F" w14:textId="77777777" w:rsidR="00560262" w:rsidRPr="00560262" w:rsidRDefault="00560262" w:rsidP="00560262">
            <w:pPr>
              <w:pStyle w:val="TableText"/>
              <w:spacing w:before="101"/>
              <w:ind w:right="-4"/>
              <w:jc w:val="center"/>
              <w:rPr>
                <w:rFonts w:hint="eastAsia"/>
                <w:b/>
                <w:bCs/>
                <w:spacing w:val="5"/>
              </w:rPr>
            </w:pPr>
            <w:r w:rsidRPr="00560262">
              <w:rPr>
                <w:b/>
                <w:bCs/>
                <w:spacing w:val="5"/>
              </w:rPr>
              <w:t>一级指标</w:t>
            </w:r>
          </w:p>
        </w:tc>
        <w:tc>
          <w:tcPr>
            <w:tcW w:w="6527" w:type="dxa"/>
            <w:gridSpan w:val="3"/>
            <w:vAlign w:val="center"/>
          </w:tcPr>
          <w:p w14:paraId="28F3266A" w14:textId="77777777" w:rsidR="00560262" w:rsidRPr="00560262" w:rsidRDefault="00560262" w:rsidP="00560262">
            <w:pPr>
              <w:pStyle w:val="TableText"/>
              <w:spacing w:before="101"/>
              <w:ind w:right="-4"/>
              <w:jc w:val="center"/>
              <w:rPr>
                <w:rFonts w:hint="eastAsia"/>
                <w:b/>
                <w:bCs/>
                <w:spacing w:val="5"/>
              </w:rPr>
            </w:pPr>
            <w:r w:rsidRPr="00560262">
              <w:rPr>
                <w:b/>
                <w:bCs/>
                <w:spacing w:val="5"/>
              </w:rPr>
              <w:t>二级指标</w:t>
            </w:r>
          </w:p>
        </w:tc>
        <w:tc>
          <w:tcPr>
            <w:tcW w:w="851" w:type="dxa"/>
            <w:vAlign w:val="center"/>
          </w:tcPr>
          <w:p w14:paraId="13156A48" w14:textId="77777777" w:rsidR="00560262" w:rsidRPr="00560262" w:rsidRDefault="00560262" w:rsidP="00560262">
            <w:pPr>
              <w:pStyle w:val="TableText"/>
              <w:spacing w:before="101"/>
              <w:ind w:right="-4"/>
              <w:jc w:val="center"/>
              <w:rPr>
                <w:rFonts w:hint="eastAsia"/>
                <w:b/>
                <w:bCs/>
                <w:spacing w:val="5"/>
              </w:rPr>
            </w:pPr>
            <w:r w:rsidRPr="00560262">
              <w:rPr>
                <w:b/>
                <w:bCs/>
                <w:spacing w:val="5"/>
              </w:rPr>
              <w:t>得分</w:t>
            </w:r>
          </w:p>
        </w:tc>
      </w:tr>
      <w:tr w:rsidR="00560262" w:rsidRPr="00825C61" w14:paraId="3FF58CCC" w14:textId="77777777" w:rsidTr="00731FF8">
        <w:trPr>
          <w:trHeight w:val="20"/>
        </w:trPr>
        <w:tc>
          <w:tcPr>
            <w:tcW w:w="1129" w:type="dxa"/>
            <w:vAlign w:val="center"/>
          </w:tcPr>
          <w:p w14:paraId="508FD88C" w14:textId="77777777" w:rsidR="00560262" w:rsidRDefault="00560262" w:rsidP="00D11103">
            <w:pPr>
              <w:pStyle w:val="TableText"/>
              <w:ind w:right="-4"/>
              <w:jc w:val="center"/>
              <w:rPr>
                <w:rFonts w:hint="eastAsia"/>
                <w:spacing w:val="5"/>
              </w:rPr>
            </w:pPr>
            <w:r w:rsidRPr="00825C61">
              <w:rPr>
                <w:spacing w:val="5"/>
              </w:rPr>
              <w:t>技能水平</w:t>
            </w:r>
          </w:p>
          <w:p w14:paraId="3973608E" w14:textId="77777777" w:rsidR="00560262" w:rsidRPr="00560262" w:rsidRDefault="00560262" w:rsidP="00D11103">
            <w:pPr>
              <w:pStyle w:val="TableText"/>
              <w:ind w:right="-4"/>
              <w:jc w:val="center"/>
              <w:rPr>
                <w:rFonts w:hint="eastAsia"/>
                <w:spacing w:val="5"/>
              </w:rPr>
            </w:pPr>
            <w:r w:rsidRPr="00560262">
              <w:rPr>
                <w:spacing w:val="5"/>
              </w:rPr>
              <w:t>（60%）</w:t>
            </w:r>
          </w:p>
        </w:tc>
        <w:tc>
          <w:tcPr>
            <w:tcW w:w="6527" w:type="dxa"/>
            <w:gridSpan w:val="3"/>
            <w:vAlign w:val="center"/>
          </w:tcPr>
          <w:p w14:paraId="1A4BFE6E" w14:textId="77777777" w:rsidR="00560262" w:rsidRPr="00825C61" w:rsidRDefault="00560262" w:rsidP="00D11103">
            <w:pPr>
              <w:pStyle w:val="TableText"/>
              <w:ind w:left="134"/>
              <w:rPr>
                <w:rFonts w:hint="eastAsia"/>
                <w:lang w:eastAsia="zh-CN"/>
              </w:rPr>
            </w:pPr>
            <w:r w:rsidRPr="00825C61">
              <w:rPr>
                <w:spacing w:val="4"/>
                <w:lang w:eastAsia="zh-CN"/>
              </w:rPr>
              <w:t>1.熟练掌握</w:t>
            </w:r>
            <w:r>
              <w:rPr>
                <w:rFonts w:hint="eastAsia"/>
                <w:spacing w:val="4"/>
                <w:lang w:eastAsia="zh-CN"/>
              </w:rPr>
              <w:t>消防灭火系统设计、施工、管理等</w:t>
            </w:r>
            <w:r w:rsidRPr="00825C61">
              <w:rPr>
                <w:spacing w:val="4"/>
                <w:lang w:eastAsia="zh-CN"/>
              </w:rPr>
              <w:t>岗位的技能。</w:t>
            </w:r>
          </w:p>
          <w:p w14:paraId="706C8971" w14:textId="77777777" w:rsidR="00560262" w:rsidRPr="00825C61" w:rsidRDefault="00560262" w:rsidP="00D11103">
            <w:pPr>
              <w:pStyle w:val="TableText"/>
              <w:ind w:left="126"/>
              <w:rPr>
                <w:rFonts w:hint="eastAsia"/>
                <w:lang w:eastAsia="zh-CN"/>
              </w:rPr>
            </w:pPr>
            <w:r w:rsidRPr="00825C61">
              <w:rPr>
                <w:spacing w:val="4"/>
                <w:lang w:eastAsia="zh-CN"/>
              </w:rPr>
              <w:t>2.技能操作规范，符合行业和岗位标准。</w:t>
            </w:r>
          </w:p>
          <w:p w14:paraId="0EE198D5" w14:textId="77777777" w:rsidR="00560262" w:rsidRPr="00825C61" w:rsidRDefault="00560262" w:rsidP="00D11103">
            <w:pPr>
              <w:pStyle w:val="TableText"/>
              <w:ind w:left="141" w:right="109" w:hanging="2"/>
              <w:rPr>
                <w:rFonts w:hint="eastAsia"/>
                <w:lang w:eastAsia="zh-CN"/>
              </w:rPr>
            </w:pPr>
            <w:r w:rsidRPr="00825C61">
              <w:rPr>
                <w:spacing w:val="6"/>
                <w:lang w:eastAsia="zh-CN"/>
              </w:rPr>
              <w:t>3.具备较高的技能操作水平及解决复杂问题</w:t>
            </w:r>
            <w:r w:rsidRPr="00825C61">
              <w:rPr>
                <w:spacing w:val="-5"/>
                <w:lang w:eastAsia="zh-CN"/>
              </w:rPr>
              <w:t>的综合能力。</w:t>
            </w:r>
          </w:p>
        </w:tc>
        <w:tc>
          <w:tcPr>
            <w:tcW w:w="851" w:type="dxa"/>
            <w:vAlign w:val="center"/>
          </w:tcPr>
          <w:p w14:paraId="7FB0E2B1" w14:textId="77777777" w:rsidR="00560262" w:rsidRPr="00825C61" w:rsidRDefault="00560262" w:rsidP="00D11103">
            <w:pPr>
              <w:rPr>
                <w:sz w:val="24"/>
                <w:szCs w:val="24"/>
              </w:rPr>
            </w:pPr>
          </w:p>
        </w:tc>
      </w:tr>
      <w:tr w:rsidR="00560262" w:rsidRPr="00825C61" w14:paraId="4B603877" w14:textId="77777777" w:rsidTr="00731FF8">
        <w:trPr>
          <w:trHeight w:val="20"/>
        </w:trPr>
        <w:tc>
          <w:tcPr>
            <w:tcW w:w="1129" w:type="dxa"/>
            <w:vAlign w:val="center"/>
          </w:tcPr>
          <w:p w14:paraId="4A27488C" w14:textId="77777777" w:rsidR="00560262" w:rsidRDefault="00560262" w:rsidP="00D11103">
            <w:pPr>
              <w:pStyle w:val="TableText"/>
              <w:ind w:right="-4"/>
              <w:jc w:val="center"/>
              <w:rPr>
                <w:rFonts w:hint="eastAsia"/>
                <w:spacing w:val="5"/>
                <w:lang w:eastAsia="zh-CN"/>
              </w:rPr>
            </w:pPr>
            <w:r w:rsidRPr="00560262">
              <w:rPr>
                <w:spacing w:val="5"/>
              </w:rPr>
              <w:t>职业素养</w:t>
            </w:r>
          </w:p>
          <w:p w14:paraId="601705EA" w14:textId="77777777" w:rsidR="00560262" w:rsidRPr="00560262" w:rsidRDefault="00560262" w:rsidP="00D11103">
            <w:pPr>
              <w:pStyle w:val="TableText"/>
              <w:ind w:right="-4"/>
              <w:jc w:val="center"/>
              <w:rPr>
                <w:rFonts w:hint="eastAsia"/>
                <w:spacing w:val="5"/>
              </w:rPr>
            </w:pPr>
            <w:r w:rsidRPr="00560262">
              <w:rPr>
                <w:spacing w:val="5"/>
              </w:rPr>
              <w:t>（10%）</w:t>
            </w:r>
          </w:p>
        </w:tc>
        <w:tc>
          <w:tcPr>
            <w:tcW w:w="6527" w:type="dxa"/>
            <w:gridSpan w:val="3"/>
            <w:vAlign w:val="center"/>
          </w:tcPr>
          <w:p w14:paraId="6E4AC0CA" w14:textId="77777777" w:rsidR="00560262" w:rsidRPr="007F1749" w:rsidRDefault="00560262" w:rsidP="00D11103">
            <w:pPr>
              <w:pStyle w:val="TableText"/>
              <w:ind w:left="126"/>
              <w:rPr>
                <w:rFonts w:hint="eastAsia"/>
                <w:spacing w:val="4"/>
                <w:lang w:eastAsia="zh-CN"/>
              </w:rPr>
            </w:pPr>
            <w:r w:rsidRPr="007F1749">
              <w:rPr>
                <w:spacing w:val="4"/>
                <w:lang w:eastAsia="zh-CN"/>
              </w:rPr>
              <w:t>1.展现较好的职业伦理，具有工匠精神。</w:t>
            </w:r>
          </w:p>
          <w:p w14:paraId="44D2FCF8" w14:textId="77777777" w:rsidR="00560262" w:rsidRPr="007F1749" w:rsidRDefault="00560262" w:rsidP="00D11103">
            <w:pPr>
              <w:pStyle w:val="TableText"/>
              <w:ind w:left="126"/>
              <w:rPr>
                <w:rFonts w:hint="eastAsia"/>
                <w:spacing w:val="4"/>
                <w:lang w:eastAsia="zh-CN"/>
              </w:rPr>
            </w:pPr>
            <w:r w:rsidRPr="007F1749">
              <w:rPr>
                <w:spacing w:val="4"/>
                <w:lang w:eastAsia="zh-CN"/>
              </w:rPr>
              <w:t>2.展现学校对学生全面培养、基本素养培育和成长发展的成效。</w:t>
            </w:r>
          </w:p>
          <w:p w14:paraId="6D3F8C09" w14:textId="77777777" w:rsidR="007F1749" w:rsidRDefault="00560262" w:rsidP="00D11103">
            <w:pPr>
              <w:pStyle w:val="TableText"/>
              <w:ind w:left="126"/>
              <w:rPr>
                <w:rFonts w:hint="eastAsia"/>
                <w:spacing w:val="4"/>
                <w:lang w:eastAsia="zh-CN"/>
              </w:rPr>
            </w:pPr>
            <w:r w:rsidRPr="007F1749">
              <w:rPr>
                <w:spacing w:val="4"/>
                <w:lang w:eastAsia="zh-CN"/>
              </w:rPr>
              <w:t>3.展现职业教育育人成果，体现产教融合</w:t>
            </w:r>
            <w:r w:rsidR="007F1749" w:rsidRPr="007F1749">
              <w:rPr>
                <w:rFonts w:hint="eastAsia"/>
                <w:spacing w:val="4"/>
                <w:lang w:eastAsia="zh-CN"/>
              </w:rPr>
              <w:t>、</w:t>
            </w:r>
            <w:r w:rsidRPr="007F1749">
              <w:rPr>
                <w:spacing w:val="4"/>
                <w:lang w:eastAsia="zh-CN"/>
              </w:rPr>
              <w:t>科教融汇</w:t>
            </w:r>
            <w:r w:rsidR="007F1749">
              <w:rPr>
                <w:rFonts w:hint="eastAsia"/>
                <w:spacing w:val="4"/>
                <w:lang w:eastAsia="zh-CN"/>
              </w:rPr>
              <w:t>。</w:t>
            </w:r>
          </w:p>
          <w:p w14:paraId="39EC1C39" w14:textId="77777777" w:rsidR="00560262" w:rsidRPr="007F1749" w:rsidRDefault="00560262" w:rsidP="00D11103">
            <w:pPr>
              <w:pStyle w:val="TableText"/>
              <w:ind w:left="126"/>
              <w:rPr>
                <w:rFonts w:hint="eastAsia"/>
                <w:spacing w:val="4"/>
                <w:lang w:eastAsia="zh-CN"/>
              </w:rPr>
            </w:pPr>
            <w:r w:rsidRPr="007F1749">
              <w:rPr>
                <w:spacing w:val="4"/>
                <w:lang w:eastAsia="zh-CN"/>
              </w:rPr>
              <w:t>4.具备良好的职业道德、职业精神、职业素养。</w:t>
            </w:r>
          </w:p>
        </w:tc>
        <w:tc>
          <w:tcPr>
            <w:tcW w:w="851" w:type="dxa"/>
            <w:vAlign w:val="center"/>
          </w:tcPr>
          <w:p w14:paraId="3203805D" w14:textId="77777777" w:rsidR="00560262" w:rsidRPr="00560262" w:rsidRDefault="00560262" w:rsidP="00D11103">
            <w:pPr>
              <w:ind w:left="121" w:right="109" w:firstLine="4"/>
              <w:rPr>
                <w:rFonts w:ascii="仿宋" w:eastAsia="仿宋" w:hAnsi="仿宋" w:cs="仿宋" w:hint="eastAsia"/>
                <w:snapToGrid w:val="0"/>
                <w:color w:val="000000"/>
                <w:spacing w:val="3"/>
                <w:sz w:val="24"/>
                <w:szCs w:val="24"/>
              </w:rPr>
            </w:pPr>
          </w:p>
        </w:tc>
      </w:tr>
      <w:tr w:rsidR="00560262" w:rsidRPr="00825C61" w14:paraId="2F84EC3D" w14:textId="77777777" w:rsidTr="00731FF8">
        <w:trPr>
          <w:trHeight w:val="20"/>
        </w:trPr>
        <w:tc>
          <w:tcPr>
            <w:tcW w:w="1129" w:type="dxa"/>
            <w:vAlign w:val="center"/>
          </w:tcPr>
          <w:p w14:paraId="45630E6A" w14:textId="77777777" w:rsidR="00560262" w:rsidRDefault="00560262" w:rsidP="00D11103">
            <w:pPr>
              <w:pStyle w:val="TableText"/>
              <w:jc w:val="center"/>
              <w:rPr>
                <w:rFonts w:hint="eastAsia"/>
                <w:spacing w:val="5"/>
                <w:lang w:eastAsia="zh-CN"/>
              </w:rPr>
            </w:pPr>
            <w:r w:rsidRPr="00560262">
              <w:rPr>
                <w:spacing w:val="5"/>
              </w:rPr>
              <w:t>应用价值</w:t>
            </w:r>
          </w:p>
          <w:p w14:paraId="042CC28A" w14:textId="77777777" w:rsidR="00560262" w:rsidRPr="00560262" w:rsidRDefault="00560262" w:rsidP="00D11103">
            <w:pPr>
              <w:pStyle w:val="TableText"/>
              <w:jc w:val="center"/>
              <w:rPr>
                <w:rFonts w:hint="eastAsia"/>
                <w:spacing w:val="5"/>
              </w:rPr>
            </w:pPr>
            <w:r w:rsidRPr="00560262">
              <w:rPr>
                <w:spacing w:val="5"/>
              </w:rPr>
              <w:t>（10%）</w:t>
            </w:r>
          </w:p>
        </w:tc>
        <w:tc>
          <w:tcPr>
            <w:tcW w:w="6527" w:type="dxa"/>
            <w:gridSpan w:val="3"/>
            <w:vAlign w:val="center"/>
          </w:tcPr>
          <w:p w14:paraId="442FED4B" w14:textId="77777777" w:rsidR="00560262" w:rsidRDefault="00560262" w:rsidP="00D11103">
            <w:pPr>
              <w:pStyle w:val="TableText"/>
              <w:ind w:left="114" w:right="85" w:firstLine="20"/>
              <w:jc w:val="both"/>
              <w:rPr>
                <w:rFonts w:hint="eastAsia"/>
                <w:spacing w:val="8"/>
                <w:lang w:eastAsia="zh-CN"/>
              </w:rPr>
            </w:pPr>
            <w:r w:rsidRPr="00825C61">
              <w:rPr>
                <w:spacing w:val="4"/>
                <w:lang w:eastAsia="zh-CN"/>
              </w:rPr>
              <w:t>1.有助于解决</w:t>
            </w:r>
            <w:r>
              <w:rPr>
                <w:rFonts w:hint="eastAsia"/>
                <w:spacing w:val="4"/>
                <w:lang w:eastAsia="zh-CN"/>
              </w:rPr>
              <w:t>消防灭火系统</w:t>
            </w:r>
            <w:r w:rsidRPr="00825C61">
              <w:rPr>
                <w:spacing w:val="4"/>
                <w:lang w:eastAsia="zh-CN"/>
              </w:rPr>
              <w:t>生产一线实际问题或现实困难。</w:t>
            </w:r>
          </w:p>
          <w:p w14:paraId="7DAF22D2" w14:textId="77777777" w:rsidR="00560262" w:rsidRPr="00560262" w:rsidRDefault="00560262" w:rsidP="00D11103">
            <w:pPr>
              <w:pStyle w:val="TableText"/>
              <w:ind w:left="121" w:right="109" w:firstLine="4"/>
              <w:rPr>
                <w:rFonts w:hint="eastAsia"/>
                <w:spacing w:val="3"/>
                <w:lang w:eastAsia="zh-CN"/>
              </w:rPr>
            </w:pPr>
            <w:r w:rsidRPr="00560262">
              <w:rPr>
                <w:spacing w:val="3"/>
                <w:lang w:eastAsia="zh-CN"/>
              </w:rPr>
              <w:t>2.能够促进职业学校学生高质量就业，包括直接间接推动扩大就业规模等。</w:t>
            </w:r>
          </w:p>
          <w:p w14:paraId="42D7C48E" w14:textId="77777777" w:rsidR="00560262" w:rsidRPr="00560262" w:rsidRDefault="00560262" w:rsidP="00D11103">
            <w:pPr>
              <w:pStyle w:val="TableText"/>
              <w:ind w:left="121" w:right="109" w:firstLine="4"/>
              <w:rPr>
                <w:rFonts w:hint="eastAsia"/>
                <w:spacing w:val="3"/>
                <w:lang w:eastAsia="zh-CN"/>
              </w:rPr>
            </w:pPr>
            <w:r w:rsidRPr="00825C61">
              <w:rPr>
                <w:spacing w:val="3"/>
                <w:lang w:eastAsia="zh-CN"/>
              </w:rPr>
              <w:t>3.对推动产业转型升级、区域经济发展、乡村</w:t>
            </w:r>
            <w:r w:rsidRPr="00560262">
              <w:rPr>
                <w:spacing w:val="3"/>
                <w:lang w:eastAsia="zh-CN"/>
              </w:rPr>
              <w:t>振兴</w:t>
            </w:r>
            <w:r>
              <w:rPr>
                <w:rFonts w:hint="eastAsia"/>
                <w:spacing w:val="3"/>
                <w:lang w:eastAsia="zh-CN"/>
              </w:rPr>
              <w:t>、</w:t>
            </w:r>
            <w:r w:rsidRPr="00560262">
              <w:rPr>
                <w:spacing w:val="3"/>
                <w:lang w:eastAsia="zh-CN"/>
              </w:rPr>
              <w:t>城市社区治理、城乡融合发展等具有积极作用。</w:t>
            </w:r>
          </w:p>
          <w:p w14:paraId="6A9C5593" w14:textId="77777777" w:rsidR="00560262" w:rsidRPr="00825C61" w:rsidRDefault="00560262" w:rsidP="00D11103">
            <w:pPr>
              <w:pStyle w:val="TableText"/>
              <w:ind w:left="121" w:right="109" w:firstLine="4"/>
              <w:rPr>
                <w:rFonts w:hint="eastAsia"/>
                <w:lang w:eastAsia="zh-CN"/>
              </w:rPr>
            </w:pPr>
            <w:r w:rsidRPr="00825C61">
              <w:rPr>
                <w:spacing w:val="3"/>
                <w:lang w:eastAsia="zh-CN"/>
              </w:rPr>
              <w:t>4.符合绿色低碳节能的可持续发展理念，有利</w:t>
            </w:r>
            <w:r w:rsidRPr="00560262">
              <w:rPr>
                <w:spacing w:val="3"/>
                <w:lang w:eastAsia="zh-CN"/>
              </w:rPr>
              <w:t xml:space="preserve"> 于改善人民生活、提升人民生活质量。</w:t>
            </w:r>
          </w:p>
        </w:tc>
        <w:tc>
          <w:tcPr>
            <w:tcW w:w="851" w:type="dxa"/>
            <w:vAlign w:val="center"/>
          </w:tcPr>
          <w:p w14:paraId="0A8BC804" w14:textId="77777777" w:rsidR="00560262" w:rsidRPr="00825C61" w:rsidRDefault="00560262" w:rsidP="00D11103">
            <w:pPr>
              <w:rPr>
                <w:sz w:val="24"/>
                <w:szCs w:val="24"/>
              </w:rPr>
            </w:pPr>
          </w:p>
        </w:tc>
      </w:tr>
      <w:tr w:rsidR="00560262" w:rsidRPr="00825C61" w14:paraId="6DF77D8E" w14:textId="77777777" w:rsidTr="00731FF8">
        <w:trPr>
          <w:trHeight w:val="20"/>
        </w:trPr>
        <w:tc>
          <w:tcPr>
            <w:tcW w:w="1129" w:type="dxa"/>
            <w:vAlign w:val="center"/>
          </w:tcPr>
          <w:p w14:paraId="1967AF23" w14:textId="77777777" w:rsidR="00560262" w:rsidRDefault="00560262" w:rsidP="00D11103">
            <w:pPr>
              <w:pStyle w:val="TableText"/>
              <w:jc w:val="center"/>
              <w:rPr>
                <w:rFonts w:hint="eastAsia"/>
                <w:spacing w:val="5"/>
                <w:lang w:eastAsia="zh-CN"/>
              </w:rPr>
            </w:pPr>
            <w:r w:rsidRPr="00560262">
              <w:rPr>
                <w:spacing w:val="5"/>
              </w:rPr>
              <w:t>团队合作</w:t>
            </w:r>
          </w:p>
          <w:p w14:paraId="39B6966D" w14:textId="77777777" w:rsidR="00560262" w:rsidRPr="00560262" w:rsidRDefault="00560262" w:rsidP="00D11103">
            <w:pPr>
              <w:pStyle w:val="TableText"/>
              <w:jc w:val="center"/>
              <w:rPr>
                <w:rFonts w:hint="eastAsia"/>
                <w:spacing w:val="5"/>
              </w:rPr>
            </w:pPr>
            <w:r w:rsidRPr="00560262">
              <w:rPr>
                <w:spacing w:val="5"/>
              </w:rPr>
              <w:t>（10%）</w:t>
            </w:r>
          </w:p>
        </w:tc>
        <w:tc>
          <w:tcPr>
            <w:tcW w:w="6527" w:type="dxa"/>
            <w:gridSpan w:val="3"/>
            <w:vAlign w:val="center"/>
          </w:tcPr>
          <w:p w14:paraId="2CB59CBB" w14:textId="77777777" w:rsidR="00560262" w:rsidRDefault="00560262" w:rsidP="00D11103">
            <w:pPr>
              <w:pStyle w:val="TableText"/>
              <w:ind w:left="119" w:right="112" w:firstLine="15"/>
              <w:rPr>
                <w:rFonts w:hint="eastAsia"/>
                <w:lang w:eastAsia="zh-CN"/>
              </w:rPr>
            </w:pPr>
            <w:r>
              <w:rPr>
                <w:spacing w:val="3"/>
                <w:lang w:eastAsia="zh-CN"/>
              </w:rPr>
              <w:t>1.团队成员能够准确理解共同目标和任务，清</w:t>
            </w:r>
            <w:r>
              <w:rPr>
                <w:spacing w:val="7"/>
                <w:lang w:eastAsia="zh-CN"/>
              </w:rPr>
              <w:t>楚自己的角色定位和职责。</w:t>
            </w:r>
          </w:p>
          <w:p w14:paraId="4E4A7033" w14:textId="77777777" w:rsidR="00560262" w:rsidRPr="00560262" w:rsidRDefault="00560262" w:rsidP="00D11103">
            <w:pPr>
              <w:pStyle w:val="TableText"/>
              <w:ind w:left="119" w:right="112" w:firstLine="15"/>
              <w:rPr>
                <w:rFonts w:hint="eastAsia"/>
                <w:spacing w:val="3"/>
                <w:lang w:eastAsia="zh-CN"/>
              </w:rPr>
            </w:pPr>
            <w:r w:rsidRPr="00560262">
              <w:rPr>
                <w:spacing w:val="3"/>
                <w:lang w:eastAsia="zh-CN"/>
              </w:rPr>
              <w:t>2.团队成员在比赛中能够有效沟通、紧密协作。</w:t>
            </w:r>
          </w:p>
          <w:p w14:paraId="18BF2C32" w14:textId="77777777" w:rsidR="00560262" w:rsidRPr="00560262" w:rsidRDefault="00560262" w:rsidP="00D11103">
            <w:pPr>
              <w:pStyle w:val="TableText"/>
              <w:ind w:left="119" w:right="112" w:firstLine="15"/>
              <w:rPr>
                <w:rFonts w:hint="eastAsia"/>
                <w:spacing w:val="3"/>
                <w:lang w:eastAsia="zh-CN"/>
              </w:rPr>
            </w:pPr>
            <w:r w:rsidRPr="00560262">
              <w:rPr>
                <w:spacing w:val="3"/>
                <w:lang w:eastAsia="zh-CN"/>
              </w:rPr>
              <w:t>3.团队成员能够相互补台，共同应对突发情况。</w:t>
            </w:r>
          </w:p>
          <w:p w14:paraId="790F4191" w14:textId="77777777" w:rsidR="00560262" w:rsidRPr="00825C61" w:rsidRDefault="00560262" w:rsidP="00D11103">
            <w:pPr>
              <w:pStyle w:val="TableText"/>
              <w:ind w:left="119" w:right="112" w:firstLine="15"/>
              <w:rPr>
                <w:rFonts w:hint="eastAsia"/>
                <w:spacing w:val="4"/>
                <w:lang w:eastAsia="zh-CN"/>
              </w:rPr>
            </w:pPr>
            <w:r>
              <w:rPr>
                <w:spacing w:val="3"/>
                <w:lang w:eastAsia="zh-CN"/>
              </w:rPr>
              <w:t>4.团队成员相互尊重、信任和支持，拥有良好</w:t>
            </w:r>
            <w:r w:rsidRPr="00560262">
              <w:rPr>
                <w:spacing w:val="3"/>
                <w:lang w:eastAsia="zh-CN"/>
              </w:rPr>
              <w:t>的团队氛围。</w:t>
            </w:r>
          </w:p>
        </w:tc>
        <w:tc>
          <w:tcPr>
            <w:tcW w:w="851" w:type="dxa"/>
            <w:vAlign w:val="center"/>
          </w:tcPr>
          <w:p w14:paraId="59535BD9" w14:textId="77777777" w:rsidR="00560262" w:rsidRPr="00825C61" w:rsidRDefault="00560262" w:rsidP="00D11103">
            <w:pPr>
              <w:rPr>
                <w:sz w:val="24"/>
                <w:szCs w:val="24"/>
              </w:rPr>
            </w:pPr>
          </w:p>
        </w:tc>
      </w:tr>
      <w:tr w:rsidR="00560262" w:rsidRPr="00825C61" w14:paraId="442543CA" w14:textId="77777777" w:rsidTr="00731FF8">
        <w:trPr>
          <w:trHeight w:val="20"/>
        </w:trPr>
        <w:tc>
          <w:tcPr>
            <w:tcW w:w="1129" w:type="dxa"/>
            <w:vAlign w:val="center"/>
          </w:tcPr>
          <w:p w14:paraId="4A9895BD" w14:textId="77777777" w:rsidR="00560262" w:rsidRDefault="00560262" w:rsidP="00D11103">
            <w:pPr>
              <w:pStyle w:val="TableText"/>
              <w:jc w:val="center"/>
              <w:rPr>
                <w:rFonts w:hint="eastAsia"/>
                <w:spacing w:val="5"/>
                <w:lang w:eastAsia="zh-CN"/>
              </w:rPr>
            </w:pPr>
            <w:r w:rsidRPr="00560262">
              <w:rPr>
                <w:spacing w:val="5"/>
              </w:rPr>
              <w:t>创新创意</w:t>
            </w:r>
          </w:p>
          <w:p w14:paraId="5AB555E4" w14:textId="77777777" w:rsidR="00560262" w:rsidRPr="00560262" w:rsidRDefault="00560262" w:rsidP="00D11103">
            <w:pPr>
              <w:pStyle w:val="TableText"/>
              <w:jc w:val="center"/>
              <w:rPr>
                <w:rFonts w:hint="eastAsia"/>
                <w:spacing w:val="5"/>
              </w:rPr>
            </w:pPr>
            <w:r w:rsidRPr="00560262">
              <w:rPr>
                <w:spacing w:val="5"/>
              </w:rPr>
              <w:t>（10%）</w:t>
            </w:r>
          </w:p>
        </w:tc>
        <w:tc>
          <w:tcPr>
            <w:tcW w:w="6527" w:type="dxa"/>
            <w:gridSpan w:val="3"/>
            <w:vAlign w:val="center"/>
          </w:tcPr>
          <w:p w14:paraId="79ACEAAF" w14:textId="77777777" w:rsidR="00560262" w:rsidRPr="00560262" w:rsidRDefault="00560262" w:rsidP="00D11103">
            <w:pPr>
              <w:pStyle w:val="TableText"/>
              <w:ind w:left="119" w:right="112" w:firstLine="15"/>
              <w:rPr>
                <w:rFonts w:hint="eastAsia"/>
                <w:spacing w:val="3"/>
                <w:lang w:eastAsia="zh-CN"/>
              </w:rPr>
            </w:pPr>
            <w:r w:rsidRPr="00560262">
              <w:rPr>
                <w:spacing w:val="3"/>
                <w:lang w:eastAsia="zh-CN"/>
              </w:rPr>
              <w:t>1.体现原始创意、创新。</w:t>
            </w:r>
          </w:p>
          <w:p w14:paraId="79B43A20" w14:textId="77777777" w:rsidR="00560262" w:rsidRPr="00560262" w:rsidRDefault="00560262" w:rsidP="00D11103">
            <w:pPr>
              <w:pStyle w:val="TableText"/>
              <w:ind w:left="119" w:right="112" w:firstLine="15"/>
              <w:rPr>
                <w:rFonts w:hint="eastAsia"/>
                <w:spacing w:val="3"/>
                <w:lang w:eastAsia="zh-CN"/>
              </w:rPr>
            </w:pPr>
            <w:r>
              <w:rPr>
                <w:spacing w:val="3"/>
                <w:lang w:eastAsia="zh-CN"/>
              </w:rPr>
              <w:t>2.体现面向职业和岗位的创意及创新，侧重于</w:t>
            </w:r>
            <w:r>
              <w:rPr>
                <w:rFonts w:hint="eastAsia"/>
                <w:spacing w:val="3"/>
                <w:lang w:eastAsia="zh-CN"/>
              </w:rPr>
              <w:t>消防灭火系统</w:t>
            </w:r>
            <w:r w:rsidRPr="00560262">
              <w:rPr>
                <w:spacing w:val="3"/>
                <w:lang w:eastAsia="zh-CN"/>
              </w:rPr>
              <w:t>加工工艺创新、实用技术创新、产品（技术）数字化改良、应用性优化、民生类创意等。</w:t>
            </w:r>
          </w:p>
          <w:p w14:paraId="1226D5E3" w14:textId="77777777" w:rsidR="00560262" w:rsidRPr="00560262" w:rsidRDefault="00560262" w:rsidP="00D11103">
            <w:pPr>
              <w:pStyle w:val="TableText"/>
              <w:ind w:left="119" w:right="112" w:firstLine="15"/>
              <w:jc w:val="both"/>
              <w:rPr>
                <w:rFonts w:hint="eastAsia"/>
                <w:spacing w:val="3"/>
                <w:lang w:eastAsia="zh-CN"/>
              </w:rPr>
            </w:pPr>
            <w:r>
              <w:rPr>
                <w:spacing w:val="3"/>
                <w:lang w:eastAsia="zh-CN"/>
              </w:rPr>
              <w:t>3.体现团队成员创新精神和创新能力。</w:t>
            </w:r>
          </w:p>
        </w:tc>
        <w:tc>
          <w:tcPr>
            <w:tcW w:w="851" w:type="dxa"/>
            <w:vAlign w:val="center"/>
          </w:tcPr>
          <w:p w14:paraId="76E82D78" w14:textId="77777777" w:rsidR="00560262" w:rsidRPr="00825C61" w:rsidRDefault="00560262" w:rsidP="00D11103">
            <w:pPr>
              <w:rPr>
                <w:sz w:val="24"/>
                <w:szCs w:val="24"/>
              </w:rPr>
            </w:pPr>
          </w:p>
        </w:tc>
      </w:tr>
      <w:tr w:rsidR="00560262" w:rsidRPr="00825C61" w14:paraId="5CA0258E" w14:textId="77777777" w:rsidTr="00731FF8">
        <w:trPr>
          <w:trHeight w:val="528"/>
        </w:trPr>
        <w:tc>
          <w:tcPr>
            <w:tcW w:w="7656" w:type="dxa"/>
            <w:gridSpan w:val="4"/>
            <w:vAlign w:val="center"/>
          </w:tcPr>
          <w:p w14:paraId="64A66523" w14:textId="77777777" w:rsidR="00560262" w:rsidRPr="00560262" w:rsidRDefault="00560262" w:rsidP="00D11103">
            <w:pPr>
              <w:pStyle w:val="TableText"/>
              <w:ind w:left="134"/>
              <w:jc w:val="center"/>
              <w:rPr>
                <w:rFonts w:hint="eastAsia"/>
                <w:b/>
                <w:bCs/>
              </w:rPr>
            </w:pPr>
            <w:r w:rsidRPr="00560262">
              <w:rPr>
                <w:b/>
                <w:bCs/>
                <w:spacing w:val="-4"/>
              </w:rPr>
              <w:t>总</w:t>
            </w:r>
            <w:r>
              <w:rPr>
                <w:rFonts w:hint="eastAsia"/>
                <w:b/>
                <w:bCs/>
                <w:spacing w:val="-4"/>
                <w:lang w:eastAsia="zh-CN"/>
              </w:rPr>
              <w:t xml:space="preserve">  </w:t>
            </w:r>
            <w:r w:rsidRPr="00560262">
              <w:rPr>
                <w:b/>
                <w:bCs/>
                <w:spacing w:val="-4"/>
              </w:rPr>
              <w:t>分</w:t>
            </w:r>
          </w:p>
        </w:tc>
        <w:tc>
          <w:tcPr>
            <w:tcW w:w="851" w:type="dxa"/>
            <w:vAlign w:val="center"/>
          </w:tcPr>
          <w:p w14:paraId="5E82D7DD" w14:textId="77777777" w:rsidR="00560262" w:rsidRPr="00825C61" w:rsidRDefault="00560262" w:rsidP="00D11103">
            <w:pPr>
              <w:rPr>
                <w:sz w:val="24"/>
                <w:szCs w:val="24"/>
              </w:rPr>
            </w:pPr>
          </w:p>
        </w:tc>
      </w:tr>
    </w:tbl>
    <w:p w14:paraId="1A2BF21B" w14:textId="77777777" w:rsidR="00FC18CF" w:rsidRPr="00FC18CF" w:rsidRDefault="00FC18CF" w:rsidP="00FC18CF">
      <w:pPr>
        <w:ind w:firstLineChars="100" w:firstLine="280"/>
        <w:rPr>
          <w:rFonts w:ascii="黑体" w:eastAsia="黑体" w:hAnsi="黑体" w:hint="eastAsia"/>
          <w:sz w:val="28"/>
          <w:szCs w:val="28"/>
        </w:rPr>
      </w:pPr>
      <w:r w:rsidRPr="00FC18CF">
        <w:rPr>
          <w:rFonts w:ascii="黑体" w:eastAsia="黑体" w:hAnsi="黑体"/>
          <w:sz w:val="28"/>
          <w:szCs w:val="28"/>
        </w:rPr>
        <w:t>（</w:t>
      </w:r>
      <w:r w:rsidRPr="00FC18CF">
        <w:rPr>
          <w:rFonts w:ascii="黑体" w:eastAsia="黑体" w:hAnsi="黑体" w:hint="eastAsia"/>
          <w:sz w:val="28"/>
          <w:szCs w:val="28"/>
        </w:rPr>
        <w:t>二</w:t>
      </w:r>
      <w:r w:rsidRPr="00FC18CF">
        <w:rPr>
          <w:rFonts w:ascii="黑体" w:eastAsia="黑体" w:hAnsi="黑体"/>
          <w:sz w:val="28"/>
          <w:szCs w:val="28"/>
        </w:rPr>
        <w:t>）成绩评定</w:t>
      </w:r>
    </w:p>
    <w:p w14:paraId="22F3AD1C" w14:textId="77777777" w:rsidR="004541FA" w:rsidRPr="00FC18CF" w:rsidRDefault="00FC18CF" w:rsidP="00FC18CF">
      <w:pPr>
        <w:spacing w:line="276" w:lineRule="auto"/>
        <w:ind w:firstLineChars="200" w:firstLine="480"/>
        <w:rPr>
          <w:rFonts w:ascii="仿宋" w:eastAsia="仿宋" w:hAnsi="仿宋" w:hint="eastAsia"/>
          <w:sz w:val="24"/>
          <w:szCs w:val="24"/>
        </w:rPr>
      </w:pPr>
      <w:r w:rsidRPr="00FC18CF">
        <w:rPr>
          <w:rFonts w:ascii="仿宋" w:eastAsia="仿宋" w:hAnsi="仿宋"/>
          <w:sz w:val="24"/>
          <w:szCs w:val="24"/>
        </w:rPr>
        <w:t>选手进行消防灭火系统工程施工期间，现场裁判员监督选手执行工艺规范、安全、环保及职业素养情况，对现场情况进行记录，不作打分，竞赛结束后统一评判。对执行工艺规范、违反安全、环保、职业素养情况采用扣分制，总扣分占比不超过10%，其中严重质量、安全隐患由裁判长有权终止比赛。</w:t>
      </w:r>
    </w:p>
    <w:p w14:paraId="5D9D749D" w14:textId="77777777" w:rsidR="006677B4" w:rsidRPr="006677B4" w:rsidRDefault="006677B4" w:rsidP="006677B4">
      <w:pPr>
        <w:ind w:firstLineChars="100" w:firstLine="280"/>
        <w:rPr>
          <w:rFonts w:ascii="黑体" w:eastAsia="黑体" w:hAnsi="黑体" w:hint="eastAsia"/>
          <w:sz w:val="28"/>
          <w:szCs w:val="28"/>
        </w:rPr>
      </w:pPr>
      <w:r w:rsidRPr="006677B4">
        <w:rPr>
          <w:rFonts w:ascii="黑体" w:eastAsia="黑体" w:hAnsi="黑体" w:hint="eastAsia"/>
          <w:sz w:val="28"/>
          <w:szCs w:val="28"/>
        </w:rPr>
        <w:lastRenderedPageBreak/>
        <w:t>（三）</w:t>
      </w:r>
      <w:r w:rsidRPr="006677B4">
        <w:rPr>
          <w:rFonts w:ascii="黑体" w:eastAsia="黑体" w:hAnsi="黑体"/>
          <w:sz w:val="28"/>
          <w:szCs w:val="28"/>
        </w:rPr>
        <w:t>裁判工作</w:t>
      </w:r>
    </w:p>
    <w:p w14:paraId="7C8F8C5D" w14:textId="77777777" w:rsidR="006677B4" w:rsidRPr="006677B4" w:rsidRDefault="006677B4" w:rsidP="006677B4">
      <w:pPr>
        <w:spacing w:line="276" w:lineRule="auto"/>
        <w:ind w:firstLineChars="200" w:firstLine="480"/>
        <w:rPr>
          <w:rFonts w:ascii="仿宋" w:eastAsia="仿宋" w:hAnsi="仿宋" w:hint="eastAsia"/>
          <w:sz w:val="24"/>
          <w:szCs w:val="24"/>
        </w:rPr>
      </w:pPr>
      <w:r w:rsidRPr="006677B4">
        <w:rPr>
          <w:rFonts w:ascii="仿宋" w:eastAsia="仿宋" w:hAnsi="仿宋"/>
          <w:sz w:val="24"/>
          <w:szCs w:val="24"/>
        </w:rPr>
        <w:t>（1）裁判组实行总裁判长负责制，设裁判长1名，全面负责赛项的判与管理工作。</w:t>
      </w:r>
    </w:p>
    <w:p w14:paraId="2A08CA1E" w14:textId="77777777" w:rsidR="006677B4" w:rsidRPr="006677B4" w:rsidRDefault="006677B4" w:rsidP="006677B4">
      <w:pPr>
        <w:spacing w:line="276" w:lineRule="auto"/>
        <w:ind w:firstLineChars="200" w:firstLine="480"/>
        <w:rPr>
          <w:rFonts w:ascii="仿宋" w:eastAsia="仿宋" w:hAnsi="仿宋" w:hint="eastAsia"/>
          <w:sz w:val="24"/>
          <w:szCs w:val="24"/>
        </w:rPr>
      </w:pPr>
      <w:r w:rsidRPr="006677B4">
        <w:rPr>
          <w:rFonts w:ascii="仿宋" w:eastAsia="仿宋" w:hAnsi="仿宋"/>
          <w:sz w:val="24"/>
          <w:szCs w:val="24"/>
        </w:rPr>
        <w:t>（2）裁判员根据比赛工作需要分为</w:t>
      </w:r>
      <w:bookmarkStart w:id="16" w:name="OLE_LINK18"/>
      <w:r w:rsidRPr="006677B4">
        <w:rPr>
          <w:rFonts w:ascii="仿宋" w:eastAsia="仿宋" w:hAnsi="仿宋"/>
          <w:sz w:val="24"/>
          <w:szCs w:val="24"/>
        </w:rPr>
        <w:t>检录裁判、加密裁判</w:t>
      </w:r>
      <w:bookmarkEnd w:id="16"/>
      <w:r w:rsidRPr="006677B4">
        <w:rPr>
          <w:rFonts w:ascii="仿宋" w:eastAsia="仿宋" w:hAnsi="仿宋"/>
          <w:sz w:val="24"/>
          <w:szCs w:val="24"/>
        </w:rPr>
        <w:t>和评分裁判，检录裁判、加密裁判不得参与评分工作。检录裁判负责对参赛队伍（选手）进行点名登记、身份核对等工作；加密裁判负责组织参赛队伍（选手）抽签并对参赛队伍（选手）的信息、产品、现场记录数据进行加密、解密；评分裁判负责对参赛队伍（选手）的技能展示、现场记录数据、操作规范和竞赛作品等按赛项评分标准进行评定。参赛选手根据赛项任务书的要求进行操作，注意操作要求，需要记录的内容要记录在比赛试题中，需要裁判确认的内容必须经过裁判员的签字确认，否则不得分；评价项目主要工量具的规范使用、装配工艺、装配质量、电气连接、参数设置、设备联调等。</w:t>
      </w:r>
    </w:p>
    <w:p w14:paraId="2E3E9DF7" w14:textId="77777777" w:rsidR="006677B4" w:rsidRPr="006677B4" w:rsidRDefault="006677B4" w:rsidP="006677B4">
      <w:pPr>
        <w:spacing w:line="276" w:lineRule="auto"/>
        <w:ind w:firstLineChars="200" w:firstLine="480"/>
        <w:rPr>
          <w:rFonts w:ascii="仿宋" w:eastAsia="仿宋" w:hAnsi="仿宋" w:hint="eastAsia"/>
          <w:sz w:val="24"/>
          <w:szCs w:val="24"/>
        </w:rPr>
      </w:pPr>
      <w:r w:rsidRPr="006677B4">
        <w:rPr>
          <w:rFonts w:ascii="仿宋" w:eastAsia="仿宋" w:hAnsi="仿宋"/>
          <w:sz w:val="24"/>
          <w:szCs w:val="24"/>
        </w:rPr>
        <w:t>（3）赛项裁判组本着“公平、公正、公开”的原则，根据裁判的现场记录、参赛队选手的赛项任务书及评分标准，通过多方面进行综合评价。</w:t>
      </w:r>
    </w:p>
    <w:p w14:paraId="333EE7FF" w14:textId="77777777" w:rsidR="006677B4" w:rsidRPr="006677B4" w:rsidRDefault="006677B4" w:rsidP="006677B4">
      <w:pPr>
        <w:spacing w:line="276" w:lineRule="auto"/>
        <w:ind w:firstLineChars="200" w:firstLine="480"/>
        <w:rPr>
          <w:rFonts w:ascii="仿宋" w:eastAsia="仿宋" w:hAnsi="仿宋" w:hint="eastAsia"/>
          <w:sz w:val="24"/>
          <w:szCs w:val="24"/>
        </w:rPr>
      </w:pPr>
      <w:r w:rsidRPr="006677B4">
        <w:rPr>
          <w:rFonts w:ascii="仿宋" w:eastAsia="仿宋" w:hAnsi="仿宋"/>
          <w:sz w:val="24"/>
          <w:szCs w:val="24"/>
        </w:rPr>
        <w:t>（4）评分方式以小组为单位，裁判相互监督，对检测、评分结果进行一查、二审、三复核。确保评分环节准确、公正。成绩经工作人员统计，组委会、裁判组、仲裁组分别核准后，经公示后在闭赛式上公布。</w:t>
      </w:r>
    </w:p>
    <w:p w14:paraId="12993B6F" w14:textId="77777777" w:rsidR="004541FA" w:rsidRPr="004541FA" w:rsidRDefault="004541FA" w:rsidP="004541FA">
      <w:pPr>
        <w:rPr>
          <w:rFonts w:ascii="黑体" w:eastAsia="黑体" w:hAnsi="黑体" w:hint="eastAsia"/>
          <w:sz w:val="30"/>
          <w:szCs w:val="30"/>
        </w:rPr>
      </w:pPr>
      <w:r w:rsidRPr="004541FA">
        <w:rPr>
          <w:rFonts w:ascii="黑体" w:eastAsia="黑体" w:hAnsi="黑体"/>
          <w:sz w:val="30"/>
          <w:szCs w:val="30"/>
        </w:rPr>
        <w:t>十一、奖项设置</w:t>
      </w:r>
    </w:p>
    <w:p w14:paraId="1B89C04F" w14:textId="77777777" w:rsidR="00BC1DFD" w:rsidRDefault="00BC1DFD" w:rsidP="004541FA">
      <w:pPr>
        <w:spacing w:line="276" w:lineRule="auto"/>
        <w:ind w:firstLineChars="200" w:firstLine="480"/>
        <w:rPr>
          <w:rFonts w:ascii="仿宋" w:eastAsia="仿宋" w:hAnsi="仿宋" w:hint="eastAsia"/>
          <w:sz w:val="24"/>
          <w:szCs w:val="24"/>
        </w:rPr>
      </w:pPr>
      <w:r w:rsidRPr="00BC1DFD">
        <w:rPr>
          <w:rFonts w:ascii="仿宋" w:eastAsia="仿宋" w:hAnsi="仿宋"/>
          <w:sz w:val="24"/>
          <w:szCs w:val="24"/>
        </w:rPr>
        <w:t>设</w:t>
      </w:r>
      <w:r>
        <w:rPr>
          <w:rFonts w:ascii="仿宋" w:eastAsia="仿宋" w:hAnsi="仿宋" w:hint="eastAsia"/>
          <w:sz w:val="24"/>
          <w:szCs w:val="24"/>
        </w:rPr>
        <w:t>团体</w:t>
      </w:r>
      <w:r w:rsidRPr="00BC1DFD">
        <w:rPr>
          <w:rFonts w:ascii="仿宋" w:eastAsia="仿宋" w:hAnsi="仿宋"/>
          <w:sz w:val="24"/>
          <w:szCs w:val="24"/>
        </w:rPr>
        <w:t>金奖、银奖、铜奖，获奖比例分别为实际参赛队伍数量的10%、15%、25%（分别按四舍五入取整数）。</w:t>
      </w:r>
    </w:p>
    <w:p w14:paraId="28BD9965" w14:textId="77777777" w:rsidR="004541FA" w:rsidRPr="004541FA" w:rsidRDefault="004541FA" w:rsidP="004541FA">
      <w:pPr>
        <w:rPr>
          <w:rFonts w:ascii="黑体" w:eastAsia="黑体" w:hAnsi="黑体" w:hint="eastAsia"/>
          <w:sz w:val="30"/>
          <w:szCs w:val="30"/>
        </w:rPr>
      </w:pPr>
      <w:r w:rsidRPr="004541FA">
        <w:rPr>
          <w:rFonts w:ascii="黑体" w:eastAsia="黑体" w:hAnsi="黑体"/>
          <w:sz w:val="30"/>
          <w:szCs w:val="30"/>
        </w:rPr>
        <w:t>十二、赛项预案</w:t>
      </w:r>
    </w:p>
    <w:p w14:paraId="0CB26F71" w14:textId="77777777" w:rsidR="004541FA" w:rsidRPr="004541FA" w:rsidRDefault="004541FA" w:rsidP="004541FA">
      <w:pPr>
        <w:ind w:firstLineChars="100" w:firstLine="280"/>
        <w:rPr>
          <w:rFonts w:ascii="黑体" w:eastAsia="黑体" w:hAnsi="黑体" w:hint="eastAsia"/>
          <w:sz w:val="28"/>
          <w:szCs w:val="28"/>
        </w:rPr>
      </w:pPr>
      <w:r w:rsidRPr="004541FA">
        <w:rPr>
          <w:rFonts w:ascii="黑体" w:eastAsia="黑体" w:hAnsi="黑体"/>
          <w:sz w:val="28"/>
          <w:szCs w:val="28"/>
        </w:rPr>
        <w:t>（一）火灾安全事故紧急处理预案</w:t>
      </w:r>
    </w:p>
    <w:p w14:paraId="3469FAEC" w14:textId="77777777" w:rsidR="004541FA" w:rsidRDefault="004541FA" w:rsidP="004541FA">
      <w:pPr>
        <w:spacing w:line="276" w:lineRule="auto"/>
        <w:ind w:firstLineChars="200" w:firstLine="480"/>
        <w:rPr>
          <w:rFonts w:ascii="仿宋" w:eastAsia="仿宋" w:hAnsi="仿宋" w:hint="eastAsia"/>
          <w:sz w:val="24"/>
          <w:szCs w:val="24"/>
        </w:rPr>
      </w:pPr>
      <w:r w:rsidRPr="004541FA">
        <w:rPr>
          <w:rFonts w:ascii="仿宋" w:eastAsia="仿宋" w:hAnsi="仿宋"/>
          <w:sz w:val="24"/>
          <w:szCs w:val="24"/>
        </w:rPr>
        <w:t>消防及电力防护组人员要立即切断赛场内电源，立即组织相关人员利用一切条件救火，根据事故程度及时报告119、110、120请求援助，安保负责人组织指挥参赛师生紧急疏散到安全地带。对轻伤人员由医护人员进行处置，对重伤人员及时送往医院救治。</w:t>
      </w:r>
    </w:p>
    <w:p w14:paraId="60CC0467" w14:textId="77777777" w:rsidR="004541FA" w:rsidRPr="004541FA" w:rsidRDefault="004541FA" w:rsidP="004541FA">
      <w:pPr>
        <w:ind w:firstLineChars="100" w:firstLine="280"/>
        <w:rPr>
          <w:rFonts w:ascii="黑体" w:eastAsia="黑体" w:hAnsi="黑体" w:hint="eastAsia"/>
          <w:sz w:val="28"/>
          <w:szCs w:val="28"/>
        </w:rPr>
      </w:pPr>
      <w:r w:rsidRPr="004541FA">
        <w:rPr>
          <w:rFonts w:ascii="黑体" w:eastAsia="黑体" w:hAnsi="黑体"/>
          <w:sz w:val="28"/>
          <w:szCs w:val="28"/>
        </w:rPr>
        <w:t>（二）电力供应事故紧急处理预案</w:t>
      </w:r>
    </w:p>
    <w:p w14:paraId="0DD1C700" w14:textId="77777777" w:rsidR="004541FA" w:rsidRDefault="004541FA" w:rsidP="004541FA">
      <w:pPr>
        <w:spacing w:line="276" w:lineRule="auto"/>
        <w:ind w:firstLineChars="200" w:firstLine="480"/>
        <w:rPr>
          <w:rFonts w:ascii="仿宋" w:eastAsia="仿宋" w:hAnsi="仿宋" w:hint="eastAsia"/>
          <w:sz w:val="24"/>
          <w:szCs w:val="24"/>
        </w:rPr>
      </w:pPr>
      <w:r w:rsidRPr="004541FA">
        <w:rPr>
          <w:rFonts w:ascii="仿宋" w:eastAsia="仿宋" w:hAnsi="仿宋"/>
          <w:sz w:val="24"/>
          <w:szCs w:val="24"/>
        </w:rPr>
        <w:t>比赛现场突发停电时，安保负责人维持秩序，查明停电原因，果断采取相应措施：现场配有动力电，以备停电时使用。</w:t>
      </w:r>
    </w:p>
    <w:p w14:paraId="43CC0DD6" w14:textId="77777777" w:rsidR="004541FA" w:rsidRPr="004541FA" w:rsidRDefault="004541FA" w:rsidP="004541FA">
      <w:pPr>
        <w:ind w:firstLineChars="100" w:firstLine="280"/>
        <w:rPr>
          <w:rFonts w:ascii="黑体" w:eastAsia="黑体" w:hAnsi="黑体" w:hint="eastAsia"/>
          <w:sz w:val="28"/>
          <w:szCs w:val="28"/>
        </w:rPr>
      </w:pPr>
      <w:r w:rsidRPr="004541FA">
        <w:rPr>
          <w:rFonts w:ascii="黑体" w:eastAsia="黑体" w:hAnsi="黑体"/>
          <w:sz w:val="28"/>
          <w:szCs w:val="28"/>
        </w:rPr>
        <w:t>（三）设备事故紧急处理预案</w:t>
      </w:r>
    </w:p>
    <w:p w14:paraId="063BA57C" w14:textId="77777777" w:rsidR="004541FA" w:rsidRPr="004541FA" w:rsidRDefault="004541FA" w:rsidP="004541FA">
      <w:pPr>
        <w:spacing w:line="276" w:lineRule="auto"/>
        <w:ind w:firstLineChars="200" w:firstLine="480"/>
        <w:rPr>
          <w:rFonts w:ascii="仿宋" w:eastAsia="仿宋" w:hAnsi="仿宋" w:hint="eastAsia"/>
          <w:sz w:val="24"/>
          <w:szCs w:val="24"/>
        </w:rPr>
      </w:pPr>
      <w:r w:rsidRPr="004541FA">
        <w:rPr>
          <w:rFonts w:ascii="仿宋" w:eastAsia="仿宋" w:hAnsi="仿宋"/>
          <w:sz w:val="24"/>
          <w:szCs w:val="24"/>
        </w:rPr>
        <w:t>正式开赛前，在监督仲裁人员的见证下，进行综合模拟演训，确保设备正常运行，预案可靠可行。赛前准备备用设备和备用赛场，若比赛过程中出现技术平台故障，技术人员立即汇报裁判长，由于设备维修和调换造成的时间延误，经裁判长确定后顺延该选手的竞赛时间。</w:t>
      </w:r>
    </w:p>
    <w:p w14:paraId="22A2BD8D" w14:textId="77777777" w:rsidR="00B87C06" w:rsidRPr="00AB7DD2" w:rsidRDefault="00B87C06" w:rsidP="00B87C06">
      <w:pPr>
        <w:rPr>
          <w:rFonts w:ascii="黑体" w:eastAsia="黑体" w:hAnsi="黑体" w:hint="eastAsia"/>
          <w:sz w:val="30"/>
          <w:szCs w:val="30"/>
        </w:rPr>
      </w:pPr>
      <w:r w:rsidRPr="00B87C06">
        <w:rPr>
          <w:rFonts w:ascii="黑体" w:eastAsia="黑体" w:hAnsi="黑体"/>
          <w:sz w:val="30"/>
          <w:szCs w:val="30"/>
        </w:rPr>
        <w:lastRenderedPageBreak/>
        <w:t>十三、竞赛须知</w:t>
      </w:r>
    </w:p>
    <w:p w14:paraId="584E9CF1" w14:textId="77777777" w:rsidR="00B87C06" w:rsidRPr="00B87C06" w:rsidRDefault="00B87C06" w:rsidP="00B87C06">
      <w:pPr>
        <w:ind w:firstLineChars="100" w:firstLine="280"/>
        <w:rPr>
          <w:rFonts w:ascii="黑体" w:eastAsia="黑体" w:hAnsi="黑体" w:hint="eastAsia"/>
          <w:sz w:val="28"/>
          <w:szCs w:val="28"/>
        </w:rPr>
      </w:pPr>
      <w:r w:rsidRPr="00B87C06">
        <w:rPr>
          <w:rFonts w:ascii="黑体" w:eastAsia="黑体" w:hAnsi="黑体"/>
          <w:sz w:val="28"/>
          <w:szCs w:val="28"/>
        </w:rPr>
        <w:t>（一）参赛队须知</w:t>
      </w:r>
    </w:p>
    <w:p w14:paraId="5AE7B7C5" w14:textId="77777777" w:rsidR="00B87C06" w:rsidRPr="00B87C06" w:rsidRDefault="00B87C06" w:rsidP="00B87C06">
      <w:pPr>
        <w:spacing w:line="276" w:lineRule="auto"/>
        <w:ind w:firstLineChars="200" w:firstLine="480"/>
        <w:rPr>
          <w:rFonts w:ascii="仿宋" w:eastAsia="仿宋" w:hAnsi="仿宋" w:hint="eastAsia"/>
          <w:sz w:val="24"/>
          <w:szCs w:val="24"/>
        </w:rPr>
      </w:pPr>
      <w:r w:rsidRPr="00B87C06">
        <w:rPr>
          <w:rFonts w:ascii="仿宋" w:eastAsia="仿宋" w:hAnsi="仿宋"/>
          <w:sz w:val="24"/>
          <w:szCs w:val="24"/>
        </w:rPr>
        <w:t>1.参赛队名称统一使用规定名称。</w:t>
      </w:r>
    </w:p>
    <w:p w14:paraId="0681E1D4" w14:textId="6AC0C4AB" w:rsidR="00B87C06" w:rsidRPr="00B87C06" w:rsidRDefault="00B87C06" w:rsidP="00B87C06">
      <w:pPr>
        <w:spacing w:line="276" w:lineRule="auto"/>
        <w:ind w:firstLineChars="200" w:firstLine="480"/>
        <w:rPr>
          <w:rFonts w:ascii="仿宋" w:eastAsia="仿宋" w:hAnsi="仿宋" w:hint="eastAsia"/>
          <w:sz w:val="24"/>
          <w:szCs w:val="24"/>
        </w:rPr>
      </w:pPr>
      <w:r w:rsidRPr="00B87C06">
        <w:rPr>
          <w:rFonts w:ascii="仿宋" w:eastAsia="仿宋" w:hAnsi="仿宋"/>
          <w:sz w:val="24"/>
          <w:szCs w:val="24"/>
        </w:rPr>
        <w:t>2.参赛队选手在报名获得确认后，原则上不再更换，如筹备过程中，选手因故不能参赛，所在省级教育主管部门需出具书面说明并按相关参赛选手资格，补充人员并接受审核；竞赛开始后，参赛队不得更换参赛选手。</w:t>
      </w:r>
      <w:r w:rsidR="0054652A" w:rsidRPr="007664D3">
        <w:rPr>
          <w:rFonts w:ascii="仿宋" w:eastAsia="仿宋" w:hAnsi="仿宋" w:hint="eastAsia"/>
          <w:sz w:val="24"/>
          <w:szCs w:val="24"/>
        </w:rPr>
        <w:t>凡在校学习期间获得过全国职业院校技能大赛一等奖、世界职业院校技能大赛总决赛争夺赛金奖的选手，三年内不能再参加相应赛道同一组别的比赛。</w:t>
      </w:r>
    </w:p>
    <w:p w14:paraId="3FC12CA6" w14:textId="77777777" w:rsidR="00B87C06" w:rsidRPr="00B87C06" w:rsidRDefault="00B87C06" w:rsidP="00B87C06">
      <w:pPr>
        <w:spacing w:line="276" w:lineRule="auto"/>
        <w:ind w:firstLineChars="200" w:firstLine="480"/>
        <w:rPr>
          <w:rFonts w:ascii="仿宋" w:eastAsia="仿宋" w:hAnsi="仿宋" w:hint="eastAsia"/>
          <w:sz w:val="24"/>
          <w:szCs w:val="24"/>
        </w:rPr>
      </w:pPr>
      <w:r w:rsidRPr="00B87C06">
        <w:rPr>
          <w:rFonts w:ascii="仿宋" w:eastAsia="仿宋" w:hAnsi="仿宋"/>
          <w:sz w:val="24"/>
          <w:szCs w:val="24"/>
        </w:rPr>
        <w:t>3.各校在组织参赛队时，须安排为参赛选手购买大赛期间的人身意外伤害保险。</w:t>
      </w:r>
    </w:p>
    <w:p w14:paraId="70DAC3B4" w14:textId="77777777" w:rsidR="00B87C06" w:rsidRPr="00B87C06" w:rsidRDefault="00B87C06" w:rsidP="00B87C06">
      <w:pPr>
        <w:spacing w:line="276" w:lineRule="auto"/>
        <w:ind w:firstLineChars="200" w:firstLine="480"/>
        <w:rPr>
          <w:rFonts w:ascii="仿宋" w:eastAsia="仿宋" w:hAnsi="仿宋" w:hint="eastAsia"/>
          <w:sz w:val="24"/>
          <w:szCs w:val="24"/>
        </w:rPr>
      </w:pPr>
      <w:r w:rsidRPr="00B87C06">
        <w:rPr>
          <w:rFonts w:ascii="仿宋" w:eastAsia="仿宋" w:hAnsi="仿宋"/>
          <w:sz w:val="24"/>
          <w:szCs w:val="24"/>
        </w:rPr>
        <w:t>4.参赛队对大赛组委会以后发布的所有文件都要仔细阅读，确切了解大赛时间安排、评判细节等，以保证顺利参加大赛。</w:t>
      </w:r>
    </w:p>
    <w:p w14:paraId="1392C3B5" w14:textId="77777777" w:rsidR="00B87C06" w:rsidRPr="00B87C06" w:rsidRDefault="00B87C06" w:rsidP="00B87C06">
      <w:pPr>
        <w:spacing w:line="276" w:lineRule="auto"/>
        <w:ind w:firstLineChars="200" w:firstLine="480"/>
        <w:rPr>
          <w:rFonts w:ascii="仿宋" w:eastAsia="仿宋" w:hAnsi="仿宋" w:hint="eastAsia"/>
          <w:sz w:val="24"/>
          <w:szCs w:val="24"/>
        </w:rPr>
      </w:pPr>
      <w:r w:rsidRPr="00B87C06">
        <w:rPr>
          <w:rFonts w:ascii="仿宋" w:eastAsia="仿宋" w:hAnsi="仿宋"/>
          <w:sz w:val="24"/>
          <w:szCs w:val="24"/>
        </w:rPr>
        <w:t>5.参赛队按照大赛赛程安排，凭大赛组委会颁发的参赛证和有效身份证件参加竞赛及相关活动。</w:t>
      </w:r>
    </w:p>
    <w:p w14:paraId="006ABF37" w14:textId="77777777" w:rsidR="00B87C06" w:rsidRPr="00B87C06" w:rsidRDefault="00B87C06" w:rsidP="00B87C06">
      <w:pPr>
        <w:spacing w:line="276" w:lineRule="auto"/>
        <w:ind w:firstLineChars="200" w:firstLine="480"/>
        <w:rPr>
          <w:rFonts w:ascii="仿宋" w:eastAsia="仿宋" w:hAnsi="仿宋" w:hint="eastAsia"/>
          <w:sz w:val="24"/>
          <w:szCs w:val="24"/>
        </w:rPr>
      </w:pPr>
      <w:r w:rsidRPr="00B87C06">
        <w:rPr>
          <w:rFonts w:ascii="仿宋" w:eastAsia="仿宋" w:hAnsi="仿宋"/>
          <w:sz w:val="24"/>
          <w:szCs w:val="24"/>
        </w:rPr>
        <w:t>6.本规则没有规定的行为，裁判组有权做出裁决。在有争议的情况下，仲裁工作组的裁决是最终裁决，任何媒体资料都不做参考。</w:t>
      </w:r>
    </w:p>
    <w:p w14:paraId="2F4A9596" w14:textId="77777777" w:rsidR="002F3E0A" w:rsidRPr="002F3E0A" w:rsidRDefault="002F3E0A" w:rsidP="002F3E0A">
      <w:pPr>
        <w:ind w:firstLineChars="100" w:firstLine="280"/>
        <w:rPr>
          <w:rFonts w:ascii="黑体" w:eastAsia="黑体" w:hAnsi="黑体" w:hint="eastAsia"/>
          <w:sz w:val="28"/>
          <w:szCs w:val="28"/>
        </w:rPr>
      </w:pPr>
      <w:r w:rsidRPr="002F3E0A">
        <w:rPr>
          <w:rFonts w:ascii="黑体" w:eastAsia="黑体" w:hAnsi="黑体"/>
          <w:sz w:val="28"/>
          <w:szCs w:val="28"/>
        </w:rPr>
        <w:t>（二）领队须知</w:t>
      </w:r>
    </w:p>
    <w:p w14:paraId="5B596B07" w14:textId="77777777" w:rsidR="002F3E0A" w:rsidRPr="002F3E0A" w:rsidRDefault="002F3E0A" w:rsidP="002F3E0A">
      <w:pPr>
        <w:spacing w:line="276" w:lineRule="auto"/>
        <w:ind w:firstLineChars="200" w:firstLine="480"/>
        <w:rPr>
          <w:rFonts w:ascii="仿宋" w:eastAsia="仿宋" w:hAnsi="仿宋" w:hint="eastAsia"/>
          <w:sz w:val="24"/>
          <w:szCs w:val="24"/>
        </w:rPr>
      </w:pPr>
      <w:r w:rsidRPr="002F3E0A">
        <w:rPr>
          <w:rFonts w:ascii="仿宋" w:eastAsia="仿宋" w:hAnsi="仿宋"/>
          <w:sz w:val="24"/>
          <w:szCs w:val="24"/>
        </w:rPr>
        <w:t>1.领队须按时参加赛前领队会议，不得无故缺席。</w:t>
      </w:r>
    </w:p>
    <w:p w14:paraId="106BD156" w14:textId="77777777" w:rsidR="002F3E0A" w:rsidRPr="002F3E0A" w:rsidRDefault="002F3E0A" w:rsidP="002F3E0A">
      <w:pPr>
        <w:spacing w:line="276" w:lineRule="auto"/>
        <w:ind w:firstLineChars="200" w:firstLine="480"/>
        <w:rPr>
          <w:rFonts w:ascii="仿宋" w:eastAsia="仿宋" w:hAnsi="仿宋" w:hint="eastAsia"/>
          <w:sz w:val="24"/>
          <w:szCs w:val="24"/>
        </w:rPr>
      </w:pPr>
      <w:r w:rsidRPr="002F3E0A">
        <w:rPr>
          <w:rFonts w:ascii="仿宋" w:eastAsia="仿宋" w:hAnsi="仿宋"/>
          <w:sz w:val="24"/>
          <w:szCs w:val="24"/>
        </w:rPr>
        <w:t>2.领队负责组织本校参赛队参加各项赛事活动。</w:t>
      </w:r>
    </w:p>
    <w:p w14:paraId="134A8DB0" w14:textId="77777777" w:rsidR="002F3E0A" w:rsidRPr="002F3E0A" w:rsidRDefault="002F3E0A" w:rsidP="002F3E0A">
      <w:pPr>
        <w:spacing w:line="276" w:lineRule="auto"/>
        <w:ind w:firstLineChars="200" w:firstLine="480"/>
        <w:rPr>
          <w:rFonts w:ascii="仿宋" w:eastAsia="仿宋" w:hAnsi="仿宋" w:hint="eastAsia"/>
          <w:sz w:val="24"/>
          <w:szCs w:val="24"/>
        </w:rPr>
      </w:pPr>
      <w:r w:rsidRPr="002F3E0A">
        <w:rPr>
          <w:rFonts w:ascii="仿宋" w:eastAsia="仿宋" w:hAnsi="仿宋"/>
          <w:sz w:val="24"/>
          <w:szCs w:val="24"/>
        </w:rPr>
        <w:t>3.领队应积极做好本校参赛队的服务工作，协调参赛队与赛项组织机构及承办院校的对接工作。</w:t>
      </w:r>
    </w:p>
    <w:p w14:paraId="2E2A4A51" w14:textId="77777777" w:rsidR="002F3E0A" w:rsidRPr="002F3E0A" w:rsidRDefault="002F3E0A" w:rsidP="002F3E0A">
      <w:pPr>
        <w:spacing w:line="276" w:lineRule="auto"/>
        <w:ind w:firstLineChars="200" w:firstLine="480"/>
        <w:rPr>
          <w:rFonts w:ascii="仿宋" w:eastAsia="仿宋" w:hAnsi="仿宋" w:hint="eastAsia"/>
          <w:sz w:val="24"/>
          <w:szCs w:val="24"/>
        </w:rPr>
      </w:pPr>
      <w:r w:rsidRPr="002F3E0A">
        <w:rPr>
          <w:rFonts w:ascii="仿宋" w:eastAsia="仿宋" w:hAnsi="仿宋"/>
          <w:sz w:val="24"/>
          <w:szCs w:val="24"/>
        </w:rPr>
        <w:t>4.领队负责申诉工作。参赛队认为存在不符合竞赛规定的设备、工具、软件，有失公正的评判、奖励，以及工作人员的违规行为等情况时，须由领队在该赛项竞赛结束后2小时内，向赛项监督仲裁工作组提交书面申诉材料。</w:t>
      </w:r>
    </w:p>
    <w:p w14:paraId="2771D3CD" w14:textId="77777777" w:rsidR="004F7941" w:rsidRPr="002F3E0A" w:rsidRDefault="002F3E0A" w:rsidP="002F3E0A">
      <w:pPr>
        <w:spacing w:line="276" w:lineRule="auto"/>
        <w:ind w:firstLineChars="200" w:firstLine="480"/>
        <w:rPr>
          <w:rFonts w:ascii="仿宋" w:eastAsia="仿宋" w:hAnsi="仿宋" w:hint="eastAsia"/>
          <w:sz w:val="24"/>
          <w:szCs w:val="24"/>
        </w:rPr>
      </w:pPr>
      <w:r w:rsidRPr="002F3E0A">
        <w:rPr>
          <w:rFonts w:ascii="仿宋" w:eastAsia="仿宋" w:hAnsi="仿宋"/>
          <w:sz w:val="24"/>
          <w:szCs w:val="24"/>
        </w:rPr>
        <w:t>5.领队应积极做好本参赛队文明参赛的教育与培训，引导和教育参赛指导教师和学生正确对待参赛工作，积极配合赛项组织机构的工作。明确要求指导教师和参赛选手按制度规定的程序处理比赛过程中出现的争议问题，不得利用比赛相关的微信群、QQ群发布虚假信息和不当言论。</w:t>
      </w:r>
    </w:p>
    <w:p w14:paraId="54D73929" w14:textId="77777777" w:rsidR="004F7941" w:rsidRPr="004F7941" w:rsidRDefault="004F7941" w:rsidP="004F7941">
      <w:pPr>
        <w:ind w:firstLineChars="100" w:firstLine="280"/>
        <w:rPr>
          <w:rFonts w:ascii="黑体" w:eastAsia="黑体" w:hAnsi="黑体" w:hint="eastAsia"/>
          <w:sz w:val="28"/>
          <w:szCs w:val="28"/>
        </w:rPr>
      </w:pPr>
      <w:r w:rsidRPr="004F7941">
        <w:rPr>
          <w:rFonts w:ascii="黑体" w:eastAsia="黑体" w:hAnsi="黑体"/>
          <w:sz w:val="28"/>
          <w:szCs w:val="28"/>
        </w:rPr>
        <w:t>（三）指导教师须知</w:t>
      </w:r>
    </w:p>
    <w:p w14:paraId="5FB8C3FE" w14:textId="77777777" w:rsidR="004F7941" w:rsidRPr="00797155" w:rsidRDefault="004F7941" w:rsidP="00797155">
      <w:pPr>
        <w:spacing w:line="276" w:lineRule="auto"/>
        <w:ind w:firstLineChars="200" w:firstLine="480"/>
        <w:rPr>
          <w:rFonts w:ascii="仿宋" w:eastAsia="仿宋" w:hAnsi="仿宋" w:hint="eastAsia"/>
          <w:sz w:val="24"/>
          <w:szCs w:val="24"/>
        </w:rPr>
      </w:pPr>
      <w:r w:rsidRPr="004F7941">
        <w:rPr>
          <w:rFonts w:ascii="仿宋" w:eastAsia="仿宋" w:hAnsi="仿宋"/>
          <w:sz w:val="24"/>
          <w:szCs w:val="24"/>
        </w:rPr>
        <w:t>1.做好赛前抽签工作，协助大赛承办方组织好本单位比赛选手的各项赛事相关事宜。</w:t>
      </w:r>
    </w:p>
    <w:p w14:paraId="4E43C8E8" w14:textId="77777777" w:rsidR="004F7941" w:rsidRPr="00797155" w:rsidRDefault="004F7941" w:rsidP="00797155">
      <w:pPr>
        <w:spacing w:line="276" w:lineRule="auto"/>
        <w:ind w:firstLineChars="200" w:firstLine="480"/>
        <w:rPr>
          <w:rFonts w:ascii="仿宋" w:eastAsia="仿宋" w:hAnsi="仿宋" w:hint="eastAsia"/>
          <w:sz w:val="24"/>
          <w:szCs w:val="24"/>
        </w:rPr>
      </w:pPr>
      <w:r w:rsidRPr="004F7941">
        <w:rPr>
          <w:rFonts w:ascii="仿宋" w:eastAsia="仿宋" w:hAnsi="仿宋"/>
          <w:sz w:val="24"/>
          <w:szCs w:val="24"/>
        </w:rPr>
        <w:t>2.做好本单位比赛选手的业务辅导、心理疏导和思想引导工作，对参赛选手及比赛过程抱以平和、包容的心态，共同维护竞赛秩序。</w:t>
      </w:r>
    </w:p>
    <w:p w14:paraId="197F39C3" w14:textId="77777777" w:rsidR="004F7941" w:rsidRPr="00797155" w:rsidRDefault="004F7941" w:rsidP="00797155">
      <w:pPr>
        <w:spacing w:line="276" w:lineRule="auto"/>
        <w:ind w:firstLineChars="200" w:firstLine="480"/>
        <w:rPr>
          <w:rFonts w:ascii="仿宋" w:eastAsia="仿宋" w:hAnsi="仿宋" w:hint="eastAsia"/>
          <w:sz w:val="24"/>
          <w:szCs w:val="24"/>
        </w:rPr>
      </w:pPr>
      <w:r w:rsidRPr="004F7941">
        <w:rPr>
          <w:rFonts w:ascii="仿宋" w:eastAsia="仿宋" w:hAnsi="仿宋"/>
          <w:sz w:val="24"/>
          <w:szCs w:val="24"/>
        </w:rPr>
        <w:t>3.自觉遵守竞赛规则，尊重和支持裁判工作，不随意进入比赛现场及其他禁止入内的区域，确保比赛进程公平、公正、顺畅、高效。</w:t>
      </w:r>
    </w:p>
    <w:p w14:paraId="40D79A46" w14:textId="77777777" w:rsidR="004F7941" w:rsidRPr="00797155" w:rsidRDefault="004F7941" w:rsidP="00797155">
      <w:pPr>
        <w:spacing w:line="276" w:lineRule="auto"/>
        <w:ind w:firstLineChars="200" w:firstLine="480"/>
        <w:rPr>
          <w:rFonts w:ascii="仿宋" w:eastAsia="仿宋" w:hAnsi="仿宋" w:hint="eastAsia"/>
          <w:sz w:val="24"/>
          <w:szCs w:val="24"/>
        </w:rPr>
      </w:pPr>
      <w:r w:rsidRPr="004F7941">
        <w:rPr>
          <w:rFonts w:ascii="仿宋" w:eastAsia="仿宋" w:hAnsi="仿宋"/>
          <w:sz w:val="24"/>
          <w:szCs w:val="24"/>
        </w:rPr>
        <w:t>4.各参赛队要坚决执行比赛的各项规定，加强对参赛人员的管理，做好赛前</w:t>
      </w:r>
      <w:r w:rsidRPr="004F7941">
        <w:rPr>
          <w:rFonts w:ascii="仿宋" w:eastAsia="仿宋" w:hAnsi="仿宋"/>
          <w:sz w:val="24"/>
          <w:szCs w:val="24"/>
        </w:rPr>
        <w:lastRenderedPageBreak/>
        <w:t>准备工作，督促选手带好证件等。</w:t>
      </w:r>
    </w:p>
    <w:p w14:paraId="2A463E42" w14:textId="77777777" w:rsidR="004F7941" w:rsidRPr="00797155" w:rsidRDefault="004F7941" w:rsidP="00797155">
      <w:pPr>
        <w:spacing w:line="276" w:lineRule="auto"/>
        <w:ind w:firstLineChars="200" w:firstLine="480"/>
        <w:rPr>
          <w:rFonts w:ascii="仿宋" w:eastAsia="仿宋" w:hAnsi="仿宋" w:hint="eastAsia"/>
          <w:sz w:val="24"/>
          <w:szCs w:val="24"/>
        </w:rPr>
      </w:pPr>
      <w:r w:rsidRPr="004F7941">
        <w:rPr>
          <w:rFonts w:ascii="仿宋" w:eastAsia="仿宋" w:hAnsi="仿宋"/>
          <w:sz w:val="24"/>
          <w:szCs w:val="24"/>
        </w:rPr>
        <w:t>5.当本单位参赛选手对比赛进程中出现异常或疑问，应及时了解情况，客观做出判断，并做好选手的安抚工作，经内部进行协商，认为有必要时可在规定时限内向赛项仲裁工作组反映情况或提出书面仲裁申请。</w:t>
      </w:r>
    </w:p>
    <w:p w14:paraId="63CF20BF" w14:textId="77777777" w:rsidR="004F7941" w:rsidRPr="00797155" w:rsidRDefault="004F7941" w:rsidP="00797155">
      <w:pPr>
        <w:spacing w:line="276" w:lineRule="auto"/>
        <w:ind w:firstLineChars="200" w:firstLine="480"/>
        <w:rPr>
          <w:rFonts w:ascii="仿宋" w:eastAsia="仿宋" w:hAnsi="仿宋" w:hint="eastAsia"/>
          <w:sz w:val="24"/>
          <w:szCs w:val="24"/>
        </w:rPr>
      </w:pPr>
      <w:r w:rsidRPr="004F7941">
        <w:rPr>
          <w:rFonts w:ascii="仿宋" w:eastAsia="仿宋" w:hAnsi="仿宋"/>
          <w:sz w:val="24"/>
          <w:szCs w:val="24"/>
        </w:rPr>
        <w:t>6.参赛选手因申诉或对处理意见不服而停止比赛，以弃权处理。</w:t>
      </w:r>
    </w:p>
    <w:p w14:paraId="1C283720" w14:textId="77777777" w:rsidR="004F7941" w:rsidRPr="00797155" w:rsidRDefault="004F7941" w:rsidP="00797155">
      <w:pPr>
        <w:spacing w:line="276" w:lineRule="auto"/>
        <w:ind w:firstLineChars="200" w:firstLine="480"/>
        <w:rPr>
          <w:rFonts w:ascii="仿宋" w:eastAsia="仿宋" w:hAnsi="仿宋" w:hint="eastAsia"/>
          <w:sz w:val="24"/>
          <w:szCs w:val="24"/>
        </w:rPr>
      </w:pPr>
      <w:r w:rsidRPr="004F7941">
        <w:rPr>
          <w:rFonts w:ascii="仿宋" w:eastAsia="仿宋" w:hAnsi="仿宋"/>
          <w:sz w:val="24"/>
          <w:szCs w:val="24"/>
        </w:rPr>
        <w:t>7.指导教师应认真研究和掌握本赛项的技术规则和赛场要求，指导选手做好赛前技术准备和应赛准备。</w:t>
      </w:r>
    </w:p>
    <w:p w14:paraId="4DD78424" w14:textId="77777777" w:rsidR="004F7941" w:rsidRPr="00797155" w:rsidRDefault="004F7941" w:rsidP="00797155">
      <w:pPr>
        <w:spacing w:line="276" w:lineRule="auto"/>
        <w:ind w:firstLineChars="200" w:firstLine="480"/>
        <w:rPr>
          <w:rFonts w:ascii="仿宋" w:eastAsia="仿宋" w:hAnsi="仿宋" w:hint="eastAsia"/>
          <w:sz w:val="24"/>
          <w:szCs w:val="24"/>
        </w:rPr>
      </w:pPr>
      <w:r w:rsidRPr="004F7941">
        <w:rPr>
          <w:rFonts w:ascii="仿宋" w:eastAsia="仿宋" w:hAnsi="仿宋"/>
          <w:sz w:val="24"/>
          <w:szCs w:val="24"/>
        </w:rPr>
        <w:t>8.指导教师应在赛后做好技术总结和工作总结。</w:t>
      </w:r>
    </w:p>
    <w:p w14:paraId="5FF537C9" w14:textId="77777777" w:rsidR="004F7941" w:rsidRPr="004F7941" w:rsidRDefault="004F7941" w:rsidP="004F7941">
      <w:pPr>
        <w:ind w:firstLineChars="100" w:firstLine="280"/>
        <w:rPr>
          <w:rFonts w:ascii="黑体" w:eastAsia="黑体" w:hAnsi="黑体" w:hint="eastAsia"/>
          <w:sz w:val="28"/>
          <w:szCs w:val="28"/>
        </w:rPr>
      </w:pPr>
      <w:r w:rsidRPr="004F7941">
        <w:rPr>
          <w:rFonts w:ascii="黑体" w:eastAsia="黑体" w:hAnsi="黑体"/>
          <w:sz w:val="28"/>
          <w:szCs w:val="28"/>
        </w:rPr>
        <w:t>（四）参赛选手须知</w:t>
      </w:r>
    </w:p>
    <w:p w14:paraId="5D6A0AA3" w14:textId="77777777" w:rsidR="002929E5" w:rsidRPr="00797155" w:rsidRDefault="004F7941" w:rsidP="00797155">
      <w:pPr>
        <w:spacing w:line="276" w:lineRule="auto"/>
        <w:ind w:firstLineChars="200" w:firstLine="480"/>
        <w:rPr>
          <w:rFonts w:ascii="仿宋" w:eastAsia="仿宋" w:hAnsi="仿宋" w:hint="eastAsia"/>
          <w:sz w:val="24"/>
          <w:szCs w:val="24"/>
        </w:rPr>
      </w:pPr>
      <w:r w:rsidRPr="004F7941">
        <w:rPr>
          <w:rFonts w:ascii="仿宋" w:eastAsia="仿宋" w:hAnsi="仿宋"/>
          <w:sz w:val="24"/>
          <w:szCs w:val="24"/>
        </w:rPr>
        <w:t>1.参赛选手报到后，凭身份证领取参赛证，并核实选手参赛资格。参赛证为选手参赛的凭据。参赛选手一经确认，中途不得任意更换，否则以作弊论处。</w:t>
      </w:r>
    </w:p>
    <w:p w14:paraId="4826E947" w14:textId="77777777" w:rsidR="002C1008" w:rsidRPr="00797155" w:rsidRDefault="002C1008" w:rsidP="00797155">
      <w:pPr>
        <w:spacing w:line="276" w:lineRule="auto"/>
        <w:ind w:firstLineChars="200" w:firstLine="480"/>
        <w:rPr>
          <w:rFonts w:ascii="仿宋" w:eastAsia="仿宋" w:hAnsi="仿宋" w:hint="eastAsia"/>
          <w:sz w:val="24"/>
          <w:szCs w:val="24"/>
        </w:rPr>
      </w:pPr>
      <w:r w:rsidRPr="002C1008">
        <w:rPr>
          <w:rFonts w:ascii="仿宋" w:eastAsia="仿宋" w:hAnsi="仿宋"/>
          <w:sz w:val="24"/>
          <w:szCs w:val="24"/>
        </w:rPr>
        <w:t>2.参赛选手应持参赛有效证件，按竞赛顺序、项目场次和竞赛时间，提前30分钟到各考核项目指定地点接受检录、抽签决定竞赛赛位号等。</w:t>
      </w:r>
    </w:p>
    <w:p w14:paraId="17D02F5F" w14:textId="77777777" w:rsidR="002C1008" w:rsidRPr="00797155" w:rsidRDefault="002C1008" w:rsidP="00797155">
      <w:pPr>
        <w:spacing w:line="276" w:lineRule="auto"/>
        <w:ind w:firstLineChars="200" w:firstLine="480"/>
        <w:rPr>
          <w:rFonts w:ascii="仿宋" w:eastAsia="仿宋" w:hAnsi="仿宋" w:hint="eastAsia"/>
          <w:sz w:val="24"/>
          <w:szCs w:val="24"/>
        </w:rPr>
      </w:pPr>
      <w:r w:rsidRPr="002C1008">
        <w:rPr>
          <w:rFonts w:ascii="仿宋" w:eastAsia="仿宋" w:hAnsi="仿宋"/>
          <w:sz w:val="24"/>
          <w:szCs w:val="24"/>
        </w:rPr>
        <w:t>3.检录后的选手，应在工作人员的引进下，提前15分钟到达竞赛现场，从竞赛计时开始，选手未到即取消该项目的参赛资格。</w:t>
      </w:r>
    </w:p>
    <w:p w14:paraId="28B61C8A" w14:textId="77777777" w:rsidR="00FF0122" w:rsidRDefault="002C1008" w:rsidP="00797155">
      <w:pPr>
        <w:spacing w:line="276" w:lineRule="auto"/>
        <w:ind w:firstLineChars="200" w:firstLine="480"/>
        <w:rPr>
          <w:rFonts w:ascii="仿宋" w:eastAsia="仿宋" w:hAnsi="仿宋" w:hint="eastAsia"/>
          <w:sz w:val="24"/>
          <w:szCs w:val="24"/>
        </w:rPr>
      </w:pPr>
      <w:r w:rsidRPr="002C1008">
        <w:rPr>
          <w:rFonts w:ascii="仿宋" w:eastAsia="仿宋" w:hAnsi="仿宋"/>
          <w:sz w:val="24"/>
          <w:szCs w:val="24"/>
        </w:rPr>
        <w:t>4.参赛选手进入赛场，应佩戴参赛证，并根据竞赛项目要求做到衣着整洁，符合竞赛要求。</w:t>
      </w:r>
    </w:p>
    <w:p w14:paraId="6D71A97B" w14:textId="77777777" w:rsidR="002C1008" w:rsidRPr="00797155" w:rsidRDefault="002C1008" w:rsidP="00797155">
      <w:pPr>
        <w:spacing w:line="276" w:lineRule="auto"/>
        <w:ind w:firstLineChars="200" w:firstLine="480"/>
        <w:rPr>
          <w:rFonts w:ascii="仿宋" w:eastAsia="仿宋" w:hAnsi="仿宋" w:hint="eastAsia"/>
          <w:sz w:val="24"/>
          <w:szCs w:val="24"/>
        </w:rPr>
      </w:pPr>
      <w:r w:rsidRPr="002C1008">
        <w:rPr>
          <w:rFonts w:ascii="仿宋" w:eastAsia="仿宋" w:hAnsi="仿宋"/>
          <w:sz w:val="24"/>
          <w:szCs w:val="24"/>
        </w:rPr>
        <w:t>5.参赛选手应认真阅读各项目竞赛操作须知，自觉遵守赛场纪律，按竞赛规则、项目与赛场要求进行竞赛，不得携带任何书面或电子资料、U盘、手机等电子或通讯设备进入赛场，不得有任何舞弊行为，否则视情节轻重执行赛场纪律。</w:t>
      </w:r>
    </w:p>
    <w:p w14:paraId="3C7FBB3C" w14:textId="77777777" w:rsidR="002C1008" w:rsidRPr="00797155" w:rsidRDefault="002C1008" w:rsidP="00797155">
      <w:pPr>
        <w:spacing w:line="276" w:lineRule="auto"/>
        <w:ind w:firstLineChars="200" w:firstLine="480"/>
        <w:rPr>
          <w:rFonts w:ascii="仿宋" w:eastAsia="仿宋" w:hAnsi="仿宋" w:hint="eastAsia"/>
          <w:sz w:val="24"/>
          <w:szCs w:val="24"/>
        </w:rPr>
      </w:pPr>
      <w:r w:rsidRPr="002C1008">
        <w:rPr>
          <w:rFonts w:ascii="仿宋" w:eastAsia="仿宋" w:hAnsi="仿宋"/>
          <w:sz w:val="24"/>
          <w:szCs w:val="24"/>
        </w:rPr>
        <w:t>6.竞赛期间，竞赛选手应服从裁判评判，若对裁判评分产生异议，不得与裁判争执、顶撞，但可于规定时限内由领队向赛项仲裁工作组提出书面仲裁申请，由赛项仲裁工作委员会调查核实并处理。</w:t>
      </w:r>
    </w:p>
    <w:p w14:paraId="0B3EC7D7" w14:textId="77777777" w:rsidR="002C1008" w:rsidRPr="00797155" w:rsidRDefault="002C1008" w:rsidP="00797155">
      <w:pPr>
        <w:spacing w:line="276" w:lineRule="auto"/>
        <w:ind w:firstLineChars="200" w:firstLine="480"/>
        <w:rPr>
          <w:rFonts w:ascii="仿宋" w:eastAsia="仿宋" w:hAnsi="仿宋" w:hint="eastAsia"/>
          <w:sz w:val="24"/>
          <w:szCs w:val="24"/>
        </w:rPr>
      </w:pPr>
      <w:r w:rsidRPr="002C1008">
        <w:rPr>
          <w:rFonts w:ascii="仿宋" w:eastAsia="仿宋" w:hAnsi="仿宋"/>
          <w:sz w:val="24"/>
          <w:szCs w:val="24"/>
        </w:rPr>
        <w:t>7.不服从裁判、工作人员、扰乱赛场秩序、干扰其他参赛选手比赛的，裁判组应提出警告。累计警告2次或情节特别严重，造成竞赛中止的，经裁判长裁定后中止比赛，并取消参赛资格和竞赛成绩。</w:t>
      </w:r>
    </w:p>
    <w:p w14:paraId="02852AD2" w14:textId="77777777" w:rsidR="002C1008" w:rsidRPr="00797155" w:rsidRDefault="002C1008" w:rsidP="00797155">
      <w:pPr>
        <w:spacing w:line="276" w:lineRule="auto"/>
        <w:ind w:firstLineChars="200" w:firstLine="480"/>
        <w:rPr>
          <w:rFonts w:ascii="仿宋" w:eastAsia="仿宋" w:hAnsi="仿宋" w:hint="eastAsia"/>
          <w:sz w:val="24"/>
          <w:szCs w:val="24"/>
        </w:rPr>
      </w:pPr>
      <w:r w:rsidRPr="002C1008">
        <w:rPr>
          <w:rFonts w:ascii="仿宋" w:eastAsia="仿宋" w:hAnsi="仿宋"/>
          <w:sz w:val="24"/>
          <w:szCs w:val="24"/>
        </w:rPr>
        <w:t>8.竞赛过程中，产生重大安全事故或有产生重大安全事故隐患，经裁判员提示无效的，裁判员可停止其比赛，并取消参赛资格和竞赛成绩。</w:t>
      </w:r>
    </w:p>
    <w:p w14:paraId="49C8781B" w14:textId="77777777" w:rsidR="002C1008" w:rsidRPr="00797155" w:rsidRDefault="002C1008" w:rsidP="00797155">
      <w:pPr>
        <w:spacing w:line="276" w:lineRule="auto"/>
        <w:ind w:firstLineChars="200" w:firstLine="480"/>
        <w:rPr>
          <w:rFonts w:ascii="仿宋" w:eastAsia="仿宋" w:hAnsi="仿宋" w:hint="eastAsia"/>
          <w:sz w:val="24"/>
          <w:szCs w:val="24"/>
        </w:rPr>
      </w:pPr>
      <w:r w:rsidRPr="002C1008">
        <w:rPr>
          <w:rFonts w:ascii="仿宋" w:eastAsia="仿宋" w:hAnsi="仿宋"/>
          <w:sz w:val="24"/>
          <w:szCs w:val="24"/>
        </w:rPr>
        <w:t>9.竞赛过程中，出现赛项规程所规定的其他取消比赛资格的行为，裁判员可停止其比赛，并取消参赛资格和竞赛成绩。</w:t>
      </w:r>
    </w:p>
    <w:p w14:paraId="2AB47808" w14:textId="77777777" w:rsidR="002C1008" w:rsidRPr="00797155" w:rsidRDefault="002C1008" w:rsidP="00797155">
      <w:pPr>
        <w:spacing w:line="276" w:lineRule="auto"/>
        <w:ind w:firstLineChars="200" w:firstLine="480"/>
        <w:rPr>
          <w:rFonts w:ascii="仿宋" w:eastAsia="仿宋" w:hAnsi="仿宋" w:hint="eastAsia"/>
          <w:sz w:val="24"/>
          <w:szCs w:val="24"/>
        </w:rPr>
      </w:pPr>
      <w:r w:rsidRPr="002C1008">
        <w:rPr>
          <w:rFonts w:ascii="仿宋" w:eastAsia="仿宋" w:hAnsi="仿宋"/>
          <w:sz w:val="24"/>
          <w:szCs w:val="24"/>
        </w:rPr>
        <w:t>10.选手如提前完成竞赛，可举手示意，经裁判同意后方可离开</w:t>
      </w:r>
      <w:r w:rsidRPr="00797155">
        <w:rPr>
          <w:rFonts w:ascii="仿宋" w:eastAsia="仿宋" w:hAnsi="仿宋"/>
          <w:sz w:val="24"/>
          <w:szCs w:val="24"/>
        </w:rPr>
        <w:t>考场。</w:t>
      </w:r>
    </w:p>
    <w:p w14:paraId="686D9BAD" w14:textId="77777777" w:rsidR="002C1008" w:rsidRPr="00797155" w:rsidRDefault="002C1008" w:rsidP="00797155">
      <w:pPr>
        <w:spacing w:line="276" w:lineRule="auto"/>
        <w:ind w:firstLineChars="200" w:firstLine="480"/>
        <w:rPr>
          <w:rFonts w:ascii="仿宋" w:eastAsia="仿宋" w:hAnsi="仿宋" w:hint="eastAsia"/>
          <w:sz w:val="24"/>
          <w:szCs w:val="24"/>
        </w:rPr>
      </w:pPr>
      <w:r w:rsidRPr="00797155">
        <w:rPr>
          <w:rFonts w:ascii="仿宋" w:eastAsia="仿宋" w:hAnsi="仿宋"/>
          <w:sz w:val="24"/>
          <w:szCs w:val="24"/>
        </w:rPr>
        <w:t>11.竞赛过程中如因竞赛设备发生故障，应及时报告裁判不得私自处理，否则取消本场次比赛资格。</w:t>
      </w:r>
    </w:p>
    <w:p w14:paraId="4FFA34B5" w14:textId="77777777" w:rsidR="009031AA" w:rsidRPr="00797155" w:rsidRDefault="002C1008" w:rsidP="00797155">
      <w:pPr>
        <w:spacing w:line="276" w:lineRule="auto"/>
        <w:ind w:firstLineChars="200" w:firstLine="480"/>
        <w:rPr>
          <w:rFonts w:ascii="仿宋" w:eastAsia="仿宋" w:hAnsi="仿宋" w:hint="eastAsia"/>
          <w:sz w:val="24"/>
          <w:szCs w:val="24"/>
        </w:rPr>
      </w:pPr>
      <w:r w:rsidRPr="00797155">
        <w:rPr>
          <w:rFonts w:ascii="仿宋" w:eastAsia="仿宋" w:hAnsi="仿宋"/>
          <w:sz w:val="24"/>
          <w:szCs w:val="24"/>
        </w:rPr>
        <w:t>12.比赛时，替补队员不得进入比赛现场参与比赛。</w:t>
      </w:r>
    </w:p>
    <w:p w14:paraId="3761C2CC" w14:textId="77777777" w:rsidR="00550F6C" w:rsidRPr="00550F6C" w:rsidRDefault="00550F6C" w:rsidP="004F7941">
      <w:pPr>
        <w:ind w:firstLineChars="100" w:firstLine="280"/>
        <w:rPr>
          <w:rFonts w:ascii="黑体" w:eastAsia="黑体" w:hAnsi="黑体" w:hint="eastAsia"/>
          <w:sz w:val="28"/>
          <w:szCs w:val="28"/>
        </w:rPr>
      </w:pPr>
      <w:r w:rsidRPr="00550F6C">
        <w:rPr>
          <w:rFonts w:ascii="黑体" w:eastAsia="黑体" w:hAnsi="黑体"/>
          <w:sz w:val="28"/>
          <w:szCs w:val="28"/>
        </w:rPr>
        <w:t>（五）工作人员须知</w:t>
      </w:r>
    </w:p>
    <w:p w14:paraId="3C7ADBFC" w14:textId="77777777" w:rsidR="00550F6C" w:rsidRPr="00550F6C" w:rsidRDefault="00550F6C" w:rsidP="00550F6C">
      <w:pPr>
        <w:spacing w:line="276" w:lineRule="auto"/>
        <w:ind w:firstLineChars="200" w:firstLine="480"/>
        <w:rPr>
          <w:rFonts w:ascii="仿宋" w:eastAsia="仿宋" w:hAnsi="仿宋" w:hint="eastAsia"/>
          <w:sz w:val="24"/>
          <w:szCs w:val="24"/>
        </w:rPr>
      </w:pPr>
      <w:r w:rsidRPr="00550F6C">
        <w:rPr>
          <w:rFonts w:ascii="仿宋" w:eastAsia="仿宋" w:hAnsi="仿宋"/>
          <w:sz w:val="24"/>
          <w:szCs w:val="24"/>
        </w:rPr>
        <w:t>1.服从大赛组委会的领导，遵守职业道德、坚持原则、按章办事，切实做到严格认真，公正准确，文明执裁。</w:t>
      </w:r>
    </w:p>
    <w:p w14:paraId="50561E26" w14:textId="77777777" w:rsidR="00550F6C" w:rsidRPr="00550F6C" w:rsidRDefault="00550F6C" w:rsidP="00550F6C">
      <w:pPr>
        <w:spacing w:line="276" w:lineRule="auto"/>
        <w:ind w:firstLineChars="200" w:firstLine="480"/>
        <w:rPr>
          <w:rFonts w:ascii="仿宋" w:eastAsia="仿宋" w:hAnsi="仿宋" w:hint="eastAsia"/>
          <w:sz w:val="24"/>
          <w:szCs w:val="24"/>
        </w:rPr>
      </w:pPr>
      <w:r w:rsidRPr="00550F6C">
        <w:rPr>
          <w:rFonts w:ascii="仿宋" w:eastAsia="仿宋" w:hAnsi="仿宋"/>
          <w:sz w:val="24"/>
          <w:szCs w:val="24"/>
        </w:rPr>
        <w:lastRenderedPageBreak/>
        <w:t>2.必须佩戴裁判员胸卡、着裁判员装，仪表整洁，语言举止文明礼貌，接受仲裁组成员和参赛人员的监督。</w:t>
      </w:r>
    </w:p>
    <w:p w14:paraId="12CF7C36" w14:textId="77777777" w:rsidR="00550F6C" w:rsidRPr="00550F6C" w:rsidRDefault="00550F6C" w:rsidP="00550F6C">
      <w:pPr>
        <w:spacing w:line="276" w:lineRule="auto"/>
        <w:ind w:firstLineChars="200" w:firstLine="480"/>
        <w:rPr>
          <w:rFonts w:ascii="仿宋" w:eastAsia="仿宋" w:hAnsi="仿宋" w:hint="eastAsia"/>
          <w:sz w:val="24"/>
          <w:szCs w:val="24"/>
        </w:rPr>
      </w:pPr>
      <w:r w:rsidRPr="00550F6C">
        <w:rPr>
          <w:rFonts w:ascii="仿宋" w:eastAsia="仿宋" w:hAnsi="仿宋"/>
          <w:sz w:val="24"/>
          <w:szCs w:val="24"/>
        </w:rPr>
        <w:t>3.必须参加大赛组委会的赛前培训。</w:t>
      </w:r>
    </w:p>
    <w:p w14:paraId="3CDCE661" w14:textId="77777777" w:rsidR="00550F6C" w:rsidRPr="00550F6C" w:rsidRDefault="00550F6C" w:rsidP="00550F6C">
      <w:pPr>
        <w:spacing w:line="276" w:lineRule="auto"/>
        <w:ind w:firstLineChars="200" w:firstLine="480"/>
        <w:rPr>
          <w:rFonts w:ascii="仿宋" w:eastAsia="仿宋" w:hAnsi="仿宋" w:hint="eastAsia"/>
          <w:sz w:val="24"/>
          <w:szCs w:val="24"/>
        </w:rPr>
      </w:pPr>
      <w:r w:rsidRPr="00550F6C">
        <w:rPr>
          <w:rFonts w:ascii="仿宋" w:eastAsia="仿宋" w:hAnsi="仿宋"/>
          <w:sz w:val="24"/>
          <w:szCs w:val="24"/>
        </w:rPr>
        <w:t>4.竞赛期间，保守竞赛秘密，不得向各赛区领队、教练及选手泄露、暗示大赛秘密。</w:t>
      </w:r>
    </w:p>
    <w:p w14:paraId="017EEB03" w14:textId="77777777" w:rsidR="00550F6C" w:rsidRPr="00550F6C" w:rsidRDefault="00550F6C" w:rsidP="00550F6C">
      <w:pPr>
        <w:spacing w:line="276" w:lineRule="auto"/>
        <w:ind w:firstLineChars="200" w:firstLine="480"/>
        <w:rPr>
          <w:rFonts w:ascii="仿宋" w:eastAsia="仿宋" w:hAnsi="仿宋" w:hint="eastAsia"/>
          <w:sz w:val="24"/>
          <w:szCs w:val="24"/>
        </w:rPr>
      </w:pPr>
      <w:r w:rsidRPr="00550F6C">
        <w:rPr>
          <w:rFonts w:ascii="仿宋" w:eastAsia="仿宋" w:hAnsi="仿宋"/>
          <w:sz w:val="24"/>
          <w:szCs w:val="24"/>
        </w:rPr>
        <w:t>5.严格遵守比赛时间，不得擅自提前或延长。</w:t>
      </w:r>
    </w:p>
    <w:p w14:paraId="7D0A8869" w14:textId="77777777" w:rsidR="00550F6C" w:rsidRPr="00550F6C" w:rsidRDefault="00550F6C" w:rsidP="00550F6C">
      <w:pPr>
        <w:spacing w:line="276" w:lineRule="auto"/>
        <w:ind w:firstLineChars="200" w:firstLine="480"/>
        <w:rPr>
          <w:rFonts w:ascii="仿宋" w:eastAsia="仿宋" w:hAnsi="仿宋" w:hint="eastAsia"/>
          <w:sz w:val="24"/>
          <w:szCs w:val="24"/>
        </w:rPr>
      </w:pPr>
      <w:r w:rsidRPr="00550F6C">
        <w:rPr>
          <w:rFonts w:ascii="仿宋" w:eastAsia="仿宋" w:hAnsi="仿宋"/>
          <w:sz w:val="24"/>
          <w:szCs w:val="24"/>
        </w:rPr>
        <w:t>6.严格执行竞赛纪律，除应向参赛选手交代的竞赛须知外，不得向参赛选手暗示解答与竞赛有关的问题，更不得向选手进行指导或提供方便。</w:t>
      </w:r>
    </w:p>
    <w:p w14:paraId="18201870" w14:textId="77777777" w:rsidR="00550F6C" w:rsidRPr="00550F6C" w:rsidRDefault="00550F6C" w:rsidP="00550F6C">
      <w:pPr>
        <w:spacing w:line="276" w:lineRule="auto"/>
        <w:ind w:firstLineChars="200" w:firstLine="480"/>
        <w:rPr>
          <w:rFonts w:ascii="仿宋" w:eastAsia="仿宋" w:hAnsi="仿宋" w:hint="eastAsia"/>
          <w:sz w:val="24"/>
          <w:szCs w:val="24"/>
        </w:rPr>
      </w:pPr>
      <w:r w:rsidRPr="00550F6C">
        <w:rPr>
          <w:rFonts w:ascii="仿宋" w:eastAsia="仿宋" w:hAnsi="仿宋"/>
          <w:sz w:val="24"/>
          <w:szCs w:val="24"/>
        </w:rPr>
        <w:t>7.要坚守岗位，不得私自串岗，不得迟到，不得早退。</w:t>
      </w:r>
    </w:p>
    <w:p w14:paraId="22563C1C" w14:textId="77777777" w:rsidR="00550F6C" w:rsidRPr="00550F6C" w:rsidRDefault="00550F6C" w:rsidP="00550F6C">
      <w:pPr>
        <w:spacing w:line="276" w:lineRule="auto"/>
        <w:ind w:firstLineChars="200" w:firstLine="480"/>
        <w:rPr>
          <w:rFonts w:ascii="仿宋" w:eastAsia="仿宋" w:hAnsi="仿宋" w:hint="eastAsia"/>
          <w:sz w:val="24"/>
          <w:szCs w:val="24"/>
        </w:rPr>
      </w:pPr>
      <w:r w:rsidRPr="00550F6C">
        <w:rPr>
          <w:rFonts w:ascii="仿宋" w:eastAsia="仿宋" w:hAnsi="仿宋"/>
          <w:sz w:val="24"/>
          <w:szCs w:val="24"/>
        </w:rPr>
        <w:t>8.监督选手遵守竞赛规则和安全操作规程的情况，不得无故干扰选手比赛。正确处理竞赛中出现的问题。</w:t>
      </w:r>
    </w:p>
    <w:p w14:paraId="614CB338" w14:textId="77777777" w:rsidR="00550F6C" w:rsidRPr="00550F6C" w:rsidRDefault="00550F6C" w:rsidP="00550F6C">
      <w:pPr>
        <w:spacing w:line="276" w:lineRule="auto"/>
        <w:ind w:firstLineChars="200" w:firstLine="480"/>
        <w:rPr>
          <w:rFonts w:ascii="仿宋" w:eastAsia="仿宋" w:hAnsi="仿宋" w:hint="eastAsia"/>
          <w:sz w:val="24"/>
          <w:szCs w:val="24"/>
        </w:rPr>
      </w:pPr>
      <w:r w:rsidRPr="00550F6C">
        <w:rPr>
          <w:rFonts w:ascii="仿宋" w:eastAsia="仿宋" w:hAnsi="仿宋"/>
          <w:sz w:val="24"/>
          <w:szCs w:val="24"/>
        </w:rPr>
        <w:t>9.遵循公平、公正原则，维护赛场纪律，文明执裁，如实填写赛场记录。</w:t>
      </w:r>
    </w:p>
    <w:p w14:paraId="208AF81A" w14:textId="73AE179C" w:rsidR="002929E5" w:rsidRDefault="00550F6C" w:rsidP="008B1318">
      <w:pPr>
        <w:spacing w:line="276" w:lineRule="auto"/>
        <w:ind w:firstLineChars="200" w:firstLine="480"/>
        <w:rPr>
          <w:rFonts w:hint="eastAsia"/>
        </w:rPr>
      </w:pPr>
      <w:r w:rsidRPr="00550F6C">
        <w:rPr>
          <w:rFonts w:ascii="仿宋" w:eastAsia="仿宋" w:hAnsi="仿宋"/>
          <w:sz w:val="24"/>
          <w:szCs w:val="24"/>
        </w:rPr>
        <w:t>10.工作人员应在每轮比赛中，对出现的设备故障应及时检查并抢修；对不能解决的设备问题，应及时汇报。</w:t>
      </w:r>
    </w:p>
    <w:p w14:paraId="0E5CCBF9" w14:textId="77777777" w:rsidR="002929E5" w:rsidRPr="00AB7DD2" w:rsidRDefault="002929E5">
      <w:pPr>
        <w:rPr>
          <w:rFonts w:ascii="黑体" w:eastAsia="黑体" w:hAnsi="黑体" w:hint="eastAsia"/>
          <w:sz w:val="30"/>
          <w:szCs w:val="30"/>
        </w:rPr>
      </w:pPr>
      <w:r w:rsidRPr="00AB7DD2">
        <w:rPr>
          <w:rFonts w:ascii="黑体" w:eastAsia="黑体" w:hAnsi="黑体"/>
          <w:sz w:val="30"/>
          <w:szCs w:val="30"/>
        </w:rPr>
        <w:t>十四、申诉与仲裁</w:t>
      </w:r>
    </w:p>
    <w:p w14:paraId="1909D0B9" w14:textId="77777777" w:rsidR="00FB2FC9" w:rsidRPr="00550F6C" w:rsidRDefault="002929E5" w:rsidP="00550F6C">
      <w:pPr>
        <w:spacing w:line="276" w:lineRule="auto"/>
        <w:ind w:firstLineChars="200" w:firstLine="480"/>
        <w:rPr>
          <w:rFonts w:ascii="仿宋" w:eastAsia="仿宋" w:hAnsi="仿宋" w:hint="eastAsia"/>
          <w:sz w:val="24"/>
          <w:szCs w:val="24"/>
        </w:rPr>
      </w:pPr>
      <w:r w:rsidRPr="00550F6C">
        <w:rPr>
          <w:rFonts w:ascii="仿宋" w:eastAsia="仿宋" w:hAnsi="仿宋"/>
          <w:sz w:val="24"/>
          <w:szCs w:val="24"/>
        </w:rPr>
        <w:t>在比赛过程中若出现有失公正或有关人员违规等现象，参赛队领队可在比赛结束后2小时之内向赛项仲裁组提出书面申诉。书面申诉应对申诉事件的现象、发生时间、涉及人员等进行实事求是地叙述，并提供事实依据（无事实依据或主观臆断不予受理），经领队亲笔签名后提交，非书面申诉不予受理。赛项仲裁组在接到申诉报告后的2小时内组织复议，并及时将复议结果以书面形式告知申诉方。申诉方对复议结果仍有异议，可在3天内由参赛队所在学校向省大赛组委会办公室提出申诉。省大赛组委会办公室的仲裁结果为最终结果。</w:t>
      </w:r>
    </w:p>
    <w:sectPr w:rsidR="00FB2FC9" w:rsidRPr="00550F6C" w:rsidSect="00C70D3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74816" w14:textId="77777777" w:rsidR="0012124E" w:rsidRDefault="0012124E">
      <w:pPr>
        <w:rPr>
          <w:rFonts w:hint="eastAsia"/>
        </w:rPr>
      </w:pPr>
      <w:r>
        <w:separator/>
      </w:r>
    </w:p>
  </w:endnote>
  <w:endnote w:type="continuationSeparator" w:id="0">
    <w:p w14:paraId="362BC057" w14:textId="77777777" w:rsidR="0012124E" w:rsidRDefault="0012124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158385"/>
      <w:docPartObj>
        <w:docPartGallery w:val="Page Numbers (Bottom of Page)"/>
        <w:docPartUnique/>
      </w:docPartObj>
    </w:sdtPr>
    <w:sdtContent>
      <w:p w14:paraId="3A0B1403" w14:textId="77777777" w:rsidR="00D25362" w:rsidRDefault="00C70D3E" w:rsidP="00AC4340">
        <w:pPr>
          <w:pStyle w:val="af2"/>
          <w:jc w:val="center"/>
          <w:rPr>
            <w:rFonts w:hint="eastAsia"/>
          </w:rPr>
        </w:pPr>
        <w:r>
          <w:fldChar w:fldCharType="begin"/>
        </w:r>
        <w:r w:rsidR="00AC4340">
          <w:instrText>PAGE   \* MERGEFORMAT</w:instrText>
        </w:r>
        <w:r>
          <w:fldChar w:fldCharType="separate"/>
        </w:r>
        <w:r w:rsidR="005758C2" w:rsidRPr="005758C2">
          <w:rPr>
            <w:noProof/>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1327E" w14:textId="77777777" w:rsidR="0012124E" w:rsidRDefault="0012124E">
      <w:pPr>
        <w:rPr>
          <w:rFonts w:hint="eastAsia"/>
        </w:rPr>
      </w:pPr>
      <w:r>
        <w:separator/>
      </w:r>
    </w:p>
  </w:footnote>
  <w:footnote w:type="continuationSeparator" w:id="0">
    <w:p w14:paraId="3C993915" w14:textId="77777777" w:rsidR="0012124E" w:rsidRDefault="0012124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352B3"/>
    <w:multiLevelType w:val="hybridMultilevel"/>
    <w:tmpl w:val="87FC2E4A"/>
    <w:lvl w:ilvl="0" w:tplc="3B4C4A1C">
      <w:start w:val="1"/>
      <w:numFmt w:val="japaneseCounting"/>
      <w:lvlText w:val="%1、"/>
      <w:lvlJc w:val="left"/>
      <w:pPr>
        <w:ind w:left="432" w:hanging="432"/>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7301AF1F"/>
    <w:multiLevelType w:val="singleLevel"/>
    <w:tmpl w:val="7301AF1F"/>
    <w:lvl w:ilvl="0">
      <w:start w:val="1"/>
      <w:numFmt w:val="decimal"/>
      <w:lvlText w:val="%1."/>
      <w:lvlJc w:val="left"/>
      <w:pPr>
        <w:ind w:left="425" w:hanging="425"/>
      </w:pPr>
      <w:rPr>
        <w:rFonts w:hint="default"/>
      </w:rPr>
    </w:lvl>
  </w:abstractNum>
  <w:num w:numId="1" w16cid:durableId="373576006">
    <w:abstractNumId w:val="0"/>
  </w:num>
  <w:num w:numId="2" w16cid:durableId="1784374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929E5"/>
    <w:rsid w:val="00005EE0"/>
    <w:rsid w:val="00013F74"/>
    <w:rsid w:val="00023B75"/>
    <w:rsid w:val="000273B7"/>
    <w:rsid w:val="00034ACE"/>
    <w:rsid w:val="00086563"/>
    <w:rsid w:val="000B0E18"/>
    <w:rsid w:val="000B5B04"/>
    <w:rsid w:val="000B79A4"/>
    <w:rsid w:val="000B7F75"/>
    <w:rsid w:val="000D10E5"/>
    <w:rsid w:val="000F0C35"/>
    <w:rsid w:val="0010113C"/>
    <w:rsid w:val="0010745B"/>
    <w:rsid w:val="001123BC"/>
    <w:rsid w:val="001152D6"/>
    <w:rsid w:val="0012124E"/>
    <w:rsid w:val="00176628"/>
    <w:rsid w:val="001838D2"/>
    <w:rsid w:val="001B0855"/>
    <w:rsid w:val="001C7B3B"/>
    <w:rsid w:val="001D5A53"/>
    <w:rsid w:val="001E2BDB"/>
    <w:rsid w:val="001F2A99"/>
    <w:rsid w:val="00211BA7"/>
    <w:rsid w:val="00241727"/>
    <w:rsid w:val="0024740D"/>
    <w:rsid w:val="00263286"/>
    <w:rsid w:val="0027670F"/>
    <w:rsid w:val="00291FAB"/>
    <w:rsid w:val="002929E5"/>
    <w:rsid w:val="002C1008"/>
    <w:rsid w:val="002E4001"/>
    <w:rsid w:val="002F3E0A"/>
    <w:rsid w:val="002F4017"/>
    <w:rsid w:val="002F43A0"/>
    <w:rsid w:val="002F6B40"/>
    <w:rsid w:val="0030535B"/>
    <w:rsid w:val="00337BDA"/>
    <w:rsid w:val="003418EE"/>
    <w:rsid w:val="00344D0D"/>
    <w:rsid w:val="003D431A"/>
    <w:rsid w:val="003D652B"/>
    <w:rsid w:val="003E5953"/>
    <w:rsid w:val="003F3A6B"/>
    <w:rsid w:val="003F593F"/>
    <w:rsid w:val="00414B2C"/>
    <w:rsid w:val="004240E3"/>
    <w:rsid w:val="00451A7C"/>
    <w:rsid w:val="004541FA"/>
    <w:rsid w:val="004A20F6"/>
    <w:rsid w:val="004E62D3"/>
    <w:rsid w:val="004F3A9C"/>
    <w:rsid w:val="004F7941"/>
    <w:rsid w:val="00505BC1"/>
    <w:rsid w:val="00545AB5"/>
    <w:rsid w:val="0054652A"/>
    <w:rsid w:val="005503DE"/>
    <w:rsid w:val="00550F6C"/>
    <w:rsid w:val="00560262"/>
    <w:rsid w:val="00560FC3"/>
    <w:rsid w:val="005758C2"/>
    <w:rsid w:val="00586528"/>
    <w:rsid w:val="0058744B"/>
    <w:rsid w:val="00597410"/>
    <w:rsid w:val="005A16B9"/>
    <w:rsid w:val="005C57DC"/>
    <w:rsid w:val="005E2B5C"/>
    <w:rsid w:val="005E3290"/>
    <w:rsid w:val="00600C94"/>
    <w:rsid w:val="006027C5"/>
    <w:rsid w:val="00605367"/>
    <w:rsid w:val="00612236"/>
    <w:rsid w:val="00612E5F"/>
    <w:rsid w:val="00613341"/>
    <w:rsid w:val="00613F9F"/>
    <w:rsid w:val="006162F1"/>
    <w:rsid w:val="006341BC"/>
    <w:rsid w:val="00634974"/>
    <w:rsid w:val="00640759"/>
    <w:rsid w:val="006677B4"/>
    <w:rsid w:val="00667EFE"/>
    <w:rsid w:val="00682895"/>
    <w:rsid w:val="006A2A21"/>
    <w:rsid w:val="006A4AAF"/>
    <w:rsid w:val="006B12B1"/>
    <w:rsid w:val="006E2AD7"/>
    <w:rsid w:val="006E316D"/>
    <w:rsid w:val="006F7E1F"/>
    <w:rsid w:val="007310F0"/>
    <w:rsid w:val="00731FF8"/>
    <w:rsid w:val="0078058F"/>
    <w:rsid w:val="00782F42"/>
    <w:rsid w:val="00797155"/>
    <w:rsid w:val="007A0C50"/>
    <w:rsid w:val="007B7446"/>
    <w:rsid w:val="007D187C"/>
    <w:rsid w:val="007F1749"/>
    <w:rsid w:val="00815C07"/>
    <w:rsid w:val="00820263"/>
    <w:rsid w:val="008355AF"/>
    <w:rsid w:val="00861339"/>
    <w:rsid w:val="008947ED"/>
    <w:rsid w:val="0089501F"/>
    <w:rsid w:val="008B1318"/>
    <w:rsid w:val="008C72ED"/>
    <w:rsid w:val="009031AA"/>
    <w:rsid w:val="00925410"/>
    <w:rsid w:val="009444F2"/>
    <w:rsid w:val="00955E60"/>
    <w:rsid w:val="00956E8F"/>
    <w:rsid w:val="00962D07"/>
    <w:rsid w:val="00997CE7"/>
    <w:rsid w:val="009D1A62"/>
    <w:rsid w:val="009D484C"/>
    <w:rsid w:val="009E60FB"/>
    <w:rsid w:val="00A05B18"/>
    <w:rsid w:val="00A140F1"/>
    <w:rsid w:val="00A30510"/>
    <w:rsid w:val="00A352B0"/>
    <w:rsid w:val="00A56318"/>
    <w:rsid w:val="00A573EE"/>
    <w:rsid w:val="00AB7DD2"/>
    <w:rsid w:val="00AC4340"/>
    <w:rsid w:val="00AD35B3"/>
    <w:rsid w:val="00AD5FEC"/>
    <w:rsid w:val="00AE43EE"/>
    <w:rsid w:val="00B02181"/>
    <w:rsid w:val="00B042C0"/>
    <w:rsid w:val="00B1241D"/>
    <w:rsid w:val="00B76966"/>
    <w:rsid w:val="00B87C06"/>
    <w:rsid w:val="00B91740"/>
    <w:rsid w:val="00BB1C81"/>
    <w:rsid w:val="00BC1DFD"/>
    <w:rsid w:val="00BD66D5"/>
    <w:rsid w:val="00BE07BF"/>
    <w:rsid w:val="00BE52A7"/>
    <w:rsid w:val="00BF3D3C"/>
    <w:rsid w:val="00C0162C"/>
    <w:rsid w:val="00C06224"/>
    <w:rsid w:val="00C35908"/>
    <w:rsid w:val="00C403D6"/>
    <w:rsid w:val="00C5460D"/>
    <w:rsid w:val="00C70D3E"/>
    <w:rsid w:val="00CC07CA"/>
    <w:rsid w:val="00D11103"/>
    <w:rsid w:val="00D25362"/>
    <w:rsid w:val="00D3073D"/>
    <w:rsid w:val="00D3390B"/>
    <w:rsid w:val="00D401DE"/>
    <w:rsid w:val="00D42F48"/>
    <w:rsid w:val="00D506F4"/>
    <w:rsid w:val="00D74152"/>
    <w:rsid w:val="00D9190E"/>
    <w:rsid w:val="00DB605D"/>
    <w:rsid w:val="00DC1EF0"/>
    <w:rsid w:val="00DD0B27"/>
    <w:rsid w:val="00E0164D"/>
    <w:rsid w:val="00E1217D"/>
    <w:rsid w:val="00E16581"/>
    <w:rsid w:val="00E2192B"/>
    <w:rsid w:val="00E2369A"/>
    <w:rsid w:val="00E2409D"/>
    <w:rsid w:val="00E3356B"/>
    <w:rsid w:val="00E71150"/>
    <w:rsid w:val="00E76801"/>
    <w:rsid w:val="00E81A4E"/>
    <w:rsid w:val="00EE28D2"/>
    <w:rsid w:val="00EF3A31"/>
    <w:rsid w:val="00F00294"/>
    <w:rsid w:val="00F11BA1"/>
    <w:rsid w:val="00F251E0"/>
    <w:rsid w:val="00F322A6"/>
    <w:rsid w:val="00F42959"/>
    <w:rsid w:val="00F56A8A"/>
    <w:rsid w:val="00F86133"/>
    <w:rsid w:val="00F873B8"/>
    <w:rsid w:val="00FA4472"/>
    <w:rsid w:val="00FB2FC9"/>
    <w:rsid w:val="00FB7A5F"/>
    <w:rsid w:val="00FC18CF"/>
    <w:rsid w:val="00FD3B4D"/>
    <w:rsid w:val="00FE3DA5"/>
    <w:rsid w:val="00FF0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D87D"/>
  <w15:docId w15:val="{7C496D03-E8C4-4013-BA54-ED5A23A06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0D3E"/>
    <w:pPr>
      <w:widowControl w:val="0"/>
      <w:jc w:val="both"/>
    </w:pPr>
  </w:style>
  <w:style w:type="paragraph" w:styleId="1">
    <w:name w:val="heading 1"/>
    <w:basedOn w:val="a"/>
    <w:next w:val="a"/>
    <w:link w:val="10"/>
    <w:uiPriority w:val="9"/>
    <w:qFormat/>
    <w:rsid w:val="002929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29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29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29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29E5"/>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2929E5"/>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29E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29E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929E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29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29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29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29E5"/>
    <w:rPr>
      <w:rFonts w:cstheme="majorBidi"/>
      <w:color w:val="2F5496" w:themeColor="accent1" w:themeShade="BF"/>
      <w:sz w:val="28"/>
      <w:szCs w:val="28"/>
    </w:rPr>
  </w:style>
  <w:style w:type="character" w:customStyle="1" w:styleId="50">
    <w:name w:val="标题 5 字符"/>
    <w:basedOn w:val="a0"/>
    <w:link w:val="5"/>
    <w:uiPriority w:val="9"/>
    <w:semiHidden/>
    <w:rsid w:val="002929E5"/>
    <w:rPr>
      <w:rFonts w:cstheme="majorBidi"/>
      <w:color w:val="2F5496" w:themeColor="accent1" w:themeShade="BF"/>
      <w:sz w:val="24"/>
      <w:szCs w:val="24"/>
    </w:rPr>
  </w:style>
  <w:style w:type="character" w:customStyle="1" w:styleId="60">
    <w:name w:val="标题 6 字符"/>
    <w:basedOn w:val="a0"/>
    <w:link w:val="6"/>
    <w:uiPriority w:val="9"/>
    <w:semiHidden/>
    <w:rsid w:val="002929E5"/>
    <w:rPr>
      <w:rFonts w:cstheme="majorBidi"/>
      <w:b/>
      <w:bCs/>
      <w:color w:val="2F5496" w:themeColor="accent1" w:themeShade="BF"/>
    </w:rPr>
  </w:style>
  <w:style w:type="character" w:customStyle="1" w:styleId="70">
    <w:name w:val="标题 7 字符"/>
    <w:basedOn w:val="a0"/>
    <w:link w:val="7"/>
    <w:uiPriority w:val="9"/>
    <w:semiHidden/>
    <w:rsid w:val="002929E5"/>
    <w:rPr>
      <w:rFonts w:cstheme="majorBidi"/>
      <w:b/>
      <w:bCs/>
      <w:color w:val="595959" w:themeColor="text1" w:themeTint="A6"/>
    </w:rPr>
  </w:style>
  <w:style w:type="character" w:customStyle="1" w:styleId="80">
    <w:name w:val="标题 8 字符"/>
    <w:basedOn w:val="a0"/>
    <w:link w:val="8"/>
    <w:uiPriority w:val="9"/>
    <w:semiHidden/>
    <w:rsid w:val="002929E5"/>
    <w:rPr>
      <w:rFonts w:cstheme="majorBidi"/>
      <w:color w:val="595959" w:themeColor="text1" w:themeTint="A6"/>
    </w:rPr>
  </w:style>
  <w:style w:type="character" w:customStyle="1" w:styleId="90">
    <w:name w:val="标题 9 字符"/>
    <w:basedOn w:val="a0"/>
    <w:link w:val="9"/>
    <w:uiPriority w:val="9"/>
    <w:semiHidden/>
    <w:rsid w:val="002929E5"/>
    <w:rPr>
      <w:rFonts w:eastAsiaTheme="majorEastAsia" w:cstheme="majorBidi"/>
      <w:color w:val="595959" w:themeColor="text1" w:themeTint="A6"/>
    </w:rPr>
  </w:style>
  <w:style w:type="paragraph" w:styleId="a3">
    <w:name w:val="Title"/>
    <w:basedOn w:val="a"/>
    <w:next w:val="a"/>
    <w:link w:val="a4"/>
    <w:uiPriority w:val="10"/>
    <w:qFormat/>
    <w:rsid w:val="002929E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29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29E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29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29E5"/>
    <w:pPr>
      <w:spacing w:before="160" w:after="160"/>
      <w:jc w:val="center"/>
    </w:pPr>
    <w:rPr>
      <w:i/>
      <w:iCs/>
      <w:color w:val="404040" w:themeColor="text1" w:themeTint="BF"/>
    </w:rPr>
  </w:style>
  <w:style w:type="character" w:customStyle="1" w:styleId="a8">
    <w:name w:val="引用 字符"/>
    <w:basedOn w:val="a0"/>
    <w:link w:val="a7"/>
    <w:uiPriority w:val="29"/>
    <w:rsid w:val="002929E5"/>
    <w:rPr>
      <w:i/>
      <w:iCs/>
      <w:color w:val="404040" w:themeColor="text1" w:themeTint="BF"/>
    </w:rPr>
  </w:style>
  <w:style w:type="paragraph" w:styleId="a9">
    <w:name w:val="List Paragraph"/>
    <w:basedOn w:val="a"/>
    <w:uiPriority w:val="34"/>
    <w:qFormat/>
    <w:rsid w:val="002929E5"/>
    <w:pPr>
      <w:ind w:left="720"/>
      <w:contextualSpacing/>
    </w:pPr>
  </w:style>
  <w:style w:type="character" w:styleId="aa">
    <w:name w:val="Intense Emphasis"/>
    <w:basedOn w:val="a0"/>
    <w:uiPriority w:val="21"/>
    <w:qFormat/>
    <w:rsid w:val="002929E5"/>
    <w:rPr>
      <w:i/>
      <w:iCs/>
      <w:color w:val="2F5496" w:themeColor="accent1" w:themeShade="BF"/>
    </w:rPr>
  </w:style>
  <w:style w:type="paragraph" w:styleId="ab">
    <w:name w:val="Intense Quote"/>
    <w:basedOn w:val="a"/>
    <w:next w:val="a"/>
    <w:link w:val="ac"/>
    <w:uiPriority w:val="30"/>
    <w:qFormat/>
    <w:rsid w:val="002929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29E5"/>
    <w:rPr>
      <w:i/>
      <w:iCs/>
      <w:color w:val="2F5496" w:themeColor="accent1" w:themeShade="BF"/>
    </w:rPr>
  </w:style>
  <w:style w:type="character" w:styleId="ad">
    <w:name w:val="Intense Reference"/>
    <w:basedOn w:val="a0"/>
    <w:uiPriority w:val="32"/>
    <w:qFormat/>
    <w:rsid w:val="002929E5"/>
    <w:rPr>
      <w:b/>
      <w:bCs/>
      <w:smallCaps/>
      <w:color w:val="2F5496" w:themeColor="accent1" w:themeShade="BF"/>
      <w:spacing w:val="5"/>
    </w:rPr>
  </w:style>
  <w:style w:type="paragraph" w:styleId="ae">
    <w:name w:val="Body Text"/>
    <w:basedOn w:val="a"/>
    <w:link w:val="af"/>
    <w:semiHidden/>
    <w:qFormat/>
    <w:rsid w:val="001C7B3B"/>
    <w:pPr>
      <w:widowControl/>
      <w:kinsoku w:val="0"/>
      <w:autoSpaceDE w:val="0"/>
      <w:autoSpaceDN w:val="0"/>
      <w:adjustRightInd w:val="0"/>
      <w:snapToGrid w:val="0"/>
      <w:jc w:val="left"/>
      <w:textAlignment w:val="baseline"/>
    </w:pPr>
    <w:rPr>
      <w:rFonts w:ascii="仿宋" w:eastAsia="仿宋" w:hAnsi="仿宋" w:cs="仿宋"/>
      <w:snapToGrid w:val="0"/>
      <w:color w:val="000000"/>
      <w:kern w:val="0"/>
      <w:sz w:val="28"/>
      <w:szCs w:val="28"/>
      <w:lang w:eastAsia="en-US"/>
    </w:rPr>
  </w:style>
  <w:style w:type="character" w:customStyle="1" w:styleId="af">
    <w:name w:val="正文文本 字符"/>
    <w:basedOn w:val="a0"/>
    <w:link w:val="ae"/>
    <w:semiHidden/>
    <w:rsid w:val="001C7B3B"/>
    <w:rPr>
      <w:rFonts w:ascii="仿宋" w:eastAsia="仿宋" w:hAnsi="仿宋" w:cs="仿宋"/>
      <w:snapToGrid w:val="0"/>
      <w:color w:val="000000"/>
      <w:kern w:val="0"/>
      <w:sz w:val="28"/>
      <w:szCs w:val="28"/>
      <w:lang w:eastAsia="en-US"/>
    </w:rPr>
  </w:style>
  <w:style w:type="table" w:customStyle="1" w:styleId="TableNormal">
    <w:name w:val="Table Normal"/>
    <w:semiHidden/>
    <w:unhideWhenUsed/>
    <w:qFormat/>
    <w:rsid w:val="00BF3D3C"/>
    <w:rPr>
      <w:rFonts w:ascii="Arial" w:hAnsi="Arial" w:cs="Arial"/>
      <w:kern w:val="0"/>
      <w:sz w:val="20"/>
      <w:szCs w:val="20"/>
    </w:rPr>
    <w:tblPr>
      <w:tblCellMar>
        <w:top w:w="0" w:type="dxa"/>
        <w:left w:w="0" w:type="dxa"/>
        <w:bottom w:w="0" w:type="dxa"/>
        <w:right w:w="0" w:type="dxa"/>
      </w:tblCellMar>
    </w:tblPr>
  </w:style>
  <w:style w:type="paragraph" w:customStyle="1" w:styleId="TableText">
    <w:name w:val="Table Text"/>
    <w:basedOn w:val="a"/>
    <w:semiHidden/>
    <w:qFormat/>
    <w:rsid w:val="00BF3D3C"/>
    <w:pPr>
      <w:widowControl/>
      <w:kinsoku w:val="0"/>
      <w:autoSpaceDE w:val="0"/>
      <w:autoSpaceDN w:val="0"/>
      <w:adjustRightInd w:val="0"/>
      <w:snapToGrid w:val="0"/>
      <w:jc w:val="left"/>
      <w:textAlignment w:val="baseline"/>
    </w:pPr>
    <w:rPr>
      <w:rFonts w:ascii="仿宋" w:eastAsia="仿宋" w:hAnsi="仿宋" w:cs="仿宋"/>
      <w:snapToGrid w:val="0"/>
      <w:color w:val="000000"/>
      <w:kern w:val="0"/>
      <w:sz w:val="24"/>
      <w:szCs w:val="24"/>
      <w:lang w:eastAsia="en-US"/>
    </w:rPr>
  </w:style>
  <w:style w:type="paragraph" w:styleId="af0">
    <w:name w:val="header"/>
    <w:basedOn w:val="a"/>
    <w:link w:val="af1"/>
    <w:uiPriority w:val="99"/>
    <w:unhideWhenUsed/>
    <w:rsid w:val="00C0162C"/>
    <w:pPr>
      <w:tabs>
        <w:tab w:val="center" w:pos="4153"/>
        <w:tab w:val="right" w:pos="8306"/>
      </w:tabs>
      <w:snapToGrid w:val="0"/>
      <w:jc w:val="center"/>
    </w:pPr>
    <w:rPr>
      <w:sz w:val="18"/>
      <w:szCs w:val="18"/>
    </w:rPr>
  </w:style>
  <w:style w:type="character" w:customStyle="1" w:styleId="af1">
    <w:name w:val="页眉 字符"/>
    <w:basedOn w:val="a0"/>
    <w:link w:val="af0"/>
    <w:uiPriority w:val="99"/>
    <w:rsid w:val="00C0162C"/>
    <w:rPr>
      <w:sz w:val="18"/>
      <w:szCs w:val="18"/>
    </w:rPr>
  </w:style>
  <w:style w:type="paragraph" w:styleId="af2">
    <w:name w:val="footer"/>
    <w:basedOn w:val="a"/>
    <w:link w:val="af3"/>
    <w:uiPriority w:val="99"/>
    <w:unhideWhenUsed/>
    <w:rsid w:val="00C0162C"/>
    <w:pPr>
      <w:tabs>
        <w:tab w:val="center" w:pos="4153"/>
        <w:tab w:val="right" w:pos="8306"/>
      </w:tabs>
      <w:snapToGrid w:val="0"/>
      <w:jc w:val="left"/>
    </w:pPr>
    <w:rPr>
      <w:sz w:val="18"/>
      <w:szCs w:val="18"/>
    </w:rPr>
  </w:style>
  <w:style w:type="character" w:customStyle="1" w:styleId="af3">
    <w:name w:val="页脚 字符"/>
    <w:basedOn w:val="a0"/>
    <w:link w:val="af2"/>
    <w:uiPriority w:val="99"/>
    <w:rsid w:val="00C0162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16333">
      <w:bodyDiv w:val="1"/>
      <w:marLeft w:val="0"/>
      <w:marRight w:val="0"/>
      <w:marTop w:val="0"/>
      <w:marBottom w:val="0"/>
      <w:divBdr>
        <w:top w:val="none" w:sz="0" w:space="0" w:color="auto"/>
        <w:left w:val="none" w:sz="0" w:space="0" w:color="auto"/>
        <w:bottom w:val="none" w:sz="0" w:space="0" w:color="auto"/>
        <w:right w:val="none" w:sz="0" w:space="0" w:color="auto"/>
      </w:divBdr>
      <w:divsChild>
        <w:div w:id="780884275">
          <w:marLeft w:val="0"/>
          <w:marRight w:val="0"/>
          <w:marTop w:val="15"/>
          <w:marBottom w:val="0"/>
          <w:divBdr>
            <w:top w:val="single" w:sz="48" w:space="0" w:color="auto"/>
            <w:left w:val="single" w:sz="48" w:space="0" w:color="auto"/>
            <w:bottom w:val="single" w:sz="48" w:space="0" w:color="auto"/>
            <w:right w:val="single" w:sz="48" w:space="0" w:color="auto"/>
          </w:divBdr>
          <w:divsChild>
            <w:div w:id="8273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53998">
      <w:bodyDiv w:val="1"/>
      <w:marLeft w:val="0"/>
      <w:marRight w:val="0"/>
      <w:marTop w:val="0"/>
      <w:marBottom w:val="0"/>
      <w:divBdr>
        <w:top w:val="none" w:sz="0" w:space="0" w:color="auto"/>
        <w:left w:val="none" w:sz="0" w:space="0" w:color="auto"/>
        <w:bottom w:val="none" w:sz="0" w:space="0" w:color="auto"/>
        <w:right w:val="none" w:sz="0" w:space="0" w:color="auto"/>
      </w:divBdr>
      <w:divsChild>
        <w:div w:id="2019311895">
          <w:marLeft w:val="0"/>
          <w:marRight w:val="0"/>
          <w:marTop w:val="15"/>
          <w:marBottom w:val="0"/>
          <w:divBdr>
            <w:top w:val="single" w:sz="48" w:space="0" w:color="auto"/>
            <w:left w:val="single" w:sz="48" w:space="0" w:color="auto"/>
            <w:bottom w:val="single" w:sz="48" w:space="0" w:color="auto"/>
            <w:right w:val="single" w:sz="48" w:space="0" w:color="auto"/>
          </w:divBdr>
          <w:divsChild>
            <w:div w:id="39389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866139">
      <w:bodyDiv w:val="1"/>
      <w:marLeft w:val="0"/>
      <w:marRight w:val="0"/>
      <w:marTop w:val="0"/>
      <w:marBottom w:val="0"/>
      <w:divBdr>
        <w:top w:val="none" w:sz="0" w:space="0" w:color="auto"/>
        <w:left w:val="none" w:sz="0" w:space="0" w:color="auto"/>
        <w:bottom w:val="none" w:sz="0" w:space="0" w:color="auto"/>
        <w:right w:val="none" w:sz="0" w:space="0" w:color="auto"/>
      </w:divBdr>
      <w:divsChild>
        <w:div w:id="550075004">
          <w:marLeft w:val="0"/>
          <w:marRight w:val="0"/>
          <w:marTop w:val="15"/>
          <w:marBottom w:val="0"/>
          <w:divBdr>
            <w:top w:val="single" w:sz="48" w:space="0" w:color="auto"/>
            <w:left w:val="single" w:sz="48" w:space="0" w:color="auto"/>
            <w:bottom w:val="single" w:sz="48" w:space="0" w:color="auto"/>
            <w:right w:val="single" w:sz="48" w:space="0" w:color="auto"/>
          </w:divBdr>
          <w:divsChild>
            <w:div w:id="104530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79019">
      <w:bodyDiv w:val="1"/>
      <w:marLeft w:val="0"/>
      <w:marRight w:val="0"/>
      <w:marTop w:val="0"/>
      <w:marBottom w:val="0"/>
      <w:divBdr>
        <w:top w:val="none" w:sz="0" w:space="0" w:color="auto"/>
        <w:left w:val="none" w:sz="0" w:space="0" w:color="auto"/>
        <w:bottom w:val="none" w:sz="0" w:space="0" w:color="auto"/>
        <w:right w:val="none" w:sz="0" w:space="0" w:color="auto"/>
      </w:divBdr>
      <w:divsChild>
        <w:div w:id="2017265313">
          <w:marLeft w:val="0"/>
          <w:marRight w:val="0"/>
          <w:marTop w:val="15"/>
          <w:marBottom w:val="0"/>
          <w:divBdr>
            <w:top w:val="single" w:sz="48" w:space="0" w:color="auto"/>
            <w:left w:val="single" w:sz="48" w:space="0" w:color="auto"/>
            <w:bottom w:val="single" w:sz="48" w:space="0" w:color="auto"/>
            <w:right w:val="single" w:sz="48" w:space="0" w:color="auto"/>
          </w:divBdr>
          <w:divsChild>
            <w:div w:id="42913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872464">
      <w:bodyDiv w:val="1"/>
      <w:marLeft w:val="0"/>
      <w:marRight w:val="0"/>
      <w:marTop w:val="0"/>
      <w:marBottom w:val="0"/>
      <w:divBdr>
        <w:top w:val="none" w:sz="0" w:space="0" w:color="auto"/>
        <w:left w:val="none" w:sz="0" w:space="0" w:color="auto"/>
        <w:bottom w:val="none" w:sz="0" w:space="0" w:color="auto"/>
        <w:right w:val="none" w:sz="0" w:space="0" w:color="auto"/>
      </w:divBdr>
      <w:divsChild>
        <w:div w:id="2119175279">
          <w:marLeft w:val="0"/>
          <w:marRight w:val="0"/>
          <w:marTop w:val="15"/>
          <w:marBottom w:val="0"/>
          <w:divBdr>
            <w:top w:val="single" w:sz="48" w:space="0" w:color="auto"/>
            <w:left w:val="single" w:sz="48" w:space="0" w:color="auto"/>
            <w:bottom w:val="single" w:sz="48" w:space="0" w:color="auto"/>
            <w:right w:val="single" w:sz="48" w:space="0" w:color="auto"/>
          </w:divBdr>
          <w:divsChild>
            <w:div w:id="149922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6987">
      <w:bodyDiv w:val="1"/>
      <w:marLeft w:val="0"/>
      <w:marRight w:val="0"/>
      <w:marTop w:val="0"/>
      <w:marBottom w:val="0"/>
      <w:divBdr>
        <w:top w:val="none" w:sz="0" w:space="0" w:color="auto"/>
        <w:left w:val="none" w:sz="0" w:space="0" w:color="auto"/>
        <w:bottom w:val="none" w:sz="0" w:space="0" w:color="auto"/>
        <w:right w:val="none" w:sz="0" w:space="0" w:color="auto"/>
      </w:divBdr>
      <w:divsChild>
        <w:div w:id="1398163588">
          <w:marLeft w:val="0"/>
          <w:marRight w:val="0"/>
          <w:marTop w:val="15"/>
          <w:marBottom w:val="0"/>
          <w:divBdr>
            <w:top w:val="single" w:sz="48" w:space="0" w:color="auto"/>
            <w:left w:val="single" w:sz="48" w:space="0" w:color="auto"/>
            <w:bottom w:val="single" w:sz="48" w:space="0" w:color="auto"/>
            <w:right w:val="single" w:sz="48" w:space="0" w:color="auto"/>
          </w:divBdr>
          <w:divsChild>
            <w:div w:id="560335171">
              <w:marLeft w:val="0"/>
              <w:marRight w:val="0"/>
              <w:marTop w:val="0"/>
              <w:marBottom w:val="0"/>
              <w:divBdr>
                <w:top w:val="none" w:sz="0" w:space="0" w:color="auto"/>
                <w:left w:val="none" w:sz="0" w:space="0" w:color="auto"/>
                <w:bottom w:val="none" w:sz="0" w:space="0" w:color="auto"/>
                <w:right w:val="none" w:sz="0" w:space="0" w:color="auto"/>
              </w:divBdr>
            </w:div>
          </w:divsChild>
        </w:div>
        <w:div w:id="810824281">
          <w:marLeft w:val="0"/>
          <w:marRight w:val="0"/>
          <w:marTop w:val="15"/>
          <w:marBottom w:val="0"/>
          <w:divBdr>
            <w:top w:val="single" w:sz="48" w:space="0" w:color="auto"/>
            <w:left w:val="single" w:sz="48" w:space="0" w:color="auto"/>
            <w:bottom w:val="single" w:sz="48" w:space="0" w:color="auto"/>
            <w:right w:val="single" w:sz="48" w:space="0" w:color="auto"/>
          </w:divBdr>
          <w:divsChild>
            <w:div w:id="17014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258565">
      <w:bodyDiv w:val="1"/>
      <w:marLeft w:val="0"/>
      <w:marRight w:val="0"/>
      <w:marTop w:val="0"/>
      <w:marBottom w:val="0"/>
      <w:divBdr>
        <w:top w:val="none" w:sz="0" w:space="0" w:color="auto"/>
        <w:left w:val="none" w:sz="0" w:space="0" w:color="auto"/>
        <w:bottom w:val="none" w:sz="0" w:space="0" w:color="auto"/>
        <w:right w:val="none" w:sz="0" w:space="0" w:color="auto"/>
      </w:divBdr>
      <w:divsChild>
        <w:div w:id="1870297963">
          <w:marLeft w:val="0"/>
          <w:marRight w:val="0"/>
          <w:marTop w:val="15"/>
          <w:marBottom w:val="0"/>
          <w:divBdr>
            <w:top w:val="single" w:sz="48" w:space="0" w:color="auto"/>
            <w:left w:val="single" w:sz="48" w:space="0" w:color="auto"/>
            <w:bottom w:val="single" w:sz="48" w:space="0" w:color="auto"/>
            <w:right w:val="single" w:sz="48" w:space="0" w:color="auto"/>
          </w:divBdr>
          <w:divsChild>
            <w:div w:id="30909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937146">
      <w:bodyDiv w:val="1"/>
      <w:marLeft w:val="0"/>
      <w:marRight w:val="0"/>
      <w:marTop w:val="0"/>
      <w:marBottom w:val="0"/>
      <w:divBdr>
        <w:top w:val="none" w:sz="0" w:space="0" w:color="auto"/>
        <w:left w:val="none" w:sz="0" w:space="0" w:color="auto"/>
        <w:bottom w:val="none" w:sz="0" w:space="0" w:color="auto"/>
        <w:right w:val="none" w:sz="0" w:space="0" w:color="auto"/>
      </w:divBdr>
      <w:divsChild>
        <w:div w:id="59791618">
          <w:marLeft w:val="0"/>
          <w:marRight w:val="0"/>
          <w:marTop w:val="15"/>
          <w:marBottom w:val="0"/>
          <w:divBdr>
            <w:top w:val="single" w:sz="48" w:space="0" w:color="auto"/>
            <w:left w:val="single" w:sz="48" w:space="0" w:color="auto"/>
            <w:bottom w:val="single" w:sz="48" w:space="0" w:color="auto"/>
            <w:right w:val="single" w:sz="48" w:space="0" w:color="auto"/>
          </w:divBdr>
          <w:divsChild>
            <w:div w:id="702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4031">
      <w:bodyDiv w:val="1"/>
      <w:marLeft w:val="0"/>
      <w:marRight w:val="0"/>
      <w:marTop w:val="0"/>
      <w:marBottom w:val="0"/>
      <w:divBdr>
        <w:top w:val="none" w:sz="0" w:space="0" w:color="auto"/>
        <w:left w:val="none" w:sz="0" w:space="0" w:color="auto"/>
        <w:bottom w:val="none" w:sz="0" w:space="0" w:color="auto"/>
        <w:right w:val="none" w:sz="0" w:space="0" w:color="auto"/>
      </w:divBdr>
      <w:divsChild>
        <w:div w:id="1772042890">
          <w:marLeft w:val="0"/>
          <w:marRight w:val="0"/>
          <w:marTop w:val="15"/>
          <w:marBottom w:val="0"/>
          <w:divBdr>
            <w:top w:val="single" w:sz="48" w:space="0" w:color="auto"/>
            <w:left w:val="single" w:sz="48" w:space="0" w:color="auto"/>
            <w:bottom w:val="single" w:sz="48" w:space="0" w:color="auto"/>
            <w:right w:val="single" w:sz="48" w:space="0" w:color="auto"/>
          </w:divBdr>
          <w:divsChild>
            <w:div w:id="196603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648">
      <w:bodyDiv w:val="1"/>
      <w:marLeft w:val="0"/>
      <w:marRight w:val="0"/>
      <w:marTop w:val="0"/>
      <w:marBottom w:val="0"/>
      <w:divBdr>
        <w:top w:val="none" w:sz="0" w:space="0" w:color="auto"/>
        <w:left w:val="none" w:sz="0" w:space="0" w:color="auto"/>
        <w:bottom w:val="none" w:sz="0" w:space="0" w:color="auto"/>
        <w:right w:val="none" w:sz="0" w:space="0" w:color="auto"/>
      </w:divBdr>
      <w:divsChild>
        <w:div w:id="1924144791">
          <w:marLeft w:val="0"/>
          <w:marRight w:val="0"/>
          <w:marTop w:val="15"/>
          <w:marBottom w:val="0"/>
          <w:divBdr>
            <w:top w:val="single" w:sz="48" w:space="0" w:color="auto"/>
            <w:left w:val="single" w:sz="48" w:space="0" w:color="auto"/>
            <w:bottom w:val="single" w:sz="48" w:space="0" w:color="auto"/>
            <w:right w:val="single" w:sz="48" w:space="0" w:color="auto"/>
          </w:divBdr>
          <w:divsChild>
            <w:div w:id="3790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29425">
      <w:bodyDiv w:val="1"/>
      <w:marLeft w:val="0"/>
      <w:marRight w:val="0"/>
      <w:marTop w:val="0"/>
      <w:marBottom w:val="0"/>
      <w:divBdr>
        <w:top w:val="none" w:sz="0" w:space="0" w:color="auto"/>
        <w:left w:val="none" w:sz="0" w:space="0" w:color="auto"/>
        <w:bottom w:val="none" w:sz="0" w:space="0" w:color="auto"/>
        <w:right w:val="none" w:sz="0" w:space="0" w:color="auto"/>
      </w:divBdr>
      <w:divsChild>
        <w:div w:id="254097823">
          <w:marLeft w:val="0"/>
          <w:marRight w:val="0"/>
          <w:marTop w:val="15"/>
          <w:marBottom w:val="0"/>
          <w:divBdr>
            <w:top w:val="single" w:sz="48" w:space="0" w:color="auto"/>
            <w:left w:val="single" w:sz="48" w:space="0" w:color="auto"/>
            <w:bottom w:val="single" w:sz="48" w:space="0" w:color="auto"/>
            <w:right w:val="single" w:sz="48" w:space="0" w:color="auto"/>
          </w:divBdr>
          <w:divsChild>
            <w:div w:id="92754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52406">
      <w:bodyDiv w:val="1"/>
      <w:marLeft w:val="0"/>
      <w:marRight w:val="0"/>
      <w:marTop w:val="0"/>
      <w:marBottom w:val="0"/>
      <w:divBdr>
        <w:top w:val="none" w:sz="0" w:space="0" w:color="auto"/>
        <w:left w:val="none" w:sz="0" w:space="0" w:color="auto"/>
        <w:bottom w:val="none" w:sz="0" w:space="0" w:color="auto"/>
        <w:right w:val="none" w:sz="0" w:space="0" w:color="auto"/>
      </w:divBdr>
      <w:divsChild>
        <w:div w:id="1943219740">
          <w:marLeft w:val="0"/>
          <w:marRight w:val="0"/>
          <w:marTop w:val="15"/>
          <w:marBottom w:val="0"/>
          <w:divBdr>
            <w:top w:val="single" w:sz="48" w:space="0" w:color="auto"/>
            <w:left w:val="single" w:sz="48" w:space="0" w:color="auto"/>
            <w:bottom w:val="single" w:sz="48" w:space="0" w:color="auto"/>
            <w:right w:val="single" w:sz="48" w:space="0" w:color="auto"/>
          </w:divBdr>
          <w:divsChild>
            <w:div w:id="194525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14117">
      <w:bodyDiv w:val="1"/>
      <w:marLeft w:val="0"/>
      <w:marRight w:val="0"/>
      <w:marTop w:val="0"/>
      <w:marBottom w:val="0"/>
      <w:divBdr>
        <w:top w:val="none" w:sz="0" w:space="0" w:color="auto"/>
        <w:left w:val="none" w:sz="0" w:space="0" w:color="auto"/>
        <w:bottom w:val="none" w:sz="0" w:space="0" w:color="auto"/>
        <w:right w:val="none" w:sz="0" w:space="0" w:color="auto"/>
      </w:divBdr>
      <w:divsChild>
        <w:div w:id="561798311">
          <w:marLeft w:val="0"/>
          <w:marRight w:val="0"/>
          <w:marTop w:val="15"/>
          <w:marBottom w:val="0"/>
          <w:divBdr>
            <w:top w:val="single" w:sz="48" w:space="0" w:color="auto"/>
            <w:left w:val="single" w:sz="48" w:space="0" w:color="auto"/>
            <w:bottom w:val="single" w:sz="48" w:space="0" w:color="auto"/>
            <w:right w:val="single" w:sz="48" w:space="0" w:color="auto"/>
          </w:divBdr>
          <w:divsChild>
            <w:div w:id="462040038">
              <w:marLeft w:val="0"/>
              <w:marRight w:val="0"/>
              <w:marTop w:val="0"/>
              <w:marBottom w:val="0"/>
              <w:divBdr>
                <w:top w:val="none" w:sz="0" w:space="0" w:color="auto"/>
                <w:left w:val="none" w:sz="0" w:space="0" w:color="auto"/>
                <w:bottom w:val="none" w:sz="0" w:space="0" w:color="auto"/>
                <w:right w:val="none" w:sz="0" w:space="0" w:color="auto"/>
              </w:divBdr>
            </w:div>
          </w:divsChild>
        </w:div>
        <w:div w:id="2077163732">
          <w:marLeft w:val="0"/>
          <w:marRight w:val="0"/>
          <w:marTop w:val="15"/>
          <w:marBottom w:val="0"/>
          <w:divBdr>
            <w:top w:val="single" w:sz="48" w:space="0" w:color="auto"/>
            <w:left w:val="single" w:sz="48" w:space="0" w:color="auto"/>
            <w:bottom w:val="single" w:sz="48" w:space="0" w:color="auto"/>
            <w:right w:val="single" w:sz="48" w:space="0" w:color="auto"/>
          </w:divBdr>
          <w:divsChild>
            <w:div w:id="4110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25448">
      <w:bodyDiv w:val="1"/>
      <w:marLeft w:val="0"/>
      <w:marRight w:val="0"/>
      <w:marTop w:val="0"/>
      <w:marBottom w:val="0"/>
      <w:divBdr>
        <w:top w:val="none" w:sz="0" w:space="0" w:color="auto"/>
        <w:left w:val="none" w:sz="0" w:space="0" w:color="auto"/>
        <w:bottom w:val="none" w:sz="0" w:space="0" w:color="auto"/>
        <w:right w:val="none" w:sz="0" w:space="0" w:color="auto"/>
      </w:divBdr>
      <w:divsChild>
        <w:div w:id="699745521">
          <w:marLeft w:val="0"/>
          <w:marRight w:val="0"/>
          <w:marTop w:val="15"/>
          <w:marBottom w:val="0"/>
          <w:divBdr>
            <w:top w:val="single" w:sz="48" w:space="0" w:color="auto"/>
            <w:left w:val="single" w:sz="48" w:space="0" w:color="auto"/>
            <w:bottom w:val="single" w:sz="48" w:space="0" w:color="auto"/>
            <w:right w:val="single" w:sz="48" w:space="0" w:color="auto"/>
          </w:divBdr>
          <w:divsChild>
            <w:div w:id="1459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86845">
      <w:bodyDiv w:val="1"/>
      <w:marLeft w:val="0"/>
      <w:marRight w:val="0"/>
      <w:marTop w:val="0"/>
      <w:marBottom w:val="0"/>
      <w:divBdr>
        <w:top w:val="none" w:sz="0" w:space="0" w:color="auto"/>
        <w:left w:val="none" w:sz="0" w:space="0" w:color="auto"/>
        <w:bottom w:val="none" w:sz="0" w:space="0" w:color="auto"/>
        <w:right w:val="none" w:sz="0" w:space="0" w:color="auto"/>
      </w:divBdr>
      <w:divsChild>
        <w:div w:id="1987083851">
          <w:marLeft w:val="0"/>
          <w:marRight w:val="0"/>
          <w:marTop w:val="15"/>
          <w:marBottom w:val="0"/>
          <w:divBdr>
            <w:top w:val="single" w:sz="48" w:space="0" w:color="auto"/>
            <w:left w:val="single" w:sz="48" w:space="0" w:color="auto"/>
            <w:bottom w:val="single" w:sz="48" w:space="0" w:color="auto"/>
            <w:right w:val="single" w:sz="48" w:space="0" w:color="auto"/>
          </w:divBdr>
          <w:divsChild>
            <w:div w:id="114092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58179">
      <w:bodyDiv w:val="1"/>
      <w:marLeft w:val="0"/>
      <w:marRight w:val="0"/>
      <w:marTop w:val="0"/>
      <w:marBottom w:val="0"/>
      <w:divBdr>
        <w:top w:val="none" w:sz="0" w:space="0" w:color="auto"/>
        <w:left w:val="none" w:sz="0" w:space="0" w:color="auto"/>
        <w:bottom w:val="none" w:sz="0" w:space="0" w:color="auto"/>
        <w:right w:val="none" w:sz="0" w:space="0" w:color="auto"/>
      </w:divBdr>
      <w:divsChild>
        <w:div w:id="1644113725">
          <w:marLeft w:val="0"/>
          <w:marRight w:val="0"/>
          <w:marTop w:val="15"/>
          <w:marBottom w:val="0"/>
          <w:divBdr>
            <w:top w:val="single" w:sz="48" w:space="0" w:color="auto"/>
            <w:left w:val="single" w:sz="48" w:space="0" w:color="auto"/>
            <w:bottom w:val="single" w:sz="48" w:space="0" w:color="auto"/>
            <w:right w:val="single" w:sz="48" w:space="0" w:color="auto"/>
          </w:divBdr>
          <w:divsChild>
            <w:div w:id="115043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13911">
      <w:bodyDiv w:val="1"/>
      <w:marLeft w:val="0"/>
      <w:marRight w:val="0"/>
      <w:marTop w:val="0"/>
      <w:marBottom w:val="0"/>
      <w:divBdr>
        <w:top w:val="none" w:sz="0" w:space="0" w:color="auto"/>
        <w:left w:val="none" w:sz="0" w:space="0" w:color="auto"/>
        <w:bottom w:val="none" w:sz="0" w:space="0" w:color="auto"/>
        <w:right w:val="none" w:sz="0" w:space="0" w:color="auto"/>
      </w:divBdr>
      <w:divsChild>
        <w:div w:id="1788697563">
          <w:marLeft w:val="0"/>
          <w:marRight w:val="0"/>
          <w:marTop w:val="15"/>
          <w:marBottom w:val="0"/>
          <w:divBdr>
            <w:top w:val="single" w:sz="48" w:space="0" w:color="auto"/>
            <w:left w:val="single" w:sz="48" w:space="0" w:color="auto"/>
            <w:bottom w:val="single" w:sz="48" w:space="0" w:color="auto"/>
            <w:right w:val="single" w:sz="48" w:space="0" w:color="auto"/>
          </w:divBdr>
          <w:divsChild>
            <w:div w:id="183796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01586">
      <w:bodyDiv w:val="1"/>
      <w:marLeft w:val="0"/>
      <w:marRight w:val="0"/>
      <w:marTop w:val="0"/>
      <w:marBottom w:val="0"/>
      <w:divBdr>
        <w:top w:val="none" w:sz="0" w:space="0" w:color="auto"/>
        <w:left w:val="none" w:sz="0" w:space="0" w:color="auto"/>
        <w:bottom w:val="none" w:sz="0" w:space="0" w:color="auto"/>
        <w:right w:val="none" w:sz="0" w:space="0" w:color="auto"/>
      </w:divBdr>
      <w:divsChild>
        <w:div w:id="517081230">
          <w:marLeft w:val="0"/>
          <w:marRight w:val="0"/>
          <w:marTop w:val="15"/>
          <w:marBottom w:val="0"/>
          <w:divBdr>
            <w:top w:val="single" w:sz="48" w:space="0" w:color="auto"/>
            <w:left w:val="single" w:sz="48" w:space="0" w:color="auto"/>
            <w:bottom w:val="single" w:sz="48" w:space="0" w:color="auto"/>
            <w:right w:val="single" w:sz="48" w:space="0" w:color="auto"/>
          </w:divBdr>
          <w:divsChild>
            <w:div w:id="200443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0708">
      <w:bodyDiv w:val="1"/>
      <w:marLeft w:val="0"/>
      <w:marRight w:val="0"/>
      <w:marTop w:val="0"/>
      <w:marBottom w:val="0"/>
      <w:divBdr>
        <w:top w:val="none" w:sz="0" w:space="0" w:color="auto"/>
        <w:left w:val="none" w:sz="0" w:space="0" w:color="auto"/>
        <w:bottom w:val="none" w:sz="0" w:space="0" w:color="auto"/>
        <w:right w:val="none" w:sz="0" w:space="0" w:color="auto"/>
      </w:divBdr>
      <w:divsChild>
        <w:div w:id="238053338">
          <w:marLeft w:val="0"/>
          <w:marRight w:val="0"/>
          <w:marTop w:val="15"/>
          <w:marBottom w:val="0"/>
          <w:divBdr>
            <w:top w:val="single" w:sz="48" w:space="0" w:color="auto"/>
            <w:left w:val="single" w:sz="48" w:space="0" w:color="auto"/>
            <w:bottom w:val="single" w:sz="48" w:space="0" w:color="auto"/>
            <w:right w:val="single" w:sz="48" w:space="0" w:color="auto"/>
          </w:divBdr>
          <w:divsChild>
            <w:div w:id="2470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76685">
      <w:bodyDiv w:val="1"/>
      <w:marLeft w:val="0"/>
      <w:marRight w:val="0"/>
      <w:marTop w:val="0"/>
      <w:marBottom w:val="0"/>
      <w:divBdr>
        <w:top w:val="none" w:sz="0" w:space="0" w:color="auto"/>
        <w:left w:val="none" w:sz="0" w:space="0" w:color="auto"/>
        <w:bottom w:val="none" w:sz="0" w:space="0" w:color="auto"/>
        <w:right w:val="none" w:sz="0" w:space="0" w:color="auto"/>
      </w:divBdr>
      <w:divsChild>
        <w:div w:id="673460276">
          <w:marLeft w:val="0"/>
          <w:marRight w:val="0"/>
          <w:marTop w:val="15"/>
          <w:marBottom w:val="0"/>
          <w:divBdr>
            <w:top w:val="single" w:sz="48" w:space="0" w:color="auto"/>
            <w:left w:val="single" w:sz="48" w:space="0" w:color="auto"/>
            <w:bottom w:val="single" w:sz="48" w:space="0" w:color="auto"/>
            <w:right w:val="single" w:sz="48" w:space="0" w:color="auto"/>
          </w:divBdr>
          <w:divsChild>
            <w:div w:id="33537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84268">
      <w:bodyDiv w:val="1"/>
      <w:marLeft w:val="0"/>
      <w:marRight w:val="0"/>
      <w:marTop w:val="0"/>
      <w:marBottom w:val="0"/>
      <w:divBdr>
        <w:top w:val="none" w:sz="0" w:space="0" w:color="auto"/>
        <w:left w:val="none" w:sz="0" w:space="0" w:color="auto"/>
        <w:bottom w:val="none" w:sz="0" w:space="0" w:color="auto"/>
        <w:right w:val="none" w:sz="0" w:space="0" w:color="auto"/>
      </w:divBdr>
      <w:divsChild>
        <w:div w:id="2035110924">
          <w:marLeft w:val="0"/>
          <w:marRight w:val="0"/>
          <w:marTop w:val="15"/>
          <w:marBottom w:val="0"/>
          <w:divBdr>
            <w:top w:val="single" w:sz="48" w:space="0" w:color="auto"/>
            <w:left w:val="single" w:sz="48" w:space="0" w:color="auto"/>
            <w:bottom w:val="single" w:sz="48" w:space="0" w:color="auto"/>
            <w:right w:val="single" w:sz="48" w:space="0" w:color="auto"/>
          </w:divBdr>
          <w:divsChild>
            <w:div w:id="1114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479504">
      <w:bodyDiv w:val="1"/>
      <w:marLeft w:val="0"/>
      <w:marRight w:val="0"/>
      <w:marTop w:val="0"/>
      <w:marBottom w:val="0"/>
      <w:divBdr>
        <w:top w:val="none" w:sz="0" w:space="0" w:color="auto"/>
        <w:left w:val="none" w:sz="0" w:space="0" w:color="auto"/>
        <w:bottom w:val="none" w:sz="0" w:space="0" w:color="auto"/>
        <w:right w:val="none" w:sz="0" w:space="0" w:color="auto"/>
      </w:divBdr>
      <w:divsChild>
        <w:div w:id="60180105">
          <w:marLeft w:val="0"/>
          <w:marRight w:val="0"/>
          <w:marTop w:val="15"/>
          <w:marBottom w:val="0"/>
          <w:divBdr>
            <w:top w:val="single" w:sz="48" w:space="0" w:color="auto"/>
            <w:left w:val="single" w:sz="48" w:space="0" w:color="auto"/>
            <w:bottom w:val="single" w:sz="48" w:space="0" w:color="auto"/>
            <w:right w:val="single" w:sz="48" w:space="0" w:color="auto"/>
          </w:divBdr>
          <w:divsChild>
            <w:div w:id="99622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11</Pages>
  <Words>1451</Words>
  <Characters>8273</Characters>
  <Application>Microsoft Office Word</Application>
  <DocSecurity>0</DocSecurity>
  <Lines>68</Lines>
  <Paragraphs>19</Paragraphs>
  <ScaleCrop>false</ScaleCrop>
  <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junfang zhang</dc:creator>
  <cp:keywords/>
  <dc:description/>
  <cp:lastModifiedBy>sh</cp:lastModifiedBy>
  <cp:revision>52</cp:revision>
  <dcterms:created xsi:type="dcterms:W3CDTF">2025-02-22T08:08:00Z</dcterms:created>
  <dcterms:modified xsi:type="dcterms:W3CDTF">2025-02-25T07:35:00Z</dcterms:modified>
</cp:coreProperties>
</file>