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2：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2022年浙江省职业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院校技能大赛高职组“建筑装饰技术应用”赛项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疫情防控要求</w:t>
      </w:r>
    </w:p>
    <w:p>
      <w:pPr>
        <w:spacing w:line="360" w:lineRule="auto"/>
        <w:ind w:firstLine="560" w:firstLineChars="200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根据目前国内外疫情防控形势，所有参赛相关人员报到时，必须持有健康绿码、防疫行程卡绿卡</w:t>
      </w:r>
      <w:r>
        <w:rPr>
          <w:rFonts w:cs="仿宋" w:asciiTheme="minorEastAsia" w:hAnsiTheme="minorEastAsia"/>
          <w:sz w:val="28"/>
          <w:szCs w:val="28"/>
        </w:rPr>
        <w:t>、48</w:t>
      </w:r>
      <w:r>
        <w:rPr>
          <w:rFonts w:hint="eastAsia" w:cs="仿宋" w:asciiTheme="minorEastAsia" w:hAnsiTheme="minorEastAsia"/>
          <w:sz w:val="28"/>
          <w:szCs w:val="28"/>
          <w:lang w:eastAsia="zh-Hans"/>
        </w:rPr>
        <w:t>小时内核酸检测阴性报告</w:t>
      </w:r>
      <w:r>
        <w:rPr>
          <w:rFonts w:hint="eastAsia" w:cs="仿宋" w:asciiTheme="minorEastAsia" w:hAnsiTheme="minorEastAsia"/>
          <w:sz w:val="28"/>
          <w:szCs w:val="28"/>
        </w:rPr>
        <w:t>，</w:t>
      </w:r>
      <w:r>
        <w:rPr>
          <w:rFonts w:cs="仿宋" w:asciiTheme="minorEastAsia" w:hAnsiTheme="minorEastAsia"/>
          <w:sz w:val="28"/>
          <w:szCs w:val="28"/>
          <w:lang w:eastAsia="zh-Hans"/>
        </w:rPr>
        <w:t>测温低于</w:t>
      </w:r>
      <w:r>
        <w:rPr>
          <w:rFonts w:hint="eastAsia" w:cs="仿宋" w:asciiTheme="minorEastAsia" w:hAnsiTheme="minorEastAsia"/>
          <w:sz w:val="28"/>
          <w:szCs w:val="28"/>
        </w:rPr>
        <w:t>37.3℃</w:t>
      </w:r>
      <w:r>
        <w:rPr>
          <w:rFonts w:cs="仿宋" w:asciiTheme="minorEastAsia" w:hAnsiTheme="minorEastAsia"/>
          <w:sz w:val="28"/>
          <w:szCs w:val="28"/>
          <w:lang w:eastAsia="zh-Hans"/>
        </w:rPr>
        <w:t>，</w:t>
      </w:r>
      <w:r>
        <w:rPr>
          <w:rFonts w:hint="eastAsia" w:cs="仿宋" w:asciiTheme="minorEastAsia" w:hAnsiTheme="minorEastAsia"/>
          <w:sz w:val="28"/>
          <w:szCs w:val="28"/>
        </w:rPr>
        <w:t>同时须满足以下健康条件：</w:t>
      </w:r>
    </w:p>
    <w:p>
      <w:pPr>
        <w:spacing w:line="360" w:lineRule="auto"/>
        <w:ind w:firstLine="560" w:firstLineChars="200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1.参赛前14天内身体健康，无发热（体温≤37.3℃）、咳嗽、乏力、咽痛、腹泻等症状；</w:t>
      </w:r>
    </w:p>
    <w:p>
      <w:pPr>
        <w:spacing w:line="360" w:lineRule="auto"/>
        <w:ind w:firstLine="560" w:firstLineChars="200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2.参赛前14天内未接触确诊/疑似病例或无症状感染者；</w:t>
      </w:r>
    </w:p>
    <w:p>
      <w:pPr>
        <w:spacing w:line="360" w:lineRule="auto"/>
        <w:ind w:firstLine="560" w:firstLineChars="200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3.参赛前14天内无国（境）外、疫情重点地区、中高风险地区、疫情防控封控（管控、防范）区旅居经历；</w:t>
      </w:r>
    </w:p>
    <w:p>
      <w:pPr>
        <w:spacing w:line="360" w:lineRule="auto"/>
        <w:ind w:firstLine="560" w:firstLineChars="200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4.未接触过近14天国（境）外返回人员；</w:t>
      </w:r>
    </w:p>
    <w:p>
      <w:pPr>
        <w:spacing w:line="360" w:lineRule="auto"/>
        <w:ind w:firstLine="560" w:firstLineChars="200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5.对于无疫情重点地区、中高风险地区、疫情防控封控（管控、防范）区旅居经历而行程卡带星号的，需要说明情况，并由参赛校方盖章证明；同时提供赛前48小时内2次核酸检测阴性报告（2次间隔≥24小时，第二次须在我省检测）。</w:t>
      </w:r>
    </w:p>
    <w:p>
      <w:pPr>
        <w:spacing w:line="360" w:lineRule="auto"/>
        <w:ind w:firstLine="560" w:firstLineChars="200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6.参赛人员在参赛过程中，需全程佩戴口罩。</w:t>
      </w:r>
    </w:p>
    <w:p>
      <w:pPr>
        <w:spacing w:line="360" w:lineRule="auto"/>
        <w:ind w:firstLine="560" w:firstLineChars="200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请参赛各校严格遵守疫情防控各项规定，如有隐瞒造成不良后果的，将依法承担法律责任。</w:t>
      </w: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YzE1MjZiNWNjZmNhODVjODM5ZjljMDU0ZjEwOGYifQ=="/>
  </w:docVars>
  <w:rsids>
    <w:rsidRoot w:val="00ED5440"/>
    <w:rsid w:val="00585F79"/>
    <w:rsid w:val="00662243"/>
    <w:rsid w:val="00A3582A"/>
    <w:rsid w:val="00B609D6"/>
    <w:rsid w:val="00D3421C"/>
    <w:rsid w:val="00ED5440"/>
    <w:rsid w:val="00F669F9"/>
    <w:rsid w:val="04363AE8"/>
    <w:rsid w:val="069308E2"/>
    <w:rsid w:val="06940B19"/>
    <w:rsid w:val="0A110C4F"/>
    <w:rsid w:val="0B377474"/>
    <w:rsid w:val="0DB74EEB"/>
    <w:rsid w:val="0DF026E6"/>
    <w:rsid w:val="0E1737F6"/>
    <w:rsid w:val="0E2B63F1"/>
    <w:rsid w:val="10112226"/>
    <w:rsid w:val="14D43660"/>
    <w:rsid w:val="163B695D"/>
    <w:rsid w:val="1A820B73"/>
    <w:rsid w:val="1AEF3217"/>
    <w:rsid w:val="1DE6605E"/>
    <w:rsid w:val="21213D6B"/>
    <w:rsid w:val="217C15F7"/>
    <w:rsid w:val="21B569A8"/>
    <w:rsid w:val="232E4FD9"/>
    <w:rsid w:val="24C3089C"/>
    <w:rsid w:val="26BD721E"/>
    <w:rsid w:val="27526129"/>
    <w:rsid w:val="2DB67378"/>
    <w:rsid w:val="34A0626C"/>
    <w:rsid w:val="36F249C1"/>
    <w:rsid w:val="395C1EAD"/>
    <w:rsid w:val="3B49349B"/>
    <w:rsid w:val="44DA10A3"/>
    <w:rsid w:val="46EE4D33"/>
    <w:rsid w:val="498875C7"/>
    <w:rsid w:val="49F63090"/>
    <w:rsid w:val="4AFA62A3"/>
    <w:rsid w:val="4B4F0325"/>
    <w:rsid w:val="4CC3765A"/>
    <w:rsid w:val="4F5207A2"/>
    <w:rsid w:val="52FD4785"/>
    <w:rsid w:val="53911AF2"/>
    <w:rsid w:val="54EE5282"/>
    <w:rsid w:val="582551B0"/>
    <w:rsid w:val="5A690D4F"/>
    <w:rsid w:val="5C081B0D"/>
    <w:rsid w:val="5E0C5705"/>
    <w:rsid w:val="63D36A91"/>
    <w:rsid w:val="677152BE"/>
    <w:rsid w:val="680C7C46"/>
    <w:rsid w:val="6A164324"/>
    <w:rsid w:val="6C452BDF"/>
    <w:rsid w:val="6F166E00"/>
    <w:rsid w:val="70EE4125"/>
    <w:rsid w:val="72604CD6"/>
    <w:rsid w:val="74A35BC9"/>
    <w:rsid w:val="7752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940"/>
    </w:pPr>
    <w:rPr>
      <w:rFonts w:ascii="宋体" w:hAnsi="宋体" w:eastAsia="宋体" w:cs="宋体"/>
      <w:sz w:val="28"/>
      <w:szCs w:val="28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zjjy</Company>
  <Pages>1</Pages>
  <Words>405</Words>
  <Characters>427</Characters>
  <Lines>3</Lines>
  <Paragraphs>1</Paragraphs>
  <TotalTime>10</TotalTime>
  <ScaleCrop>false</ScaleCrop>
  <LinksUpToDate>false</LinksUpToDate>
  <CharactersWithSpaces>427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2021-04-21T05:10:00Z</dcterms:created>
  <dc:creator>Administrator</dc:creator>
  <cp:lastModifiedBy>a123</cp:lastModifiedBy>
  <cp:lastPrinted>2022-04-11T03:08:00Z</cp:lastPrinted>
  <dcterms:modified xsi:type="dcterms:W3CDTF">2022-05-18T01:08:42Z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42F0108E05194A04A9DDAE19902FAA12</vt:lpwstr>
  </property>
</Properties>
</file>