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78" w:line="360" w:lineRule="auto"/>
        <w:ind w:firstLine="0" w:firstLineChars="0"/>
        <w:jc w:val="center"/>
        <w:rPr>
          <w:rFonts w:ascii="宋体" w:hAnsi="宋体" w:eastAsia="宋体"/>
          <w:b/>
          <w:color w:val="000000"/>
          <w:sz w:val="32"/>
          <w:szCs w:val="32"/>
          <w:highlight w:val="none"/>
        </w:rPr>
      </w:pPr>
      <w:r>
        <w:rPr>
          <w:rFonts w:hint="eastAsia" w:ascii="宋体" w:hAnsi="宋体" w:eastAsia="宋体"/>
          <w:b/>
          <w:color w:val="000000"/>
          <w:sz w:val="32"/>
          <w:szCs w:val="32"/>
          <w:highlight w:val="none"/>
        </w:rPr>
        <w:t>20</w:t>
      </w:r>
      <w:r>
        <w:rPr>
          <w:rFonts w:ascii="宋体" w:hAnsi="宋体" w:eastAsia="宋体"/>
          <w:b/>
          <w:color w:val="000000"/>
          <w:sz w:val="32"/>
          <w:szCs w:val="32"/>
          <w:highlight w:val="none"/>
        </w:rPr>
        <w:t>22</w:t>
      </w:r>
      <w:r>
        <w:rPr>
          <w:rFonts w:hint="eastAsia" w:ascii="宋体" w:hAnsi="宋体" w:eastAsia="宋体"/>
          <w:b/>
          <w:color w:val="000000"/>
          <w:sz w:val="32"/>
          <w:szCs w:val="32"/>
          <w:highlight w:val="none"/>
        </w:rPr>
        <w:t>年浙江省高职院校职业技能大赛</w:t>
      </w:r>
    </w:p>
    <w:p>
      <w:pPr>
        <w:pStyle w:val="10"/>
        <w:spacing w:before="78" w:line="360" w:lineRule="auto"/>
        <w:ind w:firstLine="0" w:firstLineChars="0"/>
        <w:jc w:val="center"/>
        <w:rPr>
          <w:rFonts w:ascii="宋体" w:hAnsi="宋体" w:eastAsia="宋体"/>
          <w:b/>
          <w:color w:val="000000"/>
          <w:sz w:val="32"/>
          <w:szCs w:val="32"/>
          <w:highlight w:val="none"/>
        </w:rPr>
      </w:pPr>
      <w:r>
        <w:rPr>
          <w:rFonts w:hint="eastAsia" w:ascii="宋体" w:hAnsi="宋体" w:eastAsia="宋体"/>
          <w:b/>
          <w:color w:val="000000"/>
          <w:sz w:val="32"/>
          <w:szCs w:val="32"/>
          <w:highlight w:val="none"/>
        </w:rPr>
        <w:t>暨全国职业院校技能大赛选拔赛</w:t>
      </w:r>
    </w:p>
    <w:p>
      <w:pPr>
        <w:pStyle w:val="10"/>
        <w:spacing w:before="78" w:line="360" w:lineRule="auto"/>
        <w:ind w:firstLine="0" w:firstLineChars="0"/>
        <w:jc w:val="center"/>
        <w:rPr>
          <w:rFonts w:ascii="宋体" w:hAnsi="宋体" w:eastAsia="宋体"/>
          <w:b/>
          <w:color w:val="000000"/>
          <w:sz w:val="32"/>
          <w:szCs w:val="32"/>
          <w:highlight w:val="none"/>
        </w:rPr>
      </w:pPr>
      <w:r>
        <w:rPr>
          <w:rFonts w:hint="eastAsia" w:ascii="宋体" w:hAnsi="宋体" w:eastAsia="宋体"/>
          <w:b/>
          <w:color w:val="000000"/>
          <w:sz w:val="32"/>
          <w:szCs w:val="32"/>
          <w:highlight w:val="none"/>
        </w:rPr>
        <w:t>“会计技能”赛项竞赛规程</w:t>
      </w:r>
    </w:p>
    <w:p>
      <w:pPr>
        <w:spacing w:line="360" w:lineRule="auto"/>
        <w:ind w:firstLine="560" w:firstLineChars="200"/>
        <w:rPr>
          <w:rFonts w:ascii="宋体" w:hAnsi="宋体" w:cs="黑体"/>
          <w:color w:val="000000"/>
          <w:sz w:val="28"/>
          <w:szCs w:val="28"/>
          <w:highlight w:val="none"/>
        </w:rPr>
      </w:pPr>
    </w:p>
    <w:p>
      <w:pPr>
        <w:spacing w:line="360" w:lineRule="auto"/>
        <w:ind w:firstLine="562" w:firstLineChars="200"/>
        <w:rPr>
          <w:rFonts w:ascii="宋体" w:hAnsi="宋体"/>
          <w:b/>
          <w:color w:val="000000"/>
          <w:sz w:val="28"/>
          <w:szCs w:val="28"/>
          <w:highlight w:val="none"/>
        </w:rPr>
      </w:pPr>
      <w:r>
        <w:rPr>
          <w:rFonts w:hint="eastAsia" w:ascii="宋体" w:hAnsi="宋体" w:cs="黑体"/>
          <w:b/>
          <w:color w:val="000000"/>
          <w:sz w:val="28"/>
          <w:szCs w:val="28"/>
          <w:highlight w:val="none"/>
        </w:rPr>
        <w:t>一、竞赛目的</w:t>
      </w:r>
    </w:p>
    <w:p>
      <w:pPr>
        <w:snapToGrid w:val="0"/>
        <w:spacing w:line="560" w:lineRule="exact"/>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通过竞赛，检验和展示我省高职院校财会类专业教学改革成果和学生会计职业岗位通用技术以及职业能力，引领和促进高职院校财会类专业教学改革，激发和调动行业企业关注和参与财会类专业教学改革的主动性和积极性，推动提升高职院校财经类专业人才培养水平。</w:t>
      </w:r>
    </w:p>
    <w:p>
      <w:pPr>
        <w:spacing w:line="360" w:lineRule="auto"/>
        <w:ind w:firstLine="562" w:firstLineChars="200"/>
        <w:rPr>
          <w:rFonts w:ascii="宋体" w:hAnsi="宋体"/>
          <w:b/>
          <w:color w:val="000000"/>
          <w:sz w:val="28"/>
          <w:szCs w:val="28"/>
          <w:highlight w:val="none"/>
        </w:rPr>
      </w:pPr>
      <w:r>
        <w:rPr>
          <w:rFonts w:hint="eastAsia" w:ascii="宋体" w:hAnsi="宋体" w:cs="黑体"/>
          <w:b/>
          <w:color w:val="000000"/>
          <w:sz w:val="28"/>
          <w:szCs w:val="28"/>
          <w:highlight w:val="none"/>
        </w:rPr>
        <w:t>二、竞赛方式</w:t>
      </w:r>
    </w:p>
    <w:p>
      <w:pPr>
        <w:spacing w:line="360" w:lineRule="auto"/>
        <w:ind w:firstLine="560" w:firstLineChars="200"/>
        <w:rPr>
          <w:rFonts w:ascii="宋体" w:hAnsi="宋体"/>
          <w:color w:val="000000"/>
          <w:sz w:val="28"/>
          <w:szCs w:val="28"/>
          <w:highlight w:val="none"/>
        </w:rPr>
      </w:pPr>
      <w:r>
        <w:rPr>
          <w:rFonts w:hint="eastAsia" w:ascii="宋体" w:hAnsi="宋体" w:cs="仿宋_GB2312"/>
          <w:color w:val="000000"/>
          <w:sz w:val="28"/>
          <w:szCs w:val="28"/>
          <w:highlight w:val="none"/>
        </w:rPr>
        <w:t>按学校报名组队参加，每校限报2队。每支参赛队由4名参赛选手、2名指导教师组成。参赛选手应为当年高等学校在籍高职高专类同一院（校）学生，参赛选手年龄不超过25周岁。五年制高职学生报名参赛的，须为四、五年级学生。</w:t>
      </w:r>
      <w:r>
        <w:rPr>
          <w:rFonts w:hint="eastAsia" w:ascii="宋体" w:hAnsi="宋体"/>
          <w:color w:val="000000"/>
          <w:sz w:val="28"/>
          <w:szCs w:val="28"/>
          <w:highlight w:val="none"/>
        </w:rPr>
        <w:t>凡在往届本赛项全国大赛中获一等奖的学生，不再参加同一项目(同一组别)的全国大赛。</w:t>
      </w:r>
      <w:r>
        <w:rPr>
          <w:rFonts w:hint="eastAsia" w:ascii="宋体" w:hAnsi="宋体" w:cs="仿宋_GB2312"/>
          <w:color w:val="000000"/>
          <w:sz w:val="28"/>
          <w:szCs w:val="28"/>
          <w:highlight w:val="none"/>
        </w:rPr>
        <w:t>参赛选手竞赛岗位分财务会计与大数据财务分析环节和大数据管理会计环节分别设置。其中财务会计与大数据财务分析环节设资金管理、成本管理、审核主管、财务主管4个岗位；大数据管理会计环节设投融资管理、预算管理、营运管理、绩效管理4个岗位。4名参赛选手在财务会计与大数据财务分析和大数据管理会计2个环节的岗位对应为：资金管理对应投融资管理岗位、成本管理对应预算管理岗位、审核主管对应营运管理岗位、财务主管对应绩效管理岗位。每个参赛选手的竞赛岗位由参赛院校自行决定，每人两岗（两个环节一体化一次确定），岗位一经确定，不得更换。</w:t>
      </w:r>
    </w:p>
    <w:p>
      <w:pPr>
        <w:spacing w:line="360" w:lineRule="auto"/>
        <w:ind w:firstLine="562" w:firstLineChars="200"/>
        <w:rPr>
          <w:rFonts w:ascii="宋体" w:hAnsi="宋体" w:cs="黑体"/>
          <w:b/>
          <w:color w:val="000000"/>
          <w:sz w:val="28"/>
          <w:szCs w:val="28"/>
          <w:highlight w:val="none"/>
        </w:rPr>
      </w:pPr>
      <w:r>
        <w:rPr>
          <w:rFonts w:hint="eastAsia" w:ascii="宋体" w:hAnsi="宋体" w:cs="黑体"/>
          <w:b/>
          <w:color w:val="000000"/>
          <w:sz w:val="28"/>
          <w:szCs w:val="28"/>
          <w:highlight w:val="none"/>
        </w:rPr>
        <w:t>三、竞赛内容</w:t>
      </w:r>
    </w:p>
    <w:p>
      <w:pPr>
        <w:spacing w:line="360" w:lineRule="auto"/>
        <w:ind w:firstLine="560" w:firstLineChars="200"/>
        <w:rPr>
          <w:rFonts w:ascii="宋体" w:hAnsi="宋体" w:cs="仿宋_GB2312"/>
          <w:color w:val="000000"/>
          <w:sz w:val="28"/>
          <w:szCs w:val="28"/>
          <w:highlight w:val="none"/>
        </w:rPr>
      </w:pPr>
      <w:r>
        <w:rPr>
          <w:rFonts w:ascii="宋体" w:hAnsi="宋体" w:cs="仿宋_GB2312"/>
          <w:color w:val="000000"/>
          <w:sz w:val="28"/>
          <w:szCs w:val="28"/>
          <w:highlight w:val="none"/>
        </w:rPr>
        <w:t>赛题内容体现财务会计向财务分析和管理转型，管理会计向预算运营绩效深化的未来会计实务发展新趋势。强专业、精数据、懂业务、擅分析、会工具、守道德、有素养，拥有新时代使命感，这是当今社会对现代会计人的要求。</w:t>
      </w:r>
    </w:p>
    <w:p>
      <w:pPr>
        <w:spacing w:line="360" w:lineRule="auto"/>
        <w:ind w:firstLine="560" w:firstLineChars="200"/>
        <w:rPr>
          <w:rFonts w:ascii="宋体" w:hAnsi="宋体" w:cs="仿宋_GB2312"/>
          <w:color w:val="000000"/>
          <w:sz w:val="28"/>
          <w:szCs w:val="28"/>
          <w:highlight w:val="none"/>
        </w:rPr>
      </w:pPr>
      <w:r>
        <w:rPr>
          <w:rFonts w:ascii="宋体" w:hAnsi="宋体" w:cs="仿宋_GB2312"/>
          <w:color w:val="000000"/>
          <w:sz w:val="28"/>
          <w:szCs w:val="28"/>
          <w:highlight w:val="none"/>
        </w:rPr>
        <w:t>基于此，赛题紧跟数字产业化、产业数字化、跨界融合化，以专业教学标准和人才培养方案等为基础，还原真实情景、体现完整任务、侧重考察综合能力、突出应变能力、强化职业素养，依托互联网、人工智能、大数据、可视化智能分析等先进技术，融合信息化账务处理与大数据财务分析、财务共享账务处理、管理会计工具、智能财务技术在实际财务工作中的应用与实践，考核参赛选手基于智能模式下的财务处理能力、大数据采集与大数据分析能力、业务流程梳理、业务需求分析和机器人开发设计能力、数据思维管理能力及智能工具的应用能力；考核业财数据从数据获取、数据分析到数据应用的全过程；考核发现问题、解决问题、数据建模，利用优化模型，帮助企业做出 更优决策的综合能力。</w:t>
      </w:r>
    </w:p>
    <w:p>
      <w:pPr>
        <w:spacing w:line="360" w:lineRule="auto"/>
        <w:ind w:firstLine="560" w:firstLineChars="200"/>
        <w:rPr>
          <w:rFonts w:ascii="宋体" w:hAnsi="宋体" w:cs="仿宋_GB2312"/>
          <w:color w:val="000000"/>
          <w:sz w:val="28"/>
          <w:szCs w:val="28"/>
          <w:highlight w:val="none"/>
        </w:rPr>
      </w:pPr>
      <w:r>
        <w:rPr>
          <w:rFonts w:ascii="宋体" w:hAnsi="宋体" w:cs="仿宋_GB2312"/>
          <w:color w:val="000000"/>
          <w:sz w:val="28"/>
          <w:szCs w:val="28"/>
          <w:highlight w:val="none"/>
        </w:rPr>
        <w:t>竞赛分为会计素养</w:t>
      </w:r>
      <w:r>
        <w:rPr>
          <w:rFonts w:hint="eastAsia" w:ascii="宋体" w:hAnsi="宋体" w:cs="仿宋_GB2312"/>
          <w:color w:val="000000"/>
          <w:sz w:val="28"/>
          <w:szCs w:val="28"/>
          <w:highlight w:val="none"/>
        </w:rPr>
        <w:t>与智能工具应用</w:t>
      </w:r>
      <w:r>
        <w:rPr>
          <w:rFonts w:ascii="宋体" w:hAnsi="宋体" w:cs="仿宋_GB2312"/>
          <w:color w:val="000000"/>
          <w:sz w:val="28"/>
          <w:szCs w:val="28"/>
          <w:highlight w:val="none"/>
        </w:rPr>
        <w:t>、财务会计与大数据财务分析、大数据管理会计三个环节，其中会计素养与智能工具应用环节采用个人赛方式，财务会计与大数据财务分析环节和大数据管理会计环节采用团队赛方式，赛项整体设计团队赛与个人赛相结合，既有分工又有合作，利于引导高职院校培养学生独立处理业务的能力和团队合作的精神。</w:t>
      </w:r>
    </w:p>
    <w:p>
      <w:pPr>
        <w:spacing w:line="360" w:lineRule="auto"/>
        <w:ind w:firstLine="560" w:firstLineChars="200"/>
        <w:rPr>
          <w:rFonts w:ascii="宋体" w:hAnsi="宋体" w:cs="仿宋_GB2312"/>
          <w:color w:val="000000"/>
          <w:sz w:val="28"/>
          <w:szCs w:val="28"/>
          <w:highlight w:val="none"/>
        </w:rPr>
      </w:pPr>
      <w:r>
        <w:rPr>
          <w:rFonts w:ascii="宋体" w:hAnsi="宋体" w:cs="仿宋_GB2312"/>
          <w:color w:val="000000"/>
          <w:sz w:val="28"/>
          <w:szCs w:val="28"/>
          <w:highlight w:val="none"/>
        </w:rPr>
        <w:t>三个环节总分1040分，其中会计素养</w:t>
      </w:r>
      <w:r>
        <w:rPr>
          <w:rFonts w:hint="eastAsia" w:ascii="宋体" w:hAnsi="宋体" w:cs="仿宋_GB2312"/>
          <w:color w:val="000000"/>
          <w:sz w:val="28"/>
          <w:szCs w:val="28"/>
          <w:highlight w:val="none"/>
        </w:rPr>
        <w:t>与智能工具应用</w:t>
      </w:r>
      <w:r>
        <w:rPr>
          <w:rFonts w:ascii="宋体" w:hAnsi="宋体" w:cs="仿宋_GB2312"/>
          <w:color w:val="000000"/>
          <w:sz w:val="28"/>
          <w:szCs w:val="28"/>
          <w:highlight w:val="none"/>
        </w:rPr>
        <w:t>环节总分200分，</w:t>
      </w:r>
      <w:bookmarkStart w:id="0" w:name="_Hlk105571598"/>
      <w:r>
        <w:rPr>
          <w:rFonts w:ascii="宋体" w:hAnsi="宋体" w:cs="仿宋_GB2312"/>
          <w:color w:val="000000"/>
          <w:sz w:val="28"/>
          <w:szCs w:val="28"/>
          <w:highlight w:val="none"/>
        </w:rPr>
        <w:t>财务会计与大数据财务分析</w:t>
      </w:r>
      <w:bookmarkEnd w:id="0"/>
      <w:r>
        <w:rPr>
          <w:rFonts w:ascii="宋体" w:hAnsi="宋体" w:cs="仿宋_GB2312"/>
          <w:color w:val="000000"/>
          <w:sz w:val="28"/>
          <w:szCs w:val="28"/>
          <w:highlight w:val="none"/>
        </w:rPr>
        <w:t>环节440分，大数据管理会计环节400分。</w:t>
      </w:r>
    </w:p>
    <w:p>
      <w:pPr>
        <w:spacing w:line="360" w:lineRule="auto"/>
        <w:ind w:firstLine="560" w:firstLineChars="200"/>
        <w:rPr>
          <w:rFonts w:ascii="宋体" w:hAnsi="宋体" w:cs="仿宋_GB2312"/>
          <w:color w:val="000000"/>
          <w:sz w:val="28"/>
          <w:szCs w:val="28"/>
          <w:highlight w:val="none"/>
        </w:rPr>
      </w:pPr>
      <w:r>
        <w:rPr>
          <w:rFonts w:ascii="宋体" w:hAnsi="宋体" w:cs="仿宋_GB2312"/>
          <w:color w:val="000000"/>
          <w:sz w:val="28"/>
          <w:szCs w:val="28"/>
          <w:highlight w:val="none"/>
        </w:rPr>
        <w:t>（一）</w:t>
      </w:r>
      <w:r>
        <w:rPr>
          <w:rFonts w:hint="eastAsia" w:ascii="宋体" w:hAnsi="宋体" w:cs="仿宋_GB2312"/>
          <w:color w:val="000000"/>
          <w:sz w:val="28"/>
          <w:szCs w:val="28"/>
          <w:highlight w:val="none"/>
        </w:rPr>
        <w:t>会计素养</w:t>
      </w:r>
      <w:bookmarkStart w:id="1" w:name="_Hlk105571843"/>
      <w:r>
        <w:rPr>
          <w:rFonts w:hint="eastAsia" w:ascii="宋体" w:hAnsi="宋体" w:cs="仿宋_GB2312"/>
          <w:color w:val="000000"/>
          <w:sz w:val="28"/>
          <w:szCs w:val="28"/>
          <w:highlight w:val="none"/>
        </w:rPr>
        <w:t>与智能工具应用</w:t>
      </w:r>
      <w:bookmarkEnd w:id="1"/>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会计素养与智能工具应用环节竞赛内容包括：会计素养、大数据素养、Python 基础知识、智能 BI 应用、RPA 财务机器人开发与应用。本环节为个人赛，不分岗位。</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1.会计素养</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主要包括会计基础知识、财经法规与会计职业道德、大数据基本概念、大数据基本特征、Python 基础知识、RPA 基础知识、数据结构、以及 SQL、Python 基础知识等。试题采用单选题、多选题和判断题等题型。</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2.智能 BI 应用</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利用 BI 工具及大数据财务分析模型，根据业务需求，选择适用的分析模型图表，设计方案，完成可视化呈现。</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3.财务机器人开发与应用</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（1）对企业日常发生的一些简单、重复的经济业务，通过 OCR扫描自动识别企业票据，根据识别出的企业票据自动生成记账凭证。</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（2）按照给定的财务案例背景描述，梳理业务流程及业务痛点，遵循 RPA 财务机器人适用标准、业务数据规范及标准，分析机器人开发的可行性与必要性，利用 UIpath 工具设计开发 RPA 财务机器人。</w:t>
      </w:r>
    </w:p>
    <w:p>
      <w:pPr>
        <w:spacing w:line="360" w:lineRule="auto"/>
        <w:ind w:firstLine="562" w:firstLineChars="200"/>
        <w:rPr>
          <w:rFonts w:ascii="宋体" w:hAnsi="宋体" w:cs="仿宋_GB2312"/>
          <w:b/>
          <w:bCs/>
          <w:color w:val="000000"/>
          <w:sz w:val="28"/>
          <w:szCs w:val="28"/>
          <w:highlight w:val="none"/>
        </w:rPr>
      </w:pPr>
      <w:r>
        <w:rPr>
          <w:rFonts w:ascii="宋体" w:hAnsi="宋体" w:cs="仿宋_GB2312"/>
          <w:b/>
          <w:bCs/>
          <w:color w:val="000000"/>
          <w:sz w:val="28"/>
          <w:szCs w:val="28"/>
          <w:highlight w:val="none"/>
        </w:rPr>
        <w:t>（</w:t>
      </w:r>
      <w:r>
        <w:rPr>
          <w:rFonts w:hint="eastAsia" w:ascii="宋体" w:hAnsi="宋体" w:cs="仿宋_GB2312"/>
          <w:b/>
          <w:bCs/>
          <w:color w:val="000000"/>
          <w:sz w:val="28"/>
          <w:szCs w:val="28"/>
          <w:highlight w:val="none"/>
        </w:rPr>
        <w:t>二</w:t>
      </w:r>
      <w:r>
        <w:rPr>
          <w:rFonts w:ascii="宋体" w:hAnsi="宋体" w:cs="仿宋_GB2312"/>
          <w:b/>
          <w:bCs/>
          <w:color w:val="000000"/>
          <w:sz w:val="28"/>
          <w:szCs w:val="28"/>
          <w:highlight w:val="none"/>
        </w:rPr>
        <w:t>）</w:t>
      </w:r>
      <w:r>
        <w:rPr>
          <w:rFonts w:hint="eastAsia" w:ascii="宋体" w:hAnsi="宋体" w:cs="仿宋_GB2312"/>
          <w:b/>
          <w:bCs/>
          <w:color w:val="000000"/>
          <w:sz w:val="28"/>
          <w:szCs w:val="28"/>
          <w:highlight w:val="none"/>
        </w:rPr>
        <w:t>财务会计与大数据财务分析</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财务会计与大数据财务分析环节基于设定的背景企业，业务内容来自于企业实际，以行业公认的财务会计（共享财务）、业务财务、战略财务三个职能层级为主线，将财务共享中心创新组织模式，财务机器人、财务大数据分析跨界融合。业务按一般企业财务会计、财务共享中心财务岗位群设计。一般企业财务会计完成对企业经营业务数据进行确认、核算、加工管理，运用大数据工具对数据进行深入分析。财务共享中心是对传统财务会计工作的流程再造，以提高财务工作效率为企业创造价值，共享中心会计岗位群完成智能核算、企业的业务流程、财务管理流程进行设计、优化、再造。</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竞赛内容设计包含实务界不同类型企业财务处理模式及运用大数据工具对企业经营中内外部各种数据进行分析。账务处理模式涵盖：中型企业，信息化核算模式的财务处理；小微企业，社会共享中心账务处理与智能机器人核算；大型企业，通过业财一体化流程管控进行财务处理。大数据分析涵盖国家宏观数据分析、行业数据分析、企业数据分析等为企业经营决策提供支持。</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财务会计与大数据财务分析环节考核内容包括：在线票据整理、银行结算单据填制、网银办理、会计核算、业务审核、智能成本核算及分析、纳税筹划、纳税申报、财务机器人智能核算、企业业财一体化设计（基于内控业务设计）、财务大数据分析等技能。该环节采用团队竞赛方式，分资金管理、成本管理、审核主管、财务主管 4 个岗位合作完成企业业务处理与数据分析。</w:t>
      </w:r>
    </w:p>
    <w:p>
      <w:pPr>
        <w:spacing w:line="360" w:lineRule="auto"/>
        <w:ind w:firstLine="562" w:firstLineChars="200"/>
        <w:rPr>
          <w:rFonts w:ascii="宋体" w:hAnsi="宋体" w:cs="仿宋_GB2312"/>
          <w:b/>
          <w:bCs/>
          <w:color w:val="000000"/>
          <w:sz w:val="28"/>
          <w:szCs w:val="28"/>
          <w:highlight w:val="none"/>
        </w:rPr>
      </w:pPr>
      <w:r>
        <w:rPr>
          <w:rFonts w:ascii="宋体" w:hAnsi="宋体" w:cs="仿宋_GB2312"/>
          <w:b/>
          <w:bCs/>
          <w:color w:val="000000"/>
          <w:sz w:val="28"/>
          <w:szCs w:val="28"/>
          <w:highlight w:val="none"/>
        </w:rPr>
        <w:t>（三）大数据管理会计</w:t>
      </w:r>
    </w:p>
    <w:p>
      <w:pPr>
        <w:spacing w:line="360" w:lineRule="auto"/>
        <w:ind w:firstLine="560" w:firstLineChars="200"/>
        <w:rPr>
          <w:rFonts w:ascii="宋体" w:hAnsi="宋体" w:cs="仿宋_GB2312"/>
          <w:color w:val="000000"/>
          <w:sz w:val="28"/>
          <w:szCs w:val="28"/>
          <w:highlight w:val="none"/>
        </w:rPr>
      </w:pPr>
      <w:r>
        <w:rPr>
          <w:rFonts w:ascii="宋体" w:hAnsi="宋体" w:cs="仿宋_GB2312"/>
          <w:color w:val="000000"/>
          <w:sz w:val="28"/>
          <w:szCs w:val="28"/>
          <w:highlight w:val="none"/>
        </w:rPr>
        <w:t>大数据管理会计环节竞赛基于企业的管理会计岗位群设计，将大数据采集、商业可视化分析融入财务大数据，结合财务专业理论进行 商业问题的分析。</w:t>
      </w:r>
    </w:p>
    <w:p>
      <w:pPr>
        <w:spacing w:line="360" w:lineRule="auto"/>
        <w:ind w:firstLine="560" w:firstLineChars="200"/>
        <w:rPr>
          <w:rFonts w:ascii="宋体" w:hAnsi="宋体"/>
          <w:color w:val="000000"/>
          <w:sz w:val="28"/>
          <w:szCs w:val="28"/>
          <w:highlight w:val="none"/>
        </w:rPr>
      </w:pPr>
      <w:r>
        <w:rPr>
          <w:rFonts w:ascii="宋体" w:hAnsi="宋体" w:cs="仿宋_GB2312"/>
          <w:color w:val="000000"/>
          <w:sz w:val="28"/>
          <w:szCs w:val="28"/>
          <w:highlight w:val="none"/>
        </w:rPr>
        <w:t>竞赛内容基于一家企业为经营背景，模拟企业在日常经营过程中 发生的经营决策、筹资决策、投资决策、全面预算和业绩考核评价等 业务，完成财务报表分析、投资项目投资决策、企业资金流管理、现 金流预测、销售预测、费用数据多维度分析与数据洞察等。该竞赛环 节采用团队竞赛形式，分为投融资管理、预算管理、营运管理和绩效管理 4 个岗位。培养学生的团队协作能力，掌握运用管理会计方法及 工具处理实际发生的各项业务，提升学生专业技能。</w:t>
      </w:r>
    </w:p>
    <w:p>
      <w:pPr>
        <w:spacing w:line="360" w:lineRule="auto"/>
        <w:ind w:firstLine="562" w:firstLineChars="200"/>
        <w:rPr>
          <w:rFonts w:ascii="宋体" w:hAnsi="宋体"/>
          <w:b/>
          <w:sz w:val="28"/>
          <w:szCs w:val="28"/>
          <w:highlight w:val="none"/>
        </w:rPr>
      </w:pPr>
      <w:r>
        <w:rPr>
          <w:rFonts w:hint="eastAsia" w:ascii="宋体" w:hAnsi="宋体" w:cs="黑体"/>
          <w:b/>
          <w:sz w:val="28"/>
          <w:szCs w:val="28"/>
          <w:highlight w:val="none"/>
        </w:rPr>
        <w:t>四、竞赛时间</w:t>
      </w:r>
    </w:p>
    <w:p>
      <w:pPr>
        <w:spacing w:line="360" w:lineRule="auto"/>
        <w:ind w:firstLine="560" w:firstLineChars="200"/>
        <w:rPr>
          <w:rFonts w:ascii="宋体" w:hAnsi="宋体" w:cs="仿宋_GB2312"/>
          <w:sz w:val="28"/>
          <w:szCs w:val="28"/>
          <w:highlight w:val="none"/>
        </w:rPr>
      </w:pPr>
      <w:r>
        <w:rPr>
          <w:rFonts w:hint="eastAsia" w:ascii="宋体" w:hAnsi="宋体" w:cs="仿宋_GB2312"/>
          <w:color w:val="000000"/>
          <w:sz w:val="28"/>
          <w:szCs w:val="28"/>
          <w:highlight w:val="none"/>
        </w:rPr>
        <w:t>竞赛总时长510分钟，一天半时间，其中会计素养与智能工具应用环节竞赛时间为120分钟，财务会计与大数据财务分析环节竞赛时间为210 分钟，大数据管理会计环节竞赛时间为180分钟。</w:t>
      </w:r>
    </w:p>
    <w:p>
      <w:pPr>
        <w:spacing w:line="360" w:lineRule="auto"/>
        <w:ind w:firstLine="562" w:firstLineChars="200"/>
        <w:rPr>
          <w:rFonts w:ascii="宋体" w:hAnsi="宋体"/>
          <w:b/>
          <w:sz w:val="28"/>
          <w:szCs w:val="28"/>
          <w:highlight w:val="none"/>
        </w:rPr>
      </w:pPr>
      <w:r>
        <w:rPr>
          <w:rFonts w:hint="eastAsia" w:ascii="宋体" w:hAnsi="宋体" w:cs="黑体"/>
          <w:b/>
          <w:sz w:val="28"/>
          <w:szCs w:val="28"/>
          <w:highlight w:val="none"/>
        </w:rPr>
        <w:t>五、竞赛赛场与设施</w:t>
      </w:r>
    </w:p>
    <w:p>
      <w:pPr>
        <w:spacing w:line="360" w:lineRule="auto"/>
        <w:ind w:firstLine="562" w:firstLineChars="200"/>
        <w:rPr>
          <w:rFonts w:ascii="宋体" w:hAnsi="宋体"/>
          <w:b/>
          <w:sz w:val="28"/>
          <w:szCs w:val="28"/>
          <w:highlight w:val="none"/>
        </w:rPr>
      </w:pPr>
      <w:r>
        <w:rPr>
          <w:rFonts w:hint="eastAsia" w:ascii="宋体" w:hAnsi="宋体" w:cs="仿宋_GB2312"/>
          <w:b/>
          <w:sz w:val="28"/>
          <w:szCs w:val="28"/>
          <w:highlight w:val="none"/>
        </w:rPr>
        <w:t>1.赛场布置</w:t>
      </w:r>
    </w:p>
    <w:p>
      <w:pPr>
        <w:adjustRightInd w:val="0"/>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会计素养与智能工具应用采用单人单机，选手的机位确定后，每队4个选手不能相邻（选手机位之间用挡板隔开，避免抄袭）。财务会计与大数据财务分析环节和大数据管理会计环节采用团队竞赛形式，每队 4 位队员坐一个竞赛台位，按岗位标注选手座位。</w:t>
      </w:r>
    </w:p>
    <w:p>
      <w:pPr>
        <w:spacing w:line="360" w:lineRule="auto"/>
        <w:ind w:firstLine="562" w:firstLineChars="200"/>
        <w:rPr>
          <w:rFonts w:ascii="宋体" w:hAnsi="宋体"/>
          <w:b/>
          <w:sz w:val="28"/>
          <w:szCs w:val="28"/>
          <w:highlight w:val="none"/>
        </w:rPr>
      </w:pPr>
      <w:r>
        <w:rPr>
          <w:rFonts w:hint="eastAsia" w:ascii="宋体" w:hAnsi="宋体" w:cs="仿宋_GB2312"/>
          <w:b/>
          <w:sz w:val="28"/>
          <w:szCs w:val="28"/>
          <w:highlight w:val="none"/>
        </w:rPr>
        <w:t>2.竞赛使用设备、用具及软件</w:t>
      </w:r>
    </w:p>
    <w:p>
      <w:pPr>
        <w:spacing w:line="560" w:lineRule="exact"/>
        <w:ind w:firstLine="560"/>
        <w:rPr>
          <w:rFonts w:ascii="宋体" w:hAnsi="宋体" w:cs="仿宋_GB2312"/>
          <w:sz w:val="28"/>
          <w:szCs w:val="28"/>
          <w:highlight w:val="none"/>
        </w:rPr>
      </w:pPr>
      <w:r>
        <w:rPr>
          <w:rFonts w:hint="eastAsia" w:ascii="宋体" w:hAnsi="宋体" w:cs="仿宋_GB2312"/>
          <w:sz w:val="28"/>
          <w:szCs w:val="28"/>
          <w:highlight w:val="none"/>
        </w:rPr>
        <w:t>（1）</w:t>
      </w:r>
      <w:r>
        <w:rPr>
          <w:rFonts w:hint="eastAsia" w:ascii="宋体" w:hAnsi="宋体" w:cs="仿宋_GB2312"/>
          <w:color w:val="000000"/>
          <w:sz w:val="28"/>
          <w:szCs w:val="28"/>
          <w:highlight w:val="none"/>
        </w:rPr>
        <w:t>会计素养与智能工具</w:t>
      </w:r>
      <w:r>
        <w:rPr>
          <w:rFonts w:hint="eastAsia" w:ascii="宋体" w:hAnsi="宋体" w:cs="仿宋_GB2312"/>
          <w:sz w:val="28"/>
          <w:szCs w:val="28"/>
          <w:highlight w:val="none"/>
        </w:rPr>
        <w:t>环节采用科云</w:t>
      </w:r>
      <w:r>
        <w:rPr>
          <w:rFonts w:hint="eastAsia" w:ascii="宋体" w:hAnsi="宋体" w:cs="仿宋_GB2312"/>
          <w:color w:val="000000" w:themeColor="text1"/>
          <w:sz w:val="28"/>
          <w:szCs w:val="28"/>
          <w:highlight w:val="none"/>
          <w14:textFill>
            <w14:solidFill>
              <w14:schemeClr w14:val="tx1"/>
            </w14:solidFill>
          </w14:textFill>
        </w:rPr>
        <w:t>会计素养与智能工具应用平台，</w:t>
      </w:r>
      <w:r>
        <w:rPr>
          <w:rFonts w:hint="eastAsia" w:ascii="宋体" w:hAnsi="宋体" w:cs="仿宋_GB2312"/>
          <w:sz w:val="28"/>
          <w:szCs w:val="28"/>
          <w:highlight w:val="none"/>
        </w:rPr>
        <w:t>该环节采用 B/S 网络结构在局域网环境下进行。</w:t>
      </w:r>
    </w:p>
    <w:p>
      <w:pPr>
        <w:spacing w:line="560" w:lineRule="exact"/>
        <w:ind w:firstLine="560"/>
        <w:rPr>
          <w:rFonts w:ascii="宋体" w:hAnsi="宋体" w:cs="仿宋_GB2312"/>
          <w:sz w:val="28"/>
          <w:szCs w:val="28"/>
          <w:highlight w:val="none"/>
        </w:rPr>
      </w:pPr>
      <w:r>
        <w:rPr>
          <w:rFonts w:hint="eastAsia" w:ascii="宋体" w:hAnsi="宋体" w:cs="仿宋_GB2312"/>
          <w:sz w:val="28"/>
          <w:szCs w:val="28"/>
          <w:highlight w:val="none"/>
        </w:rPr>
        <w:t>（</w:t>
      </w:r>
      <w:r>
        <w:rPr>
          <w:rFonts w:ascii="宋体" w:hAnsi="宋体" w:cs="仿宋_GB2312"/>
          <w:sz w:val="28"/>
          <w:szCs w:val="28"/>
          <w:highlight w:val="none"/>
        </w:rPr>
        <w:t>2</w:t>
      </w:r>
      <w:r>
        <w:rPr>
          <w:rFonts w:hint="eastAsia" w:ascii="宋体" w:hAnsi="宋体" w:cs="仿宋_GB2312"/>
          <w:sz w:val="28"/>
          <w:szCs w:val="28"/>
          <w:highlight w:val="none"/>
        </w:rPr>
        <w:t>）</w:t>
      </w:r>
      <w:r>
        <w:rPr>
          <w:rFonts w:hint="eastAsia" w:ascii="宋体" w:hAnsi="宋体" w:cs="仿宋_GB2312"/>
          <w:color w:val="000000"/>
          <w:sz w:val="28"/>
          <w:szCs w:val="28"/>
          <w:highlight w:val="none"/>
        </w:rPr>
        <w:t>财务会计与大数据财务分析环节</w:t>
      </w:r>
      <w:r>
        <w:rPr>
          <w:rFonts w:hint="eastAsia" w:ascii="宋体" w:hAnsi="宋体" w:cs="仿宋_GB2312"/>
          <w:sz w:val="28"/>
          <w:szCs w:val="28"/>
          <w:highlight w:val="none"/>
        </w:rPr>
        <w:t>采用</w:t>
      </w:r>
      <w:r>
        <w:rPr>
          <w:rFonts w:hint="eastAsia" w:ascii="宋体" w:hAnsi="宋体" w:cs="仿宋_GB2312"/>
          <w:sz w:val="28"/>
          <w:szCs w:val="28"/>
          <w:highlight w:val="none"/>
        </w:rPr>
        <w:t>网中网大数据</w:t>
      </w:r>
      <w:r>
        <w:rPr>
          <w:rFonts w:ascii="宋体" w:hAnsi="宋体" w:cs="仿宋_GB2312"/>
          <w:sz w:val="28"/>
          <w:szCs w:val="28"/>
          <w:highlight w:val="none"/>
        </w:rPr>
        <w:t>财务竞赛</w:t>
      </w:r>
      <w:r>
        <w:rPr>
          <w:rFonts w:hint="eastAsia" w:ascii="宋体" w:hAnsi="宋体" w:cs="仿宋_GB2312"/>
          <w:sz w:val="28"/>
          <w:szCs w:val="28"/>
          <w:highlight w:val="none"/>
        </w:rPr>
        <w:t>平台，在局域网环境下进行。赛场每台位配置计算机4台，系统为B/S网络结构。该系统安装在服务器上后，选手竞赛用机可通过谷歌浏览器版本58或以上访问。主要软件功能如下：</w:t>
      </w:r>
    </w:p>
    <w:p>
      <w:pPr>
        <w:spacing w:line="360" w:lineRule="auto"/>
        <w:ind w:firstLine="560" w:firstLineChars="200"/>
        <w:rPr>
          <w:rFonts w:ascii="宋体" w:hAnsi="宋体"/>
          <w:sz w:val="28"/>
          <w:szCs w:val="28"/>
          <w:highlight w:val="none"/>
        </w:rPr>
      </w:pPr>
      <w:r>
        <w:rPr>
          <w:rFonts w:hint="eastAsia" w:ascii="宋体" w:hAnsi="宋体" w:cs="仿宋_GB2312"/>
          <w:sz w:val="28"/>
          <w:szCs w:val="28"/>
          <w:highlight w:val="none"/>
        </w:rPr>
        <w:t>①赛务模块。主要功能包括参赛人员信息管理、竞赛过程管理、赛题导入和成绩管理。</w:t>
      </w:r>
    </w:p>
    <w:p>
      <w:pPr>
        <w:spacing w:line="360" w:lineRule="auto"/>
        <w:ind w:firstLine="560" w:firstLineChars="200"/>
        <w:rPr>
          <w:rFonts w:ascii="宋体" w:hAnsi="宋体"/>
          <w:sz w:val="28"/>
          <w:szCs w:val="28"/>
          <w:highlight w:val="none"/>
        </w:rPr>
      </w:pPr>
      <w:r>
        <w:rPr>
          <w:rFonts w:hint="eastAsia" w:ascii="宋体" w:hAnsi="宋体" w:cs="仿宋_GB2312"/>
          <w:sz w:val="28"/>
          <w:szCs w:val="28"/>
          <w:highlight w:val="none"/>
        </w:rPr>
        <w:t>②结果提交模块。选手根据竞赛要求在比赛结果提交平台直接提交结果，保存在服务器上，系统自动实时评分。</w:t>
      </w:r>
    </w:p>
    <w:p>
      <w:pPr>
        <w:spacing w:line="360" w:lineRule="auto"/>
        <w:ind w:firstLine="560" w:firstLineChars="200"/>
        <w:rPr>
          <w:rFonts w:ascii="宋体" w:hAnsi="宋体"/>
          <w:sz w:val="28"/>
          <w:szCs w:val="28"/>
          <w:highlight w:val="none"/>
        </w:rPr>
      </w:pPr>
      <w:r>
        <w:rPr>
          <w:rFonts w:hint="eastAsia" w:ascii="宋体" w:hAnsi="宋体" w:cs="仿宋_GB2312"/>
          <w:sz w:val="28"/>
          <w:szCs w:val="28"/>
          <w:highlight w:val="none"/>
        </w:rPr>
        <w:t>③赛题传输模块。主要功能有命题组录入赛题等相关设置。</w:t>
      </w:r>
    </w:p>
    <w:p>
      <w:pPr>
        <w:widowControl/>
        <w:adjustRightInd w:val="0"/>
        <w:snapToGrid w:val="0"/>
        <w:spacing w:line="440" w:lineRule="exact"/>
        <w:ind w:firstLine="560" w:firstLineChars="200"/>
        <w:jc w:val="left"/>
        <w:rPr>
          <w:rFonts w:ascii="宋体" w:hAnsi="宋体" w:cs="仿宋_GB2312"/>
          <w:sz w:val="28"/>
          <w:szCs w:val="28"/>
          <w:highlight w:val="none"/>
        </w:rPr>
      </w:pPr>
      <w:r>
        <w:rPr>
          <w:rFonts w:hint="eastAsia" w:ascii="宋体" w:hAnsi="宋体" w:cs="仿宋_GB2312"/>
          <w:sz w:val="28"/>
          <w:szCs w:val="28"/>
          <w:highlight w:val="none"/>
        </w:rPr>
        <w:t>（</w:t>
      </w:r>
      <w:r>
        <w:rPr>
          <w:rFonts w:ascii="宋体" w:hAnsi="宋体" w:cs="仿宋_GB2312"/>
          <w:sz w:val="28"/>
          <w:szCs w:val="28"/>
          <w:highlight w:val="none"/>
        </w:rPr>
        <w:t>3</w:t>
      </w:r>
      <w:r>
        <w:rPr>
          <w:rFonts w:hint="eastAsia" w:ascii="宋体" w:hAnsi="宋体" w:cs="仿宋_GB2312"/>
          <w:sz w:val="28"/>
          <w:szCs w:val="28"/>
          <w:highlight w:val="none"/>
        </w:rPr>
        <w:t>）</w:t>
      </w:r>
      <w:r>
        <w:rPr>
          <w:rFonts w:hint="eastAsia" w:ascii="宋体" w:hAnsi="宋体" w:cs="仿宋_GB2312"/>
          <w:color w:val="000000"/>
          <w:sz w:val="28"/>
          <w:szCs w:val="28"/>
          <w:highlight w:val="none"/>
        </w:rPr>
        <w:t>大数据管理会计环节与财务会计与大数据财务分析环节</w:t>
      </w:r>
      <w:r>
        <w:rPr>
          <w:rFonts w:hint="eastAsia" w:ascii="宋体" w:hAnsi="宋体" w:cs="仿宋_GB2312"/>
          <w:sz w:val="28"/>
          <w:szCs w:val="28"/>
          <w:highlight w:val="none"/>
        </w:rPr>
        <w:t>同场地、在局域网环境下进行。</w:t>
      </w:r>
    </w:p>
    <w:p>
      <w:pPr>
        <w:spacing w:line="560" w:lineRule="exact"/>
        <w:ind w:firstLine="560"/>
        <w:rPr>
          <w:rFonts w:ascii="宋体" w:hAnsi="宋体" w:cs="仿宋_GB2312"/>
          <w:sz w:val="28"/>
          <w:szCs w:val="28"/>
          <w:highlight w:val="none"/>
        </w:rPr>
      </w:pPr>
      <w:r>
        <w:rPr>
          <w:rFonts w:hint="eastAsia" w:ascii="宋体" w:hAnsi="宋体" w:cs="仿宋_GB2312"/>
          <w:color w:val="000000"/>
          <w:sz w:val="28"/>
          <w:szCs w:val="28"/>
          <w:highlight w:val="none"/>
        </w:rPr>
        <w:t>大数据管理会计环节</w:t>
      </w:r>
      <w:r>
        <w:rPr>
          <w:rFonts w:hint="eastAsia" w:ascii="宋体" w:hAnsi="宋体" w:cs="仿宋_GB2312"/>
          <w:sz w:val="28"/>
          <w:szCs w:val="28"/>
          <w:highlight w:val="none"/>
        </w:rPr>
        <w:t>竞赛软件采用新道公司新道财务数字化训赛平台，包括赛务软件（</w:t>
      </w:r>
      <w:r>
        <w:rPr>
          <w:rFonts w:ascii="宋体" w:hAnsi="宋体" w:cs="仿宋_GB2312"/>
          <w:sz w:val="28"/>
          <w:szCs w:val="28"/>
          <w:highlight w:val="none"/>
        </w:rPr>
        <w:t>B/S</w:t>
      </w:r>
      <w:r>
        <w:rPr>
          <w:rFonts w:hint="eastAsia" w:ascii="宋体" w:hAnsi="宋体" w:cs="仿宋_GB2312"/>
          <w:sz w:val="28"/>
          <w:szCs w:val="28"/>
          <w:highlight w:val="none"/>
        </w:rPr>
        <w:t>结构）和信息化软件（</w:t>
      </w:r>
      <w:r>
        <w:rPr>
          <w:rFonts w:ascii="宋体" w:hAnsi="宋体" w:cs="仿宋_GB2312"/>
          <w:sz w:val="28"/>
          <w:szCs w:val="28"/>
          <w:highlight w:val="none"/>
        </w:rPr>
        <w:t>C/S</w:t>
      </w:r>
      <w:r>
        <w:rPr>
          <w:rFonts w:hint="eastAsia" w:ascii="宋体" w:hAnsi="宋体" w:cs="仿宋_GB2312"/>
          <w:sz w:val="28"/>
          <w:szCs w:val="28"/>
          <w:highlight w:val="none"/>
        </w:rPr>
        <w:t>结构）两部分。主要软件功能如下：</w:t>
      </w:r>
    </w:p>
    <w:p>
      <w:pPr>
        <w:spacing w:line="560" w:lineRule="exact"/>
        <w:ind w:firstLine="560"/>
        <w:rPr>
          <w:rFonts w:ascii="宋体" w:hAnsi="宋体" w:cs="仿宋_GB2312"/>
          <w:sz w:val="28"/>
          <w:szCs w:val="28"/>
          <w:highlight w:val="none"/>
        </w:rPr>
      </w:pPr>
      <w:r>
        <w:rPr>
          <w:rFonts w:hint="eastAsia" w:ascii="宋体" w:hAnsi="宋体" w:cs="仿宋_GB2312"/>
          <w:sz w:val="28"/>
          <w:szCs w:val="28"/>
          <w:highlight w:val="none"/>
        </w:rPr>
        <w:t>①赛务模块。主要功能包括参赛人员信息管理、竞赛过程管理和成绩管理。</w:t>
      </w:r>
    </w:p>
    <w:p>
      <w:pPr>
        <w:spacing w:line="560" w:lineRule="exact"/>
        <w:ind w:firstLine="560"/>
        <w:rPr>
          <w:rFonts w:ascii="宋体" w:hAnsi="宋体" w:cs="仿宋_GB2312"/>
          <w:sz w:val="28"/>
          <w:szCs w:val="28"/>
          <w:highlight w:val="none"/>
        </w:rPr>
      </w:pPr>
      <w:r>
        <w:rPr>
          <w:rFonts w:hint="eastAsia" w:ascii="宋体" w:hAnsi="宋体" w:cs="仿宋_GB2312"/>
          <w:sz w:val="28"/>
          <w:szCs w:val="28"/>
          <w:highlight w:val="none"/>
        </w:rPr>
        <w:t>②答题模块。主要功能包括答题系统、信息化系统。</w:t>
      </w:r>
    </w:p>
    <w:p>
      <w:pPr>
        <w:spacing w:line="560" w:lineRule="exact"/>
        <w:ind w:firstLine="560"/>
        <w:rPr>
          <w:rFonts w:ascii="宋体" w:hAnsi="宋体" w:cs="仿宋_GB2312"/>
          <w:sz w:val="28"/>
          <w:szCs w:val="28"/>
          <w:highlight w:val="none"/>
        </w:rPr>
      </w:pPr>
      <w:r>
        <w:rPr>
          <w:rFonts w:hint="eastAsia" w:ascii="宋体" w:hAnsi="宋体" w:cs="仿宋_GB2312"/>
          <w:sz w:val="28"/>
          <w:szCs w:val="28"/>
          <w:highlight w:val="none"/>
        </w:rPr>
        <w:t>③评分模块。主要功能包括操作结果的自动评判、成绩采集等。</w:t>
      </w:r>
    </w:p>
    <w:p>
      <w:pPr>
        <w:snapToGrid w:val="0"/>
        <w:spacing w:line="560" w:lineRule="exact"/>
        <w:ind w:firstLine="560" w:firstLineChars="200"/>
        <w:rPr>
          <w:rFonts w:ascii="宋体" w:hAnsi="宋体" w:cs="仿宋_GB2312"/>
          <w:sz w:val="28"/>
          <w:szCs w:val="28"/>
          <w:highlight w:val="none"/>
        </w:rPr>
      </w:pPr>
      <w:r>
        <w:rPr>
          <w:rFonts w:hint="eastAsia" w:ascii="宋体" w:hAnsi="宋体" w:cs="仿宋_GB2312"/>
          <w:sz w:val="28"/>
          <w:szCs w:val="28"/>
          <w:highlight w:val="none"/>
        </w:rPr>
        <w:t>（3）数据服务和应用服务部署在一台物理服务器上，同时使用两套，再分别进行双机热备。</w:t>
      </w:r>
    </w:p>
    <w:p>
      <w:pPr>
        <w:snapToGrid w:val="0"/>
        <w:spacing w:line="560" w:lineRule="exact"/>
        <w:ind w:firstLine="560" w:firstLineChars="200"/>
        <w:rPr>
          <w:rFonts w:ascii="宋体" w:hAnsi="宋体" w:cs="仿宋_GB2312"/>
          <w:sz w:val="28"/>
          <w:szCs w:val="28"/>
          <w:highlight w:val="none"/>
        </w:rPr>
      </w:pPr>
      <w:r>
        <w:rPr>
          <w:rFonts w:hint="eastAsia" w:ascii="宋体" w:hAnsi="宋体" w:cs="仿宋_GB2312"/>
          <w:sz w:val="28"/>
          <w:szCs w:val="28"/>
          <w:highlight w:val="none"/>
        </w:rPr>
        <w:t>服务器：</w:t>
      </w:r>
      <w:r>
        <w:rPr>
          <w:rFonts w:ascii="宋体" w:hAnsi="宋体" w:cs="仿宋_GB2312"/>
          <w:color w:val="000000" w:themeColor="text1"/>
          <w:sz w:val="28"/>
          <w:szCs w:val="28"/>
          <w:highlight w:val="none"/>
          <w14:textFill>
            <w14:solidFill>
              <w14:schemeClr w14:val="tx1"/>
            </w14:solidFill>
          </w14:textFill>
        </w:rPr>
        <w:t>6</w:t>
      </w:r>
      <w:r>
        <w:rPr>
          <w:rFonts w:hint="eastAsia" w:ascii="宋体" w:hAnsi="宋体" w:cs="仿宋_GB2312"/>
          <w:color w:val="000000" w:themeColor="text1"/>
          <w:sz w:val="28"/>
          <w:szCs w:val="28"/>
          <w:highlight w:val="none"/>
          <w14:textFill>
            <w14:solidFill>
              <w14:schemeClr w14:val="tx1"/>
            </w14:solidFill>
          </w14:textFill>
        </w:rPr>
        <w:t>台</w:t>
      </w:r>
      <w:r>
        <w:rPr>
          <w:rFonts w:hint="eastAsia" w:ascii="宋体" w:hAnsi="宋体" w:cs="仿宋_GB2312"/>
          <w:sz w:val="28"/>
          <w:szCs w:val="28"/>
          <w:highlight w:val="none"/>
        </w:rPr>
        <w:t>，系统配置：CPU：4颗Quad Core(四核) 2.0G以上；内存：32GB以上；硬盘：4块硬盘以上，每块容量300G以上，搭建成RAID10；网卡：千兆网卡；操作系统：windows Server2008 R2 64位。</w:t>
      </w:r>
    </w:p>
    <w:p>
      <w:pPr>
        <w:snapToGrid w:val="0"/>
        <w:spacing w:line="560" w:lineRule="exact"/>
        <w:ind w:firstLine="560" w:firstLineChars="200"/>
        <w:rPr>
          <w:rFonts w:ascii="宋体" w:hAnsi="宋体" w:cs="仿宋_GB2312"/>
          <w:sz w:val="28"/>
          <w:szCs w:val="28"/>
          <w:highlight w:val="none"/>
        </w:rPr>
      </w:pPr>
      <w:r>
        <w:rPr>
          <w:rFonts w:hint="eastAsia" w:ascii="宋体" w:hAnsi="宋体" w:cs="仿宋_GB2312"/>
          <w:sz w:val="28"/>
          <w:szCs w:val="28"/>
          <w:highlight w:val="none"/>
        </w:rPr>
        <w:t>数据库：MySQL5.6.41以上</w:t>
      </w:r>
      <w:r>
        <w:rPr>
          <w:rFonts w:ascii="宋体" w:hAnsi="宋体" w:cs="仿宋_GB2312"/>
          <w:sz w:val="28"/>
          <w:szCs w:val="28"/>
          <w:highlight w:val="none"/>
        </w:rPr>
        <w:t>，版本为</w:t>
      </w:r>
      <w:r>
        <w:rPr>
          <w:rFonts w:hint="eastAsia" w:ascii="宋体" w:hAnsi="宋体" w:cs="仿宋_GB2312"/>
          <w:sz w:val="28"/>
          <w:szCs w:val="28"/>
          <w:highlight w:val="none"/>
        </w:rPr>
        <w:t>64位；配备磁盘阵列2台。2个网口主机通道，支持热备份盘和后台RAID重建。office2007及以上；</w:t>
      </w:r>
    </w:p>
    <w:p>
      <w:pPr>
        <w:snapToGrid w:val="0"/>
        <w:spacing w:line="560" w:lineRule="exact"/>
        <w:ind w:firstLine="560" w:firstLineChars="200"/>
        <w:rPr>
          <w:rFonts w:ascii="宋体" w:hAnsi="宋体" w:cs="仿宋_GB2312"/>
          <w:sz w:val="28"/>
          <w:szCs w:val="28"/>
          <w:highlight w:val="none"/>
        </w:rPr>
      </w:pPr>
      <w:r>
        <w:rPr>
          <w:rFonts w:hint="eastAsia" w:ascii="宋体" w:hAnsi="宋体" w:cs="仿宋_GB2312"/>
          <w:sz w:val="28"/>
          <w:szCs w:val="28"/>
          <w:highlight w:val="none"/>
        </w:rPr>
        <w:t>客户端：操作系统：Windows</w:t>
      </w:r>
      <w:r>
        <w:rPr>
          <w:rFonts w:ascii="宋体" w:hAnsi="宋体" w:cs="仿宋_GB2312"/>
          <w:sz w:val="28"/>
          <w:szCs w:val="28"/>
          <w:highlight w:val="none"/>
        </w:rPr>
        <w:t>10</w:t>
      </w:r>
      <w:r>
        <w:rPr>
          <w:rFonts w:hint="eastAsia" w:ascii="宋体" w:hAnsi="宋体" w:cs="仿宋_GB2312"/>
          <w:sz w:val="28"/>
          <w:szCs w:val="28"/>
          <w:highlight w:val="none"/>
        </w:rPr>
        <w:t>的</w:t>
      </w:r>
      <w:r>
        <w:rPr>
          <w:rFonts w:ascii="宋体" w:hAnsi="宋体" w:cs="仿宋_GB2312"/>
          <w:sz w:val="28"/>
          <w:szCs w:val="28"/>
          <w:highlight w:val="none"/>
        </w:rPr>
        <w:t>专业版或企业版</w:t>
      </w:r>
      <w:r>
        <w:rPr>
          <w:rFonts w:hint="eastAsia" w:ascii="宋体" w:hAnsi="宋体" w:cs="仿宋_GB2312"/>
          <w:sz w:val="28"/>
          <w:szCs w:val="28"/>
          <w:highlight w:val="none"/>
        </w:rPr>
        <w:t>64位；数据库：</w:t>
      </w:r>
      <w:r>
        <w:rPr>
          <w:rFonts w:ascii="宋体" w:hAnsi="宋体" w:cs="仿宋_GB2312"/>
          <w:sz w:val="28"/>
          <w:szCs w:val="28"/>
          <w:highlight w:val="none"/>
        </w:rPr>
        <w:t>SQL</w:t>
      </w:r>
      <w:r>
        <w:rPr>
          <w:rFonts w:hint="eastAsia" w:ascii="宋体" w:hAnsi="宋体" w:cs="仿宋_GB2312"/>
          <w:sz w:val="28"/>
          <w:szCs w:val="28"/>
          <w:highlight w:val="none"/>
        </w:rPr>
        <w:t xml:space="preserve"> 2008 R2 </w:t>
      </w:r>
      <w:r>
        <w:rPr>
          <w:rFonts w:ascii="宋体" w:hAnsi="宋体" w:cs="仿宋_GB2312"/>
          <w:sz w:val="28"/>
          <w:szCs w:val="28"/>
          <w:highlight w:val="none"/>
        </w:rPr>
        <w:t>64位</w:t>
      </w:r>
      <w:r>
        <w:rPr>
          <w:rFonts w:hint="eastAsia" w:ascii="宋体" w:hAnsi="宋体" w:cs="仿宋_GB2312"/>
          <w:sz w:val="28"/>
          <w:szCs w:val="28"/>
          <w:highlight w:val="none"/>
        </w:rPr>
        <w:t>；谷歌浏览器版本58或以上；offi</w:t>
      </w:r>
      <w:r>
        <w:rPr>
          <w:rFonts w:ascii="宋体" w:hAnsi="宋体" w:cs="仿宋_GB2312"/>
          <w:sz w:val="28"/>
          <w:szCs w:val="28"/>
          <w:highlight w:val="none"/>
        </w:rPr>
        <w:t>ce2007</w:t>
      </w:r>
      <w:r>
        <w:rPr>
          <w:rFonts w:hint="eastAsia" w:ascii="宋体" w:hAnsi="宋体" w:cs="仿宋_GB2312"/>
          <w:sz w:val="28"/>
          <w:szCs w:val="28"/>
          <w:highlight w:val="none"/>
        </w:rPr>
        <w:t>及</w:t>
      </w:r>
      <w:r>
        <w:rPr>
          <w:rFonts w:ascii="宋体" w:hAnsi="宋体" w:cs="仿宋_GB2312"/>
          <w:sz w:val="28"/>
          <w:szCs w:val="28"/>
          <w:highlight w:val="none"/>
        </w:rPr>
        <w:t>以上</w:t>
      </w:r>
      <w:r>
        <w:rPr>
          <w:rFonts w:hint="eastAsia" w:ascii="宋体" w:hAnsi="宋体" w:cs="仿宋_GB2312"/>
          <w:sz w:val="28"/>
          <w:szCs w:val="28"/>
          <w:highlight w:val="none"/>
        </w:rPr>
        <w:t>；硬件要求：内存不低于4G，硬盘不低于500G，千兆网卡。</w:t>
      </w:r>
    </w:p>
    <w:p>
      <w:pPr>
        <w:spacing w:line="360" w:lineRule="auto"/>
        <w:ind w:firstLine="560" w:firstLineChars="200"/>
        <w:rPr>
          <w:rFonts w:ascii="宋体" w:hAnsi="宋体" w:cs="仿宋_GB2312"/>
          <w:sz w:val="28"/>
          <w:szCs w:val="28"/>
          <w:highlight w:val="none"/>
        </w:rPr>
      </w:pPr>
      <w:r>
        <w:rPr>
          <w:rFonts w:hint="eastAsia" w:ascii="宋体" w:hAnsi="宋体" w:cs="仿宋_GB2312"/>
          <w:sz w:val="28"/>
          <w:szCs w:val="28"/>
          <w:highlight w:val="none"/>
        </w:rPr>
        <w:t>网络系统：（</w:t>
      </w:r>
      <w:r>
        <w:rPr>
          <w:rFonts w:ascii="宋体" w:hAnsi="宋体" w:cs="仿宋_GB2312"/>
          <w:sz w:val="28"/>
          <w:szCs w:val="28"/>
          <w:highlight w:val="none"/>
        </w:rPr>
        <w:t>1</w:t>
      </w:r>
      <w:r>
        <w:rPr>
          <w:rFonts w:hint="eastAsia" w:ascii="宋体" w:hAnsi="宋体" w:cs="仿宋_GB2312"/>
          <w:sz w:val="28"/>
          <w:szCs w:val="28"/>
          <w:highlight w:val="none"/>
        </w:rPr>
        <w:t>）采用星形网络拓扑结构，安装</w:t>
      </w:r>
      <w:r>
        <w:rPr>
          <w:rFonts w:ascii="宋体" w:hAnsi="宋体" w:cs="仿宋_GB2312"/>
          <w:sz w:val="28"/>
          <w:szCs w:val="28"/>
          <w:highlight w:val="none"/>
        </w:rPr>
        <w:t>2</w:t>
      </w:r>
      <w:r>
        <w:rPr>
          <w:rFonts w:hint="eastAsia" w:ascii="宋体" w:hAnsi="宋体" w:cs="仿宋_GB2312"/>
          <w:sz w:val="28"/>
          <w:szCs w:val="28"/>
          <w:highlight w:val="none"/>
        </w:rPr>
        <w:t>台千兆核心交换机（双机模式）和</w:t>
      </w:r>
      <w:r>
        <w:rPr>
          <w:rFonts w:ascii="宋体" w:hAnsi="宋体" w:cs="仿宋_GB2312"/>
          <w:sz w:val="28"/>
          <w:szCs w:val="28"/>
          <w:highlight w:val="none"/>
        </w:rPr>
        <w:t>6</w:t>
      </w:r>
      <w:r>
        <w:rPr>
          <w:rFonts w:hint="eastAsia" w:ascii="宋体" w:hAnsi="宋体" w:cs="仿宋_GB2312"/>
          <w:sz w:val="28"/>
          <w:szCs w:val="28"/>
          <w:highlight w:val="none"/>
        </w:rPr>
        <w:t>台接入交换机（</w:t>
      </w:r>
      <w:r>
        <w:rPr>
          <w:rFonts w:ascii="宋体" w:hAnsi="宋体" w:cs="仿宋_GB2312"/>
          <w:sz w:val="28"/>
          <w:szCs w:val="28"/>
          <w:highlight w:val="none"/>
        </w:rPr>
        <w:t>48</w:t>
      </w:r>
      <w:r>
        <w:rPr>
          <w:rFonts w:hint="eastAsia" w:ascii="宋体" w:hAnsi="宋体" w:cs="仿宋_GB2312"/>
          <w:sz w:val="28"/>
          <w:szCs w:val="28"/>
          <w:highlight w:val="none"/>
        </w:rPr>
        <w:t>口），并提供一台核心交换机及4台接入交换机备用；（</w:t>
      </w:r>
      <w:r>
        <w:rPr>
          <w:rFonts w:ascii="宋体" w:hAnsi="宋体" w:cs="仿宋_GB2312"/>
          <w:sz w:val="28"/>
          <w:szCs w:val="28"/>
          <w:highlight w:val="none"/>
        </w:rPr>
        <w:t>2</w:t>
      </w:r>
      <w:r>
        <w:rPr>
          <w:rFonts w:hint="eastAsia" w:ascii="宋体" w:hAnsi="宋体" w:cs="仿宋_GB2312"/>
          <w:sz w:val="28"/>
          <w:szCs w:val="28"/>
          <w:highlight w:val="none"/>
        </w:rPr>
        <w:t>）采用地板，网线与电源线隐蔽铺设；（</w:t>
      </w:r>
      <w:r>
        <w:rPr>
          <w:rFonts w:ascii="宋体" w:hAnsi="宋体" w:cs="仿宋_GB2312"/>
          <w:sz w:val="28"/>
          <w:szCs w:val="28"/>
          <w:highlight w:val="none"/>
        </w:rPr>
        <w:t>3</w:t>
      </w:r>
      <w:r>
        <w:rPr>
          <w:rFonts w:hint="eastAsia" w:ascii="宋体" w:hAnsi="宋体" w:cs="仿宋_GB2312"/>
          <w:sz w:val="28"/>
          <w:szCs w:val="28"/>
          <w:highlight w:val="none"/>
        </w:rPr>
        <w:t>）采用独立网络环境，不连接</w:t>
      </w:r>
      <w:r>
        <w:rPr>
          <w:rFonts w:ascii="宋体" w:hAnsi="宋体" w:cs="仿宋_GB2312"/>
          <w:sz w:val="28"/>
          <w:szCs w:val="28"/>
          <w:highlight w:val="none"/>
        </w:rPr>
        <w:t>INTERNET</w:t>
      </w:r>
      <w:r>
        <w:rPr>
          <w:rFonts w:hint="eastAsia" w:ascii="宋体" w:hAnsi="宋体" w:cs="仿宋_GB2312"/>
          <w:sz w:val="28"/>
          <w:szCs w:val="28"/>
          <w:highlight w:val="none"/>
        </w:rPr>
        <w:t>，禁止外部电脑接入；（4）不允许使用无盘工作站及云桌面部署。</w:t>
      </w:r>
    </w:p>
    <w:p>
      <w:pPr>
        <w:snapToGrid w:val="0"/>
        <w:spacing w:line="560" w:lineRule="exact"/>
        <w:ind w:firstLine="560" w:firstLineChars="200"/>
        <w:rPr>
          <w:rFonts w:ascii="宋体" w:hAnsi="宋体" w:cs="仿宋_GB2312"/>
          <w:sz w:val="28"/>
          <w:szCs w:val="28"/>
          <w:highlight w:val="none"/>
        </w:rPr>
      </w:pPr>
      <w:r>
        <w:rPr>
          <w:rFonts w:hint="eastAsia" w:ascii="宋体" w:hAnsi="宋体" w:cs="仿宋_GB2312"/>
          <w:sz w:val="28"/>
          <w:szCs w:val="28"/>
          <w:highlight w:val="none"/>
        </w:rPr>
        <w:t>采用双路供电安全保障。采用统一的杀毒软件对服务器进行防毒保护。屏蔽竞赛现场使用的电脑USB接口。</w:t>
      </w:r>
    </w:p>
    <w:p>
      <w:pPr>
        <w:spacing w:line="360" w:lineRule="auto"/>
        <w:ind w:firstLine="560" w:firstLineChars="200"/>
        <w:rPr>
          <w:rFonts w:ascii="宋体" w:hAnsi="宋体" w:cs="仿宋_GB2312"/>
          <w:sz w:val="28"/>
          <w:szCs w:val="28"/>
          <w:highlight w:val="none"/>
        </w:rPr>
      </w:pPr>
      <w:r>
        <w:rPr>
          <w:rFonts w:hint="eastAsia" w:ascii="宋体" w:hAnsi="宋体" w:cs="仿宋_GB2312"/>
          <w:sz w:val="28"/>
          <w:szCs w:val="28"/>
          <w:highlight w:val="none"/>
        </w:rPr>
        <w:t>利用UPS防止现场因突然断电导致的系统数据丢失，额定功率：3KVA，后备时间：3.5小时，电池类型：输出电压：230V±5%V。</w:t>
      </w:r>
    </w:p>
    <w:p>
      <w:pPr>
        <w:spacing w:line="360" w:lineRule="auto"/>
        <w:ind w:firstLine="560" w:firstLineChars="200"/>
        <w:rPr>
          <w:rFonts w:ascii="宋体" w:hAnsi="宋体" w:cs="仿宋_GB2312"/>
          <w:sz w:val="28"/>
          <w:szCs w:val="28"/>
          <w:highlight w:val="none"/>
        </w:rPr>
      </w:pPr>
      <w:r>
        <w:rPr>
          <w:rFonts w:hint="eastAsia" w:ascii="宋体" w:hAnsi="宋体" w:cs="仿宋_GB2312"/>
          <w:sz w:val="28"/>
          <w:szCs w:val="28"/>
          <w:highlight w:val="none"/>
        </w:rPr>
        <w:t>竞赛现场设备及相关软件由大赛组委会统一提供，主要软件清单见表1：</w:t>
      </w:r>
    </w:p>
    <w:p>
      <w:pPr>
        <w:spacing w:line="360" w:lineRule="auto"/>
        <w:rPr>
          <w:rFonts w:ascii="宋体" w:hAnsi="宋体" w:cs="仿宋_GB2312"/>
          <w:b/>
          <w:bCs/>
          <w:sz w:val="24"/>
          <w:highlight w:val="none"/>
        </w:rPr>
      </w:pPr>
      <w:r>
        <w:rPr>
          <w:rFonts w:hint="eastAsia" w:ascii="宋体" w:hAnsi="宋体" w:cs="仿宋_GB2312"/>
          <w:sz w:val="24"/>
          <w:highlight w:val="none"/>
        </w:rPr>
        <w:t xml:space="preserve">                     表1         </w:t>
      </w:r>
      <w:r>
        <w:rPr>
          <w:rFonts w:hint="eastAsia" w:ascii="宋体" w:hAnsi="宋体" w:cs="仿宋_GB2312"/>
          <w:b/>
          <w:bCs/>
          <w:sz w:val="24"/>
          <w:highlight w:val="none"/>
        </w:rPr>
        <w:t>竞赛软件清单</w:t>
      </w:r>
    </w:p>
    <w:tbl>
      <w:tblPr>
        <w:tblStyle w:val="4"/>
        <w:tblW w:w="8020" w:type="dxa"/>
        <w:tblInd w:w="49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441"/>
        <w:gridCol w:w="1339"/>
        <w:gridCol w:w="32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441" w:type="dxa"/>
            <w:shd w:val="clear" w:color="000000" w:fill="F3F3F3"/>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品名</w:t>
            </w:r>
          </w:p>
        </w:tc>
        <w:tc>
          <w:tcPr>
            <w:tcW w:w="1339" w:type="dxa"/>
            <w:shd w:val="clear" w:color="000000" w:fill="F3F3F3"/>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数量</w:t>
            </w:r>
          </w:p>
        </w:tc>
        <w:tc>
          <w:tcPr>
            <w:tcW w:w="3240" w:type="dxa"/>
            <w:shd w:val="clear" w:color="000000" w:fill="F3F3F3"/>
            <w:vAlign w:val="center"/>
          </w:tcPr>
          <w:p>
            <w:pPr>
              <w:widowControl/>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规格要求说明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441"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操作系统</w:t>
            </w:r>
          </w:p>
        </w:tc>
        <w:tc>
          <w:tcPr>
            <w:tcW w:w="1339"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1套</w:t>
            </w:r>
          </w:p>
        </w:tc>
        <w:tc>
          <w:tcPr>
            <w:tcW w:w="3240"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学生机安装 Windows10专业版或企业版64位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441"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Office 办公软件2007及以上</w:t>
            </w:r>
          </w:p>
        </w:tc>
        <w:tc>
          <w:tcPr>
            <w:tcW w:w="1339"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1套</w:t>
            </w:r>
          </w:p>
        </w:tc>
        <w:tc>
          <w:tcPr>
            <w:tcW w:w="3240"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至少包含EXCEL、WORD软件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3441"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文字输入法</w:t>
            </w:r>
          </w:p>
        </w:tc>
        <w:tc>
          <w:tcPr>
            <w:tcW w:w="1339"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4种</w:t>
            </w:r>
          </w:p>
        </w:tc>
        <w:tc>
          <w:tcPr>
            <w:tcW w:w="3240" w:type="dxa"/>
            <w:shd w:val="clear" w:color="auto" w:fill="auto"/>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比赛电脑预装搜狗拼音，QQ拼音，极品五笔，五笔（86&amp;98）4种中文输入法和英文输入法。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3441" w:type="dxa"/>
            <w:shd w:val="clear" w:color="auto" w:fill="auto"/>
            <w:noWrap/>
            <w:vAlign w:val="center"/>
          </w:tcPr>
          <w:p>
            <w:pPr>
              <w:widowControl/>
              <w:jc w:val="center"/>
              <w:rPr>
                <w:rFonts w:ascii="宋体" w:hAnsi="宋体" w:cs="宋体"/>
                <w:color w:val="000000"/>
                <w:kern w:val="0"/>
                <w:sz w:val="22"/>
                <w:szCs w:val="22"/>
                <w:highlight w:val="none"/>
              </w:rPr>
            </w:pPr>
            <w:r>
              <w:rPr>
                <w:rFonts w:hint="eastAsia" w:ascii="宋体" w:hAnsi="宋体"/>
                <w:szCs w:val="21"/>
                <w:highlight w:val="none"/>
              </w:rPr>
              <w:t>会计素养与智能工具应用平台</w:t>
            </w:r>
          </w:p>
        </w:tc>
        <w:tc>
          <w:tcPr>
            <w:tcW w:w="1339"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1套</w:t>
            </w:r>
          </w:p>
        </w:tc>
        <w:tc>
          <w:tcPr>
            <w:tcW w:w="3240"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厦门科云软件公司提供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441"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szCs w:val="21"/>
                <w:highlight w:val="none"/>
              </w:rPr>
              <w:t>网中网大数据财务竞赛平台</w:t>
            </w:r>
          </w:p>
        </w:tc>
        <w:tc>
          <w:tcPr>
            <w:tcW w:w="1339"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1套</w:t>
            </w:r>
          </w:p>
        </w:tc>
        <w:tc>
          <w:tcPr>
            <w:tcW w:w="3240"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厦门网中网软件有限公司提供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441"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仿宋_GB2312"/>
                <w:szCs w:val="21"/>
                <w:highlight w:val="none"/>
              </w:rPr>
              <w:t>新道财务数字化训赛平台</w:t>
            </w:r>
          </w:p>
        </w:tc>
        <w:tc>
          <w:tcPr>
            <w:tcW w:w="1339"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1套</w:t>
            </w:r>
          </w:p>
        </w:tc>
        <w:tc>
          <w:tcPr>
            <w:tcW w:w="3240" w:type="dxa"/>
            <w:shd w:val="clear" w:color="auto" w:fill="auto"/>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新道公司提供</w:t>
            </w:r>
          </w:p>
        </w:tc>
      </w:tr>
    </w:tbl>
    <w:p>
      <w:pPr>
        <w:widowControl/>
        <w:shd w:val="clear" w:color="auto" w:fill="FFFFFF"/>
        <w:spacing w:line="360" w:lineRule="auto"/>
        <w:ind w:firstLine="562" w:firstLineChars="200"/>
        <w:jc w:val="left"/>
        <w:rPr>
          <w:rFonts w:ascii="宋体" w:hAnsi="宋体" w:cs="黑体"/>
          <w:b/>
          <w:sz w:val="28"/>
          <w:szCs w:val="28"/>
          <w:highlight w:val="none"/>
        </w:rPr>
      </w:pPr>
    </w:p>
    <w:p>
      <w:pPr>
        <w:widowControl/>
        <w:shd w:val="clear" w:color="auto" w:fill="FFFFFF"/>
        <w:spacing w:line="360" w:lineRule="auto"/>
        <w:ind w:firstLine="562" w:firstLineChars="200"/>
        <w:jc w:val="left"/>
        <w:rPr>
          <w:rFonts w:ascii="宋体" w:hAnsi="宋体"/>
          <w:b/>
          <w:sz w:val="28"/>
          <w:szCs w:val="28"/>
          <w:highlight w:val="none"/>
        </w:rPr>
      </w:pPr>
      <w:r>
        <w:rPr>
          <w:rFonts w:hint="eastAsia" w:ascii="宋体" w:hAnsi="宋体" w:cs="黑体"/>
          <w:b/>
          <w:sz w:val="28"/>
          <w:szCs w:val="28"/>
          <w:highlight w:val="none"/>
        </w:rPr>
        <w:t>六、竞赛规则</w:t>
      </w:r>
    </w:p>
    <w:p>
      <w:pPr>
        <w:adjustRightInd w:val="0"/>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1.参赛选手应认真学习领会本次竞赛相关文件，自觉遵守大赛纪律，服从指挥，听从安排，文明参赛。</w:t>
      </w:r>
    </w:p>
    <w:p>
      <w:pPr>
        <w:adjustRightInd w:val="0"/>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2.参赛选手不得携带与竞赛无关的电子设备、通讯设备及其他相关资料与用品。</w:t>
      </w:r>
    </w:p>
    <w:p>
      <w:pPr>
        <w:adjustRightInd w:val="0"/>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3.参赛选手应提前15分钟到达赛场，凭参赛证、学生证和身份证检录，按要求入场，不得迟到早退。</w:t>
      </w:r>
    </w:p>
    <w:p>
      <w:pPr>
        <w:adjustRightInd w:val="0"/>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4.参赛选手应增强角色意识，严格执行会计法律法规，按照内部控制的要求，科学合理分工与合作。</w:t>
      </w:r>
    </w:p>
    <w:p>
      <w:pPr>
        <w:spacing w:line="560" w:lineRule="exact"/>
        <w:ind w:firstLine="561"/>
        <w:rPr>
          <w:rFonts w:ascii="宋体" w:hAnsi="宋体" w:cs="仿宋_GB2312"/>
          <w:color w:val="000000"/>
          <w:sz w:val="28"/>
          <w:szCs w:val="28"/>
          <w:highlight w:val="none"/>
        </w:rPr>
      </w:pPr>
      <w:r>
        <w:rPr>
          <w:rFonts w:hint="eastAsia" w:ascii="宋体" w:hAnsi="宋体"/>
          <w:color w:val="000000"/>
          <w:sz w:val="28"/>
          <w:szCs w:val="28"/>
          <w:highlight w:val="none"/>
        </w:rPr>
        <w:t>5.参赛选手应按有关要求在指定位置就坐。</w:t>
      </w:r>
      <w:r>
        <w:rPr>
          <w:rFonts w:hint="eastAsia" w:ascii="宋体" w:hAnsi="宋体" w:cs="仿宋_GB2312"/>
          <w:color w:val="000000"/>
          <w:sz w:val="28"/>
          <w:szCs w:val="28"/>
          <w:highlight w:val="none"/>
        </w:rPr>
        <w:t>会计素养与智能工具应用环节</w:t>
      </w:r>
      <w:r>
        <w:rPr>
          <w:rFonts w:hint="eastAsia" w:ascii="宋体" w:hAnsi="宋体"/>
          <w:color w:val="000000"/>
          <w:sz w:val="28"/>
          <w:szCs w:val="28"/>
          <w:highlight w:val="none"/>
        </w:rPr>
        <w:t>采用单人单机，每队4个选手不能相邻，选手的机位由各参赛队担任</w:t>
      </w:r>
      <w:r>
        <w:rPr>
          <w:rFonts w:hint="eastAsia" w:ascii="宋体" w:hAnsi="宋体"/>
          <w:color w:val="000000"/>
          <w:sz w:val="28"/>
          <w:szCs w:val="28"/>
          <w:highlight w:val="none"/>
        </w:rPr>
        <w:t>财务主管</w:t>
      </w:r>
      <w:r>
        <w:rPr>
          <w:rFonts w:hint="eastAsia" w:ascii="宋体" w:hAnsi="宋体"/>
          <w:color w:val="000000"/>
          <w:sz w:val="28"/>
          <w:szCs w:val="28"/>
          <w:highlight w:val="none"/>
        </w:rPr>
        <w:t>岗位的队员抽取。</w:t>
      </w:r>
      <w:r>
        <w:rPr>
          <w:rFonts w:hint="eastAsia" w:ascii="宋体" w:hAnsi="宋体"/>
          <w:color w:val="000000"/>
          <w:sz w:val="28"/>
          <w:szCs w:val="28"/>
          <w:highlight w:val="none"/>
        </w:rPr>
        <w:t>财务会计与大数据财务分析环节</w:t>
      </w:r>
      <w:r>
        <w:rPr>
          <w:rFonts w:hint="eastAsia" w:ascii="宋体" w:hAnsi="宋体"/>
          <w:color w:val="000000"/>
          <w:sz w:val="28"/>
          <w:szCs w:val="28"/>
          <w:highlight w:val="none"/>
        </w:rPr>
        <w:t>以团队设置竞赛台位，按岗位标注选手座位，竞赛台位在竞赛当天本环节开赛前通过抽签决定（</w:t>
      </w:r>
      <w:r>
        <w:rPr>
          <w:rFonts w:hint="eastAsia" w:ascii="宋体" w:hAnsi="宋体"/>
          <w:color w:val="000000"/>
          <w:sz w:val="28"/>
          <w:szCs w:val="28"/>
          <w:highlight w:val="none"/>
        </w:rPr>
        <w:t>财务主管</w:t>
      </w:r>
      <w:r>
        <w:rPr>
          <w:rFonts w:hint="eastAsia" w:ascii="宋体" w:hAnsi="宋体"/>
          <w:color w:val="000000"/>
          <w:sz w:val="28"/>
          <w:szCs w:val="28"/>
          <w:highlight w:val="none"/>
        </w:rPr>
        <w:t>抽取、抽签加密）。</w:t>
      </w:r>
      <w:r>
        <w:rPr>
          <w:rFonts w:hint="eastAsia" w:ascii="宋体" w:hAnsi="宋体"/>
          <w:color w:val="000000"/>
          <w:sz w:val="28"/>
          <w:szCs w:val="28"/>
          <w:highlight w:val="none"/>
        </w:rPr>
        <w:t>大数据管理会计环节</w:t>
      </w:r>
      <w:r>
        <w:rPr>
          <w:rFonts w:hint="eastAsia" w:ascii="宋体" w:hAnsi="宋体"/>
          <w:color w:val="000000"/>
          <w:sz w:val="28"/>
          <w:szCs w:val="28"/>
          <w:highlight w:val="none"/>
        </w:rPr>
        <w:t>同样以团队设置竞赛台位，按岗位标注选手座位，竞赛台位在竞赛当天本环节开赛前通过抽签决定（绩效管理抽取、抽签加密）。</w:t>
      </w:r>
    </w:p>
    <w:p>
      <w:pPr>
        <w:adjustRightInd w:val="0"/>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6.在竞赛过程中，如有疑问或遇设备或软件等故障，参赛选手应举手示意，项目监场裁判长或技术人员应按照有关要求及时予以答疑或予以解决。确因计算机软件或硬件故障，致使操作无法继续的，经项目裁判长确认，启用备用计算机。</w:t>
      </w:r>
    </w:p>
    <w:p>
      <w:pPr>
        <w:adjustRightInd w:val="0"/>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 xml:space="preserve">7.竞赛时间终了，选手应全体起立，结束操作。将资料和工具整齐摆放在操作平台上。 </w:t>
      </w:r>
    </w:p>
    <w:p>
      <w:pPr>
        <w:adjustRightInd w:val="0"/>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8.参赛代表队若对赛事有异议，可由领队按规程提出书面申诉。</w:t>
      </w:r>
    </w:p>
    <w:p>
      <w:pPr>
        <w:widowControl/>
        <w:shd w:val="clear" w:color="auto" w:fill="FFFFFF"/>
        <w:spacing w:line="360" w:lineRule="auto"/>
        <w:ind w:firstLine="562" w:firstLineChars="200"/>
        <w:jc w:val="left"/>
        <w:rPr>
          <w:rFonts w:ascii="宋体" w:hAnsi="宋体"/>
          <w:b/>
          <w:sz w:val="28"/>
          <w:szCs w:val="28"/>
          <w:highlight w:val="none"/>
        </w:rPr>
      </w:pPr>
      <w:r>
        <w:rPr>
          <w:rFonts w:hint="eastAsia" w:ascii="宋体" w:hAnsi="宋体" w:cs="黑体"/>
          <w:b/>
          <w:sz w:val="28"/>
          <w:szCs w:val="28"/>
          <w:highlight w:val="none"/>
        </w:rPr>
        <w:t>七、竞赛评分方式</w:t>
      </w:r>
    </w:p>
    <w:p>
      <w:pPr>
        <w:spacing w:line="360" w:lineRule="auto"/>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rPr>
        <w:t>1.成绩评定由赛项裁判组负责。</w:t>
      </w:r>
    </w:p>
    <w:p>
      <w:pPr>
        <w:spacing w:line="360" w:lineRule="auto"/>
        <w:ind w:firstLine="560"/>
        <w:rPr>
          <w:rFonts w:ascii="宋体" w:hAnsi="宋体" w:cs="仿宋_GB2312"/>
          <w:color w:val="000000"/>
          <w:sz w:val="28"/>
          <w:szCs w:val="28"/>
          <w:highlight w:val="none"/>
        </w:rPr>
      </w:pPr>
      <w:r>
        <w:rPr>
          <w:rFonts w:hint="eastAsia" w:ascii="宋体" w:hAnsi="宋体" w:cs="仿宋_GB2312"/>
          <w:color w:val="000000"/>
          <w:sz w:val="28"/>
          <w:szCs w:val="28"/>
          <w:highlight w:val="none"/>
        </w:rPr>
        <w:t>2.</w:t>
      </w:r>
      <w:r>
        <w:rPr>
          <w:rFonts w:ascii="宋体" w:hAnsi="宋体" w:cs="仿宋_GB2312"/>
          <w:color w:val="000000"/>
          <w:sz w:val="28"/>
          <w:szCs w:val="28"/>
          <w:highlight w:val="none"/>
        </w:rPr>
        <w:t>会计素养</w:t>
      </w:r>
      <w:r>
        <w:rPr>
          <w:rFonts w:hint="eastAsia" w:ascii="宋体" w:hAnsi="宋体" w:cs="仿宋_GB2312"/>
          <w:color w:val="000000"/>
          <w:sz w:val="28"/>
          <w:szCs w:val="28"/>
          <w:highlight w:val="none"/>
        </w:rPr>
        <w:t>与智能工具应用</w:t>
      </w:r>
      <w:r>
        <w:rPr>
          <w:rFonts w:ascii="宋体" w:hAnsi="宋体" w:cs="仿宋_GB2312"/>
          <w:color w:val="000000"/>
          <w:sz w:val="28"/>
          <w:szCs w:val="28"/>
          <w:highlight w:val="none"/>
        </w:rPr>
        <w:t>环节</w:t>
      </w:r>
      <w:r>
        <w:rPr>
          <w:rFonts w:hint="eastAsia" w:ascii="宋体" w:hAnsi="宋体" w:cs="仿宋_GB2312"/>
          <w:color w:val="000000"/>
          <w:sz w:val="28"/>
          <w:szCs w:val="28"/>
          <w:highlight w:val="none"/>
        </w:rPr>
        <w:t>成绩评定由会计素养与智能工具应用平台自动评分，个人合计成绩满分为50分，团体成绩总分为200分。</w:t>
      </w:r>
    </w:p>
    <w:p>
      <w:pPr>
        <w:spacing w:line="360" w:lineRule="auto"/>
        <w:ind w:firstLine="560"/>
        <w:rPr>
          <w:rFonts w:ascii="宋体" w:hAnsi="宋体" w:cs="仿宋_GB2312"/>
          <w:color w:val="000000"/>
          <w:sz w:val="28"/>
          <w:szCs w:val="28"/>
          <w:highlight w:val="none"/>
        </w:rPr>
      </w:pPr>
      <w:r>
        <w:rPr>
          <w:rFonts w:ascii="宋体" w:hAnsi="宋体" w:cs="仿宋_GB2312"/>
          <w:color w:val="000000"/>
          <w:sz w:val="28"/>
          <w:szCs w:val="28"/>
          <w:highlight w:val="none"/>
        </w:rPr>
        <w:t>3</w:t>
      </w:r>
      <w:r>
        <w:rPr>
          <w:rFonts w:hint="eastAsia" w:ascii="宋体" w:hAnsi="宋体" w:cs="仿宋_GB2312"/>
          <w:color w:val="000000"/>
          <w:sz w:val="28"/>
          <w:szCs w:val="28"/>
          <w:highlight w:val="none"/>
        </w:rPr>
        <w:t>.</w:t>
      </w:r>
      <w:r>
        <w:rPr>
          <w:rFonts w:ascii="宋体" w:hAnsi="宋体" w:cs="仿宋_GB2312"/>
          <w:color w:val="000000"/>
          <w:sz w:val="28"/>
          <w:szCs w:val="28"/>
          <w:highlight w:val="none"/>
        </w:rPr>
        <w:t>财务会计与大数据财务分析环节</w:t>
      </w:r>
      <w:r>
        <w:rPr>
          <w:rFonts w:hint="eastAsia" w:ascii="宋体" w:hAnsi="宋体" w:cs="仿宋_GB2312"/>
          <w:color w:val="000000"/>
          <w:sz w:val="28"/>
          <w:szCs w:val="28"/>
          <w:highlight w:val="none"/>
        </w:rPr>
        <w:t>成绩评定由</w:t>
      </w:r>
      <w:r>
        <w:rPr>
          <w:rFonts w:hint="eastAsia" w:ascii="宋体" w:hAnsi="宋体" w:cs="仿宋_GB2312"/>
          <w:color w:val="000000"/>
          <w:sz w:val="28"/>
          <w:szCs w:val="28"/>
          <w:highlight w:val="none"/>
        </w:rPr>
        <w:t>网中网大数据财务竞赛平台</w:t>
      </w:r>
      <w:r>
        <w:rPr>
          <w:rFonts w:hint="eastAsia" w:ascii="宋体" w:hAnsi="宋体" w:cs="仿宋_GB2312"/>
          <w:color w:val="000000"/>
          <w:sz w:val="28"/>
          <w:szCs w:val="28"/>
          <w:highlight w:val="none"/>
        </w:rPr>
        <w:t>自动评分。团体成绩总分为</w:t>
      </w:r>
      <w:r>
        <w:rPr>
          <w:rFonts w:ascii="宋体" w:hAnsi="宋体" w:cs="仿宋_GB2312"/>
          <w:color w:val="000000"/>
          <w:sz w:val="28"/>
          <w:szCs w:val="28"/>
          <w:highlight w:val="none"/>
        </w:rPr>
        <w:t>440</w:t>
      </w:r>
      <w:r>
        <w:rPr>
          <w:rFonts w:hint="eastAsia" w:ascii="宋体" w:hAnsi="宋体" w:cs="仿宋_GB2312"/>
          <w:color w:val="000000"/>
          <w:sz w:val="28"/>
          <w:szCs w:val="28"/>
          <w:highlight w:val="none"/>
        </w:rPr>
        <w:t>分。</w:t>
      </w:r>
    </w:p>
    <w:p>
      <w:pPr>
        <w:spacing w:line="360" w:lineRule="auto"/>
        <w:ind w:firstLine="560"/>
        <w:rPr>
          <w:rFonts w:ascii="宋体" w:hAnsi="宋体" w:cs="仿宋_GB2312"/>
          <w:color w:val="000000"/>
          <w:sz w:val="28"/>
          <w:szCs w:val="28"/>
          <w:highlight w:val="none"/>
        </w:rPr>
      </w:pPr>
      <w:r>
        <w:rPr>
          <w:rFonts w:ascii="宋体" w:hAnsi="宋体" w:cs="仿宋_GB2312"/>
          <w:color w:val="000000"/>
          <w:sz w:val="28"/>
          <w:szCs w:val="28"/>
          <w:highlight w:val="none"/>
        </w:rPr>
        <w:t>4</w:t>
      </w:r>
      <w:r>
        <w:rPr>
          <w:rFonts w:hint="eastAsia" w:ascii="宋体" w:hAnsi="宋体" w:cs="仿宋_GB2312"/>
          <w:color w:val="000000"/>
          <w:sz w:val="28"/>
          <w:szCs w:val="28"/>
          <w:highlight w:val="none"/>
        </w:rPr>
        <w:t>.</w:t>
      </w:r>
      <w:r>
        <w:rPr>
          <w:rFonts w:ascii="宋体" w:hAnsi="宋体" w:cs="仿宋_GB2312"/>
          <w:color w:val="000000"/>
          <w:sz w:val="28"/>
          <w:szCs w:val="28"/>
          <w:highlight w:val="none"/>
        </w:rPr>
        <w:t>大数据管理会计环节</w:t>
      </w:r>
      <w:r>
        <w:rPr>
          <w:rFonts w:hint="eastAsia" w:ascii="宋体" w:hAnsi="宋体" w:cs="仿宋_GB2312"/>
          <w:color w:val="000000"/>
          <w:sz w:val="28"/>
          <w:szCs w:val="28"/>
          <w:highlight w:val="none"/>
        </w:rPr>
        <w:t>采用新道财务数字化训赛平台自动评分系统进行成绩判定。团体成绩总分为</w:t>
      </w:r>
      <w:r>
        <w:rPr>
          <w:rFonts w:ascii="宋体" w:hAnsi="宋体" w:cs="仿宋_GB2312"/>
          <w:color w:val="000000"/>
          <w:sz w:val="28"/>
          <w:szCs w:val="28"/>
          <w:highlight w:val="none"/>
        </w:rPr>
        <w:t>400</w:t>
      </w:r>
      <w:r>
        <w:rPr>
          <w:rFonts w:hint="eastAsia" w:ascii="宋体" w:hAnsi="宋体" w:cs="仿宋_GB2312"/>
          <w:color w:val="000000"/>
          <w:sz w:val="28"/>
          <w:szCs w:val="28"/>
          <w:highlight w:val="none"/>
        </w:rPr>
        <w:t>分。</w:t>
      </w:r>
    </w:p>
    <w:p>
      <w:pPr>
        <w:spacing w:line="360" w:lineRule="auto"/>
        <w:ind w:firstLine="560"/>
        <w:rPr>
          <w:rFonts w:ascii="宋体" w:hAnsi="宋体" w:cs="仿宋_GB2312"/>
          <w:color w:val="000000"/>
          <w:sz w:val="28"/>
          <w:szCs w:val="28"/>
          <w:highlight w:val="none"/>
        </w:rPr>
      </w:pPr>
      <w:r>
        <w:rPr>
          <w:rFonts w:ascii="宋体" w:hAnsi="宋体" w:cs="仿宋_GB2312"/>
          <w:color w:val="000000"/>
          <w:sz w:val="28"/>
          <w:szCs w:val="28"/>
          <w:highlight w:val="none"/>
        </w:rPr>
        <w:t>5</w:t>
      </w:r>
      <w:r>
        <w:rPr>
          <w:rFonts w:hint="eastAsia" w:ascii="宋体" w:hAnsi="宋体" w:cs="仿宋_GB2312"/>
          <w:color w:val="000000"/>
          <w:sz w:val="28"/>
          <w:szCs w:val="28"/>
          <w:highlight w:val="none"/>
        </w:rPr>
        <w:t>.会计技能竞赛团队总成绩为</w:t>
      </w:r>
      <w:r>
        <w:rPr>
          <w:rFonts w:ascii="宋体" w:hAnsi="宋体" w:cs="仿宋_GB2312"/>
          <w:color w:val="000000"/>
          <w:sz w:val="28"/>
          <w:szCs w:val="28"/>
          <w:highlight w:val="none"/>
        </w:rPr>
        <w:t>会计素养</w:t>
      </w:r>
      <w:r>
        <w:rPr>
          <w:rFonts w:hint="eastAsia" w:ascii="宋体" w:hAnsi="宋体" w:cs="仿宋_GB2312"/>
          <w:color w:val="000000"/>
          <w:sz w:val="28"/>
          <w:szCs w:val="28"/>
          <w:highlight w:val="none"/>
        </w:rPr>
        <w:t>与智能工具应用环节团队成绩、</w:t>
      </w:r>
      <w:r>
        <w:rPr>
          <w:rFonts w:ascii="宋体" w:hAnsi="宋体" w:cs="仿宋_GB2312"/>
          <w:color w:val="000000"/>
          <w:sz w:val="28"/>
          <w:szCs w:val="28"/>
          <w:highlight w:val="none"/>
        </w:rPr>
        <w:t>财务会计与大数据财务分析</w:t>
      </w:r>
      <w:r>
        <w:rPr>
          <w:rFonts w:hint="eastAsia" w:ascii="宋体" w:hAnsi="宋体" w:cs="仿宋_GB2312"/>
          <w:color w:val="000000"/>
          <w:sz w:val="28"/>
          <w:szCs w:val="28"/>
          <w:highlight w:val="none"/>
        </w:rPr>
        <w:t>环节团队成绩加上</w:t>
      </w:r>
      <w:r>
        <w:rPr>
          <w:rFonts w:ascii="宋体" w:hAnsi="宋体" w:cs="仿宋_GB2312"/>
          <w:color w:val="000000"/>
          <w:sz w:val="28"/>
          <w:szCs w:val="28"/>
          <w:highlight w:val="none"/>
        </w:rPr>
        <w:t>大数据管理会计环节</w:t>
      </w:r>
      <w:r>
        <w:rPr>
          <w:rFonts w:hint="eastAsia" w:ascii="宋体" w:hAnsi="宋体" w:cs="仿宋_GB2312"/>
          <w:color w:val="000000"/>
          <w:sz w:val="28"/>
          <w:szCs w:val="28"/>
          <w:highlight w:val="none"/>
        </w:rPr>
        <w:t>团队成绩，总分为</w:t>
      </w:r>
      <w:r>
        <w:rPr>
          <w:rFonts w:ascii="宋体" w:hAnsi="宋体" w:cs="仿宋_GB2312"/>
          <w:color w:val="000000"/>
          <w:sz w:val="28"/>
          <w:szCs w:val="28"/>
          <w:highlight w:val="none"/>
        </w:rPr>
        <w:t>1</w:t>
      </w:r>
      <w:r>
        <w:rPr>
          <w:rFonts w:hint="eastAsia" w:ascii="宋体" w:hAnsi="宋体" w:cs="仿宋_GB2312"/>
          <w:color w:val="000000"/>
          <w:sz w:val="28"/>
          <w:szCs w:val="28"/>
          <w:highlight w:val="none"/>
        </w:rPr>
        <w:t>04</w:t>
      </w:r>
      <w:r>
        <w:rPr>
          <w:rFonts w:ascii="宋体" w:hAnsi="宋体" w:cs="仿宋_GB2312"/>
          <w:color w:val="000000"/>
          <w:sz w:val="28"/>
          <w:szCs w:val="28"/>
          <w:highlight w:val="none"/>
        </w:rPr>
        <w:t>0</w:t>
      </w:r>
      <w:r>
        <w:rPr>
          <w:rFonts w:hint="eastAsia" w:ascii="宋体" w:hAnsi="宋体" w:cs="仿宋_GB2312"/>
          <w:color w:val="000000"/>
          <w:sz w:val="28"/>
          <w:szCs w:val="28"/>
          <w:highlight w:val="none"/>
        </w:rPr>
        <w:t>分。</w:t>
      </w:r>
    </w:p>
    <w:p>
      <w:pPr>
        <w:widowControl/>
        <w:shd w:val="clear" w:color="auto" w:fill="FFFFFF"/>
        <w:spacing w:line="360" w:lineRule="auto"/>
        <w:ind w:firstLine="562" w:firstLineChars="200"/>
        <w:jc w:val="left"/>
        <w:rPr>
          <w:rFonts w:ascii="宋体" w:hAnsi="宋体" w:cs="黑体"/>
          <w:b/>
          <w:sz w:val="28"/>
          <w:szCs w:val="28"/>
          <w:highlight w:val="none"/>
        </w:rPr>
      </w:pPr>
      <w:r>
        <w:rPr>
          <w:rFonts w:hint="eastAsia" w:ascii="宋体" w:hAnsi="宋体" w:cs="黑体"/>
          <w:b/>
          <w:sz w:val="28"/>
          <w:szCs w:val="28"/>
          <w:highlight w:val="none"/>
        </w:rPr>
        <w:t>八、裁判、申诉与仲裁</w:t>
      </w:r>
    </w:p>
    <w:p>
      <w:pPr>
        <w:spacing w:line="360" w:lineRule="auto"/>
        <w:ind w:firstLine="560"/>
        <w:rPr>
          <w:rFonts w:ascii="宋体" w:hAnsi="宋体" w:cs="仿宋_GB2312"/>
          <w:b/>
          <w:color w:val="000000"/>
          <w:sz w:val="28"/>
          <w:szCs w:val="28"/>
          <w:highlight w:val="none"/>
        </w:rPr>
      </w:pPr>
      <w:r>
        <w:rPr>
          <w:rFonts w:hint="eastAsia" w:ascii="宋体" w:hAnsi="宋体" w:cs="仿宋_GB2312"/>
          <w:b/>
          <w:color w:val="000000"/>
          <w:sz w:val="28"/>
          <w:szCs w:val="28"/>
          <w:highlight w:val="none"/>
        </w:rPr>
        <w:t>1.裁判人员以及职责</w:t>
      </w:r>
    </w:p>
    <w:p>
      <w:pPr>
        <w:spacing w:line="360" w:lineRule="auto"/>
        <w:ind w:firstLine="560"/>
        <w:rPr>
          <w:rFonts w:ascii="宋体" w:hAnsi="宋体" w:cs="仿宋_GB2312"/>
          <w:color w:val="000000"/>
          <w:sz w:val="28"/>
          <w:szCs w:val="28"/>
          <w:highlight w:val="none"/>
        </w:rPr>
      </w:pPr>
      <w:r>
        <w:rPr>
          <w:rFonts w:hint="eastAsia" w:ascii="宋体" w:hAnsi="宋体" w:cs="仿宋_GB2312"/>
          <w:color w:val="000000"/>
          <w:sz w:val="28"/>
          <w:szCs w:val="28"/>
          <w:highlight w:val="none"/>
        </w:rPr>
        <w:t>竞赛设总裁判长、</w:t>
      </w:r>
      <w:r>
        <w:rPr>
          <w:rFonts w:hint="eastAsia" w:ascii="宋体" w:hAnsi="宋体" w:cs="仿宋_GB2312"/>
          <w:color w:val="000000"/>
          <w:sz w:val="28"/>
          <w:szCs w:val="28"/>
          <w:highlight w:val="none"/>
        </w:rPr>
        <w:t>会计素养与智能工具应用</w:t>
      </w:r>
      <w:r>
        <w:rPr>
          <w:rFonts w:hint="eastAsia" w:ascii="宋体" w:hAnsi="宋体" w:cs="仿宋_GB2312"/>
          <w:color w:val="000000"/>
          <w:sz w:val="28"/>
          <w:szCs w:val="28"/>
          <w:highlight w:val="none"/>
        </w:rPr>
        <w:t>项目</w:t>
      </w:r>
      <w:r>
        <w:rPr>
          <w:rFonts w:ascii="宋体" w:hAnsi="宋体" w:cs="仿宋_GB2312"/>
          <w:color w:val="000000"/>
          <w:sz w:val="28"/>
          <w:szCs w:val="28"/>
          <w:highlight w:val="none"/>
        </w:rPr>
        <w:t>裁判长</w:t>
      </w:r>
      <w:r>
        <w:rPr>
          <w:rFonts w:ascii="宋体" w:hAnsi="宋体" w:cs="仿宋_GB2312"/>
          <w:color w:val="000000"/>
          <w:sz w:val="28"/>
          <w:szCs w:val="28"/>
          <w:highlight w:val="none"/>
        </w:rPr>
        <w:t>、</w:t>
      </w:r>
      <w:r>
        <w:rPr>
          <w:rFonts w:hint="eastAsia" w:ascii="宋体" w:hAnsi="宋体" w:cs="仿宋_GB2312"/>
          <w:color w:val="000000"/>
          <w:sz w:val="28"/>
          <w:szCs w:val="28"/>
          <w:highlight w:val="none"/>
        </w:rPr>
        <w:t>财务会计与大数据财务分析</w:t>
      </w:r>
      <w:r>
        <w:rPr>
          <w:rFonts w:hint="eastAsia" w:ascii="宋体" w:hAnsi="宋体" w:cs="仿宋_GB2312"/>
          <w:color w:val="000000"/>
          <w:sz w:val="28"/>
          <w:szCs w:val="28"/>
          <w:highlight w:val="none"/>
        </w:rPr>
        <w:t>项目裁判长、</w:t>
      </w:r>
      <w:r>
        <w:rPr>
          <w:rFonts w:hint="eastAsia" w:ascii="宋体" w:hAnsi="宋体" w:cs="仿宋_GB2312"/>
          <w:color w:val="000000"/>
          <w:sz w:val="28"/>
          <w:szCs w:val="28"/>
          <w:highlight w:val="none"/>
        </w:rPr>
        <w:t>大数据管理会计</w:t>
      </w:r>
      <w:r>
        <w:rPr>
          <w:rFonts w:hint="eastAsia" w:ascii="宋体" w:hAnsi="宋体" w:cs="仿宋_GB2312"/>
          <w:color w:val="000000"/>
          <w:sz w:val="28"/>
          <w:szCs w:val="28"/>
          <w:highlight w:val="none"/>
        </w:rPr>
        <w:t>项目裁判长、裁判员。其中：总裁判长依据赛项规程公平公正地组织与领导裁判工作，对裁判工作负责；项目裁判长协助总裁判长工作，并负责具体竞赛项目的裁判工作；裁判员在项目裁判长领导下，负责竞赛现场的裁判工作，并对技术服务工作予以监督。</w:t>
      </w:r>
    </w:p>
    <w:p>
      <w:pPr>
        <w:spacing w:line="360" w:lineRule="auto"/>
        <w:ind w:firstLine="560"/>
        <w:rPr>
          <w:rFonts w:ascii="宋体" w:hAnsi="宋体" w:cs="仿宋_GB2312"/>
          <w:b/>
          <w:color w:val="000000"/>
          <w:sz w:val="28"/>
          <w:szCs w:val="28"/>
          <w:highlight w:val="none"/>
        </w:rPr>
      </w:pPr>
      <w:r>
        <w:rPr>
          <w:rFonts w:hint="eastAsia" w:ascii="宋体" w:hAnsi="宋体" w:cs="仿宋_GB2312"/>
          <w:b/>
          <w:color w:val="000000"/>
          <w:sz w:val="28"/>
          <w:szCs w:val="28"/>
          <w:highlight w:val="none"/>
        </w:rPr>
        <w:t>2.申诉与仲裁</w:t>
      </w:r>
    </w:p>
    <w:p>
      <w:pPr>
        <w:ind w:firstLine="560" w:firstLineChars="200"/>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赛项组委会设立仲裁组，负责对竞赛过程中发生的争议和申诉进行最终裁决。参赛选手对竞赛过程中的裁决存在质疑的，须由参赛队领队在赛后30分钟内提出书面申诉。仲裁组受理申诉后，须将处理意见尽快通知领队。仲裁组的裁决为最终裁决。</w:t>
      </w:r>
    </w:p>
    <w:p>
      <w:pPr>
        <w:numPr>
          <w:ilvl w:val="0"/>
          <w:numId w:val="1"/>
        </w:numPr>
        <w:rPr>
          <w:rFonts w:ascii="宋体" w:hAnsi="宋体" w:eastAsia="宋体" w:cs="宋体"/>
          <w:b/>
          <w:bCs/>
          <w:sz w:val="32"/>
          <w:szCs w:val="32"/>
        </w:rPr>
      </w:pPr>
      <w:bookmarkStart w:id="2" w:name="bookmark75"/>
      <w:bookmarkStart w:id="3" w:name="bookmark73"/>
      <w:bookmarkStart w:id="4" w:name="bookmark74"/>
      <w:r>
        <w:rPr>
          <w:rFonts w:hint="eastAsia" w:ascii="宋体" w:hAnsi="宋体" w:eastAsia="宋体" w:cs="宋体"/>
          <w:b/>
          <w:bCs/>
          <w:sz w:val="32"/>
          <w:szCs w:val="32"/>
        </w:rPr>
        <w:t>网络赛赛场安排</w:t>
      </w:r>
      <w:bookmarkEnd w:id="2"/>
      <w:bookmarkEnd w:id="3"/>
      <w:bookmarkEnd w:id="4"/>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b/>
          <w:bCs/>
          <w:sz w:val="28"/>
          <w:szCs w:val="28"/>
        </w:rPr>
      </w:pPr>
      <w:r>
        <w:rPr>
          <w:b/>
          <w:bCs/>
          <w:sz w:val="28"/>
          <w:szCs w:val="28"/>
        </w:rPr>
        <w:t>赛场分配</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sz w:val="28"/>
          <w:szCs w:val="28"/>
          <w:lang w:eastAsia="zh-CN"/>
        </w:rPr>
      </w:pPr>
      <w:r>
        <w:rPr>
          <w:sz w:val="28"/>
          <w:szCs w:val="28"/>
          <w:lang w:eastAsia="zh-CN"/>
        </w:rPr>
        <w:t>每个参赛队伍按照分配的云赛场号和指定的腾讯会议码进入指定的云赛场。团队竞赛场地应在指定时间经组委会工作人员远程查看、调试设备以确认符合竞赛求。正式竞赛场地应与远程查看过的场地保持一致，如需更换应向组委会申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sz w:val="28"/>
          <w:szCs w:val="28"/>
          <w:lang w:eastAsia="zh-CN"/>
        </w:rPr>
      </w:pPr>
      <w:r>
        <w:rPr>
          <w:sz w:val="28"/>
          <w:szCs w:val="28"/>
          <w:lang w:eastAsia="zh-CN"/>
        </w:rPr>
        <w:t>每个参赛队伍原则上应以团队形式加入腾讯会议云赛场即可，若参赛选手因疫情隔离不能团队参赛，可向组委会申请单独进入所在院校参加的云赛场。并做竞赛场地网络监控、安全管理等工作，并应在组委会指定时间进行设备调试和监控场地远程查看，以确认符合竞赛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sz w:val="28"/>
          <w:szCs w:val="28"/>
          <w:lang w:eastAsia="zh-CN"/>
        </w:rPr>
      </w:pPr>
      <w:r>
        <w:rPr>
          <w:rFonts w:hint="eastAsia"/>
          <w:sz w:val="28"/>
          <w:szCs w:val="28"/>
          <w:lang w:eastAsia="zh-CN"/>
        </w:rPr>
        <w:t>进入腾讯会议云赛场时各登录账号应将名称改为</w:t>
      </w:r>
      <w:r>
        <w:rPr>
          <w:rFonts w:hint="eastAsia"/>
          <w:b/>
          <w:bCs/>
          <w:sz w:val="28"/>
          <w:szCs w:val="28"/>
          <w:lang w:eastAsia="zh-CN"/>
        </w:rPr>
        <w:t>“参赛学校名+队伍号”</w:t>
      </w:r>
      <w:r>
        <w:rPr>
          <w:rFonts w:hint="eastAsia"/>
          <w:sz w:val="28"/>
          <w:szCs w:val="28"/>
          <w:lang w:eastAsia="zh-CN"/>
        </w:rPr>
        <w:t>，如</w:t>
      </w:r>
      <w:r>
        <w:rPr>
          <w:rFonts w:hint="eastAsia"/>
          <w:b/>
          <w:bCs/>
          <w:sz w:val="28"/>
          <w:szCs w:val="28"/>
          <w:lang w:eastAsia="zh-CN"/>
        </w:rPr>
        <w:t>“XX职业技术学院1队”。</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eastAsia="宋体"/>
          <w:sz w:val="28"/>
          <w:szCs w:val="28"/>
          <w:lang w:eastAsia="zh-CN"/>
        </w:rPr>
      </w:pPr>
      <w:r>
        <w:rPr>
          <w:sz w:val="28"/>
          <w:szCs w:val="28"/>
          <w:lang w:eastAsia="zh-CN"/>
        </w:rPr>
        <w:t>如因疫情隔离在家的队员登录账号应改为</w:t>
      </w:r>
      <w:r>
        <w:rPr>
          <w:b/>
          <w:bCs/>
          <w:sz w:val="28"/>
          <w:szCs w:val="28"/>
          <w:lang w:val="zh-CN" w:eastAsia="zh-CN"/>
        </w:rPr>
        <w:t>“参赛</w:t>
      </w:r>
      <w:r>
        <w:rPr>
          <w:b/>
          <w:bCs/>
          <w:sz w:val="28"/>
          <w:szCs w:val="28"/>
          <w:lang w:eastAsia="zh-CN"/>
        </w:rPr>
        <w:t>学校名+队伍号+选手姓名”</w:t>
      </w:r>
      <w:r>
        <w:rPr>
          <w:sz w:val="28"/>
          <w:szCs w:val="28"/>
          <w:lang w:eastAsia="zh-CN"/>
        </w:rPr>
        <w:t>，如</w:t>
      </w:r>
      <w:r>
        <w:rPr>
          <w:b/>
          <w:bCs/>
          <w:sz w:val="28"/>
          <w:szCs w:val="28"/>
          <w:lang w:eastAsia="zh-CN"/>
        </w:rPr>
        <w:t>“XX职业技术学院1队张三”</w:t>
      </w:r>
      <w:r>
        <w:rPr>
          <w:rFonts w:hint="eastAsia" w:eastAsia="宋体"/>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eastAsia="宋体"/>
          <w:b/>
          <w:bCs/>
          <w:sz w:val="28"/>
          <w:szCs w:val="28"/>
          <w:lang w:eastAsia="zh-CN"/>
        </w:rPr>
      </w:pPr>
      <w:r>
        <w:rPr>
          <w:rFonts w:hint="eastAsia" w:eastAsia="宋体"/>
          <w:b/>
          <w:bCs/>
          <w:sz w:val="28"/>
          <w:szCs w:val="28"/>
          <w:lang w:eastAsia="zh-CN"/>
        </w:rPr>
        <w:t>赛场管理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eastAsia="宋体"/>
          <w:sz w:val="28"/>
          <w:szCs w:val="28"/>
          <w:lang w:eastAsia="zh-CN"/>
        </w:rPr>
      </w:pPr>
      <w:r>
        <w:rPr>
          <w:rFonts w:eastAsia="宋体"/>
          <w:sz w:val="28"/>
          <w:szCs w:val="28"/>
          <w:lang w:eastAsia="zh-CN"/>
        </w:rPr>
        <w:t>各院校按照要求，在各自院校所在学校的机房布置竞赛场地，竞赛场地原则上由一个机房组成，各参赛院校应确保参赛机房设备符合竞赛要求。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eastAsia="宋体"/>
          <w:sz w:val="28"/>
          <w:szCs w:val="28"/>
          <w:lang w:eastAsia="zh-CN"/>
        </w:rPr>
      </w:pPr>
      <w:r>
        <w:rPr>
          <w:rFonts w:eastAsia="宋体"/>
          <w:sz w:val="28"/>
          <w:szCs w:val="28"/>
          <w:lang w:eastAsia="zh-CN"/>
        </w:rPr>
        <w:t>同一院校的两个参赛队伍，原则上在同一个教室参赛。各参赛队原则上应在同一排电脑座位参赛，如参赛院校有两支队伍参赛，各队伍各自一个腾讯会议号码加入云赛场，每支队伍一个监控摄像头，确保监控摄像头能覆盖全部参赛选手的身影和电脑显示器界面。</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eastAsia="宋体"/>
          <w:sz w:val="28"/>
          <w:szCs w:val="28"/>
          <w:lang w:eastAsia="zh-CN"/>
        </w:rPr>
      </w:pPr>
      <w:r>
        <w:rPr>
          <w:rFonts w:eastAsia="宋体"/>
          <w:sz w:val="28"/>
          <w:szCs w:val="28"/>
          <w:lang w:eastAsia="zh-CN"/>
        </w:rPr>
        <w:t>每个参赛院校的赛场应指定1名监考人员，该监考人员应有各参赛院校纪委指派，并将监考人员的相关信息提交组委会备案。监考人员不能由指导教师、领队担任。监考人员应秉承公平公正的原则落实取景规范，不得与参赛选手交流。</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eastAsia="宋体"/>
          <w:sz w:val="28"/>
          <w:szCs w:val="28"/>
          <w:lang w:eastAsia="zh-CN"/>
        </w:rPr>
      </w:pPr>
      <w:r>
        <w:rPr>
          <w:rFonts w:eastAsia="宋体"/>
          <w:sz w:val="28"/>
          <w:szCs w:val="28"/>
          <w:lang w:eastAsia="zh-CN"/>
        </w:rPr>
        <w:t>监考人员须按照《赛场管理》及《选手须知》要求，客观公正地进行赛场管理。对于任何违纪违规行为，应及时汇报分赛场联络人，由联络人向赛事组委会沟通。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eastAsia="宋体"/>
          <w:sz w:val="28"/>
          <w:szCs w:val="28"/>
          <w:lang w:eastAsia="zh-CN"/>
        </w:rPr>
      </w:pPr>
      <w:r>
        <w:rPr>
          <w:rFonts w:eastAsia="宋体"/>
          <w:sz w:val="28"/>
          <w:szCs w:val="28"/>
          <w:lang w:eastAsia="zh-CN"/>
        </w:rPr>
        <w:t>监考人员外在赛前准备阶段可以与选手一同进入视频监控画面，调试设备完成正式比赛后，监考人员应在机房赛场内其他地方保持对赛场的监考，但不能出现在视频监控画面之内。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eastAsia="宋体"/>
          <w:sz w:val="28"/>
          <w:szCs w:val="28"/>
          <w:lang w:eastAsia="zh-CN"/>
        </w:rPr>
      </w:pPr>
      <w:r>
        <w:rPr>
          <w:rFonts w:eastAsia="宋体"/>
          <w:sz w:val="28"/>
          <w:szCs w:val="28"/>
          <w:lang w:eastAsia="zh-CN"/>
        </w:rPr>
        <w:t>正式比赛开始后，每个机房除参赛学生之外，机房视频拍摄区内不可出现其他人员，参赛学生座位需分隔一定距离，竞赛期间不可交头接耳，左顾右盼，组委会远程线上监考。</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eastAsia="宋体"/>
          <w:b/>
          <w:bCs/>
          <w:sz w:val="28"/>
          <w:szCs w:val="28"/>
          <w:lang w:eastAsia="zh-CN"/>
        </w:rPr>
      </w:pPr>
      <w:r>
        <w:rPr>
          <w:rFonts w:eastAsia="宋体"/>
          <w:b/>
          <w:bCs/>
          <w:sz w:val="28"/>
          <w:szCs w:val="28"/>
          <w:lang w:eastAsia="zh-CN"/>
        </w:rPr>
        <w:t>视频监控布置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eastAsia="宋体"/>
          <w:sz w:val="28"/>
          <w:szCs w:val="28"/>
          <w:lang w:eastAsia="zh-CN"/>
        </w:rPr>
      </w:pPr>
      <w:r>
        <w:rPr>
          <w:rFonts w:eastAsia="宋体"/>
          <w:sz w:val="28"/>
          <w:szCs w:val="28"/>
          <w:lang w:eastAsia="zh-CN"/>
        </w:rPr>
        <w:t>各参赛选手根据所在地的机房情况布置竞赛场地，参赛选手应坐成一排，参赛选手之间间隔1个座位，</w:t>
      </w:r>
      <w:r>
        <w:rPr>
          <w:rFonts w:hint="eastAsia" w:eastAsia="宋体"/>
          <w:sz w:val="28"/>
          <w:szCs w:val="28"/>
          <w:lang w:eastAsia="zh-CN"/>
        </w:rPr>
        <w:t>后方</w:t>
      </w:r>
      <w:r>
        <w:rPr>
          <w:rFonts w:eastAsia="宋体"/>
          <w:sz w:val="28"/>
          <w:szCs w:val="28"/>
          <w:lang w:eastAsia="zh-CN"/>
        </w:rPr>
        <w:t>监控摄像头需取到全部参赛学生的身影，并能清晰拍摄到学生电脑显示器界面，且摄像头取景区域不可出现任何其他人员。监控摄像头高度应在1.5-3米之间，以拍摄到学生显示器界面。</w:t>
      </w:r>
      <w:r>
        <w:rPr>
          <w:rFonts w:hint="eastAsia" w:eastAsia="宋体"/>
          <w:sz w:val="28"/>
          <w:szCs w:val="28"/>
          <w:lang w:eastAsia="zh-CN"/>
        </w:rPr>
        <w:t>水平方向监控摄像头需要拍摄到学生的双手及电脑前的桌面情况。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eastAsia="宋体"/>
          <w:sz w:val="28"/>
          <w:szCs w:val="28"/>
          <w:lang w:eastAsia="zh-CN"/>
        </w:rPr>
      </w:pPr>
      <w:r>
        <w:rPr>
          <w:rFonts w:eastAsia="宋体"/>
          <w:sz w:val="28"/>
          <w:szCs w:val="28"/>
          <w:lang w:eastAsia="zh-CN"/>
        </w:rPr>
        <w:t>如参赛院校有两支队伍参赛，每支队伍一个监控摄像头。考试过程中需多开放2-3台电脑，预防考试过程中出现的机器故障，如依旧出现系统故障，需先和组委会及时沟通，再安排技术保障人员进入。</w:t>
      </w:r>
    </w:p>
    <w:p>
      <w:pPr>
        <w:spacing w:line="432" w:lineRule="auto"/>
        <w:jc w:val="center"/>
        <w:rPr>
          <w:rFonts w:hint="eastAsia" w:eastAsia="宋体"/>
          <w:lang w:eastAsia="zh-CN"/>
        </w:rPr>
      </w:pPr>
    </w:p>
    <w:p>
      <w:pPr>
        <w:spacing w:line="432" w:lineRule="auto"/>
        <w:jc w:val="center"/>
        <w:rPr>
          <w:rFonts w:hint="eastAsia" w:eastAsia="宋体"/>
          <w:lang w:eastAsia="zh-CN"/>
        </w:rPr>
      </w:pPr>
    </w:p>
    <w:p>
      <w:pPr>
        <w:spacing w:line="432" w:lineRule="auto"/>
        <w:jc w:val="center"/>
        <w:rPr>
          <w:rFonts w:hint="eastAsia" w:eastAsia="宋体"/>
          <w:lang w:eastAsia="zh-CN"/>
        </w:rPr>
      </w:pPr>
    </w:p>
    <w:p>
      <w:pPr>
        <w:spacing w:line="432" w:lineRule="auto"/>
        <w:jc w:val="center"/>
        <w:rPr>
          <w:rFonts w:hint="eastAsia" w:eastAsia="宋体"/>
          <w:lang w:eastAsia="zh-CN"/>
        </w:rPr>
      </w:pPr>
    </w:p>
    <w:p>
      <w:pPr>
        <w:spacing w:line="432" w:lineRule="auto"/>
        <w:jc w:val="center"/>
        <w:rPr>
          <w:rFonts w:hint="eastAsia" w:eastAsia="宋体"/>
          <w:lang w:eastAsia="zh-CN"/>
        </w:rPr>
      </w:pPr>
    </w:p>
    <w:p>
      <w:pPr>
        <w:spacing w:line="432" w:lineRule="auto"/>
        <w:jc w:val="center"/>
        <w:rPr>
          <w:rFonts w:hint="eastAsia" w:eastAsia="宋体"/>
          <w:lang w:eastAsia="zh-CN"/>
        </w:rPr>
      </w:pPr>
    </w:p>
    <w:p>
      <w:pPr>
        <w:spacing w:line="432" w:lineRule="auto"/>
        <w:jc w:val="center"/>
        <w:rPr>
          <w:rFonts w:eastAsia="宋体"/>
          <w:lang w:eastAsia="zh-CN"/>
        </w:rPr>
      </w:pPr>
      <w:r>
        <w:rPr>
          <w:rFonts w:hint="eastAsia" w:eastAsia="宋体"/>
          <w:lang w:eastAsia="zh-CN"/>
        </w:rPr>
        <w:t>第一天个人竞赛</w:t>
      </w:r>
      <w:r>
        <w:rPr>
          <w:rFonts w:eastAsia="宋体"/>
          <w:lang w:eastAsia="zh-CN"/>
        </w:rPr>
        <w:t>监控拍摄示意图如下：</w:t>
      </w:r>
    </w:p>
    <w:p>
      <w:pPr>
        <w:spacing w:line="480" w:lineRule="auto"/>
        <w:jc w:val="center"/>
      </w:pPr>
      <w:r>
        <w:drawing>
          <wp:inline distT="0" distB="0" distL="114300" distR="114300">
            <wp:extent cx="3449955" cy="2736850"/>
            <wp:effectExtent l="0" t="0" r="9525" b="6350"/>
            <wp:docPr id="7" name="Picutre 7"/>
            <wp:cNvGraphicFramePr/>
            <a:graphic xmlns:a="http://schemas.openxmlformats.org/drawingml/2006/main">
              <a:graphicData uri="http://schemas.openxmlformats.org/drawingml/2006/picture">
                <pic:pic xmlns:pic="http://schemas.openxmlformats.org/drawingml/2006/picture">
                  <pic:nvPicPr>
                    <pic:cNvPr id="7" name="Picutre 7"/>
                    <pic:cNvPicPr/>
                  </pic:nvPicPr>
                  <pic:blipFill>
                    <a:blip r:embed="rId4">
                      <a:extLst>
                        <a:ext uri="{28A0092B-C50C-407E-A947-70E740481C1C}">
                          <a14:useLocalDpi xmlns:a14="http://schemas.microsoft.com/office/drawing/2010/main" val="0"/>
                        </a:ext>
                      </a:extLst>
                    </a:blip>
                    <a:stretch>
                      <a:fillRect/>
                    </a:stretch>
                  </pic:blipFill>
                  <pic:spPr>
                    <a:xfrm>
                      <a:off x="0" y="0"/>
                      <a:ext cx="3450016" cy="2736850"/>
                    </a:xfrm>
                    <a:prstGeom prst="rect">
                      <a:avLst/>
                    </a:prstGeom>
                  </pic:spPr>
                </pic:pic>
              </a:graphicData>
            </a:graphic>
          </wp:inline>
        </w:drawing>
      </w:r>
    </w:p>
    <w:p>
      <w:pPr>
        <w:spacing w:line="480" w:lineRule="auto"/>
        <w:jc w:val="center"/>
        <w:rPr>
          <w:lang w:eastAsia="zh-CN"/>
        </w:rPr>
      </w:pPr>
      <w:r>
        <w:rPr>
          <w:rFonts w:hint="eastAsia"/>
          <w:lang w:eastAsia="zh-CN"/>
        </w:rPr>
        <w:t>第二天团队合作赛监控拍摄示意图如下：</w:t>
      </w:r>
    </w:p>
    <w:p>
      <w:pPr>
        <w:spacing w:line="480" w:lineRule="auto"/>
        <w:jc w:val="center"/>
        <w:rPr>
          <w:lang w:eastAsia="zh-CN"/>
        </w:rPr>
      </w:pPr>
      <w:r>
        <w:rPr>
          <w:lang w:eastAsia="zh-CN"/>
        </w:rPr>
        <w:drawing>
          <wp:inline distT="0" distB="0" distL="114300" distR="114300">
            <wp:extent cx="3420745" cy="27368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421062" cy="2736850"/>
                    </a:xfrm>
                    <a:prstGeom prst="rect">
                      <a:avLst/>
                    </a:prstGeom>
                  </pic:spPr>
                </pic:pic>
              </a:graphicData>
            </a:graphic>
          </wp:inline>
        </w:drawing>
      </w:r>
    </w:p>
    <w:p>
      <w:pPr>
        <w:spacing w:line="480" w:lineRule="auto"/>
        <w:jc w:val="center"/>
        <w:rPr>
          <w:lang w:eastAsia="zh-CN"/>
        </w:rPr>
      </w:pPr>
      <w:r>
        <w:rPr>
          <w:lang w:eastAsia="zh-CN"/>
        </w:rPr>
        <w:t>因疫情隔离单独参赛摄像头布置示意图如下:</w:t>
      </w:r>
    </w:p>
    <w:p>
      <w:pPr>
        <w:spacing w:line="480" w:lineRule="auto"/>
        <w:jc w:val="center"/>
      </w:pPr>
      <w:r>
        <w:drawing>
          <wp:inline distT="0" distB="0" distL="114300" distR="114300">
            <wp:extent cx="4254500" cy="1814195"/>
            <wp:effectExtent l="28575" t="28575" r="29845" b="317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280344" cy="1825450"/>
                    </a:xfrm>
                    <a:prstGeom prst="rect">
                      <a:avLst/>
                    </a:prstGeom>
                    <a:noFill/>
                    <a:ln w="28575">
                      <a:solidFill>
                        <a:schemeClr val="tx1"/>
                      </a:solidFill>
                    </a:ln>
                  </pic:spPr>
                </pic:pic>
              </a:graphicData>
            </a:graphic>
          </wp:inline>
        </w:drawing>
      </w:r>
    </w:p>
    <w:p>
      <w:pPr>
        <w:spacing w:line="432" w:lineRule="auto"/>
        <w:ind w:firstLine="560" w:firstLineChars="200"/>
        <w:rPr>
          <w:sz w:val="28"/>
          <w:szCs w:val="28"/>
          <w:lang w:eastAsia="zh-CN"/>
        </w:rPr>
      </w:pPr>
      <w:r>
        <w:rPr>
          <w:sz w:val="28"/>
          <w:szCs w:val="28"/>
          <w:lang w:eastAsia="zh-CN"/>
        </w:rPr>
        <w:t>因疫情隔离的同学，应自备两台电脑，并按照要求做好视频监控布置，以确保监控摄像头需取到参赛学生的身影，并能拍摄到学生电脑显示器界面。</w:t>
      </w:r>
    </w:p>
    <w:p>
      <w:pPr>
        <w:numPr>
          <w:ilvl w:val="0"/>
          <w:numId w:val="2"/>
        </w:numPr>
        <w:spacing w:line="480" w:lineRule="auto"/>
        <w:rPr>
          <w:rFonts w:eastAsia="宋体"/>
          <w:b/>
          <w:bCs/>
          <w:sz w:val="28"/>
          <w:szCs w:val="28"/>
          <w:lang w:eastAsia="zh-CN"/>
        </w:rPr>
      </w:pPr>
      <w:r>
        <w:rPr>
          <w:rFonts w:eastAsia="宋体"/>
          <w:b/>
          <w:bCs/>
          <w:sz w:val="28"/>
          <w:szCs w:val="28"/>
          <w:lang w:eastAsia="zh-CN"/>
        </w:rPr>
        <w:t>腾讯会议软件监控要求</w:t>
      </w:r>
    </w:p>
    <w:p>
      <w:pPr>
        <w:spacing w:line="432"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参赛院校进入腾讯会议时，需点“知道了”同意云录制功能，并开启视频、开启声音，同一赛场内所有选手均可以相互听到、看到同一竞赛场地内其他考生的声音和视频内容。竞赛期间，不能关闭“云录制”、不能关闭视频和声音，直至竞赛结束。</w:t>
      </w:r>
    </w:p>
    <w:p>
      <w:pPr>
        <w:spacing w:line="432"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选手在竞赛期间应保持安静，不能交头接耳，左顾右盼，一经发</w:t>
      </w:r>
      <w:r>
        <w:rPr>
          <w:rFonts w:ascii="宋体" w:hAnsi="宋体" w:eastAsia="宋体" w:cs="宋体"/>
          <w:sz w:val="28"/>
          <w:szCs w:val="28"/>
          <w:lang w:eastAsia="zh-CN"/>
        </w:rPr>
        <w:t xml:space="preserve"> </w:t>
      </w:r>
      <w:r>
        <w:rPr>
          <w:rFonts w:hint="eastAsia" w:ascii="宋体" w:hAnsi="宋体" w:eastAsia="宋体" w:cs="宋体"/>
          <w:sz w:val="28"/>
          <w:szCs w:val="28"/>
          <w:lang w:eastAsia="zh-CN"/>
        </w:rPr>
        <w:t>现作弊等违规行为，将立即取消其参赛资格。</w:t>
      </w:r>
    </w:p>
    <w:p>
      <w:pPr>
        <w:spacing w:line="432"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竞赛时间到，选手应立即离开竞赛场地，不得关闭监控设备，待组委会统一要求才能关闭监考设备。</w:t>
      </w:r>
    </w:p>
    <w:p>
      <w:pPr>
        <w:numPr>
          <w:ilvl w:val="0"/>
          <w:numId w:val="2"/>
        </w:numPr>
        <w:spacing w:line="480" w:lineRule="auto"/>
        <w:rPr>
          <w:rFonts w:eastAsia="宋体"/>
          <w:b/>
          <w:bCs/>
          <w:sz w:val="28"/>
          <w:szCs w:val="28"/>
          <w:lang w:eastAsia="zh-CN"/>
        </w:rPr>
      </w:pPr>
      <w:r>
        <w:rPr>
          <w:rFonts w:hint="eastAsia" w:eastAsia="宋体"/>
          <w:b/>
          <w:bCs/>
          <w:sz w:val="28"/>
          <w:szCs w:val="28"/>
          <w:lang w:eastAsia="zh-CN"/>
        </w:rPr>
        <w:t>线上检录</w:t>
      </w:r>
    </w:p>
    <w:p>
      <w:pPr>
        <w:spacing w:line="432" w:lineRule="auto"/>
        <w:ind w:firstLine="560" w:firstLineChars="200"/>
        <w:rPr>
          <w:rFonts w:eastAsia="宋体"/>
          <w:sz w:val="28"/>
          <w:szCs w:val="28"/>
          <w:lang w:eastAsia="zh-CN"/>
        </w:rPr>
      </w:pPr>
      <w:r>
        <w:rPr>
          <w:rFonts w:hint="eastAsia" w:eastAsia="宋体"/>
          <w:sz w:val="28"/>
          <w:szCs w:val="28"/>
          <w:lang w:eastAsia="zh-CN"/>
        </w:rPr>
        <w:t>请各队参赛选手在比赛正式开始前半小时进入腾讯会议室进行检录。各参赛队员手持身份证、参赛证依次按照各云赛场的名单顺序走到监控摄像头面前远程检录，选手应将身份证、学生证和脸部画面出现在视频中，并报出自己的队名、姓名及身份证号码以便组委会赛场监控人员核对身份信息。</w:t>
      </w:r>
    </w:p>
    <w:p>
      <w:pPr>
        <w:numPr>
          <w:ilvl w:val="0"/>
          <w:numId w:val="2"/>
        </w:numPr>
        <w:spacing w:line="480" w:lineRule="auto"/>
        <w:rPr>
          <w:rFonts w:eastAsia="宋体"/>
          <w:b/>
          <w:bCs/>
          <w:sz w:val="28"/>
          <w:szCs w:val="28"/>
          <w:lang w:eastAsia="zh-CN"/>
        </w:rPr>
      </w:pPr>
      <w:r>
        <w:rPr>
          <w:rFonts w:hint="eastAsia" w:eastAsia="宋体"/>
          <w:b/>
          <w:bCs/>
          <w:sz w:val="28"/>
          <w:szCs w:val="28"/>
          <w:lang w:eastAsia="zh-CN"/>
        </w:rPr>
        <w:t>赛场计算机和监控设备要求</w:t>
      </w:r>
    </w:p>
    <w:p>
      <w:pPr>
        <w:spacing w:line="480" w:lineRule="auto"/>
        <w:ind w:firstLine="560" w:firstLineChars="200"/>
        <w:rPr>
          <w:rFonts w:eastAsia="宋体"/>
          <w:sz w:val="28"/>
          <w:szCs w:val="28"/>
          <w:lang w:eastAsia="zh-CN"/>
        </w:rPr>
      </w:pPr>
      <w:r>
        <w:rPr>
          <w:rFonts w:eastAsia="宋体"/>
          <w:sz w:val="28"/>
          <w:szCs w:val="28"/>
          <w:lang w:eastAsia="zh-CN"/>
        </w:rPr>
        <w:t>各院校竞赛场地以计算机教室（机房）为基础设置。每个机房的可用工位不少于</w:t>
      </w:r>
      <w:r>
        <w:rPr>
          <w:rFonts w:hint="eastAsia" w:eastAsia="宋体"/>
          <w:sz w:val="28"/>
          <w:szCs w:val="28"/>
          <w:lang w:eastAsia="zh-CN"/>
        </w:rPr>
        <w:t>参赛人数</w:t>
      </w:r>
      <w:r>
        <w:rPr>
          <w:rFonts w:eastAsia="宋体"/>
          <w:sz w:val="28"/>
          <w:szCs w:val="28"/>
          <w:lang w:eastAsia="zh-CN"/>
        </w:rPr>
        <w:t>（至少</w:t>
      </w:r>
      <w:r>
        <w:rPr>
          <w:rFonts w:hint="eastAsia" w:eastAsia="宋体"/>
          <w:sz w:val="28"/>
          <w:szCs w:val="28"/>
          <w:lang w:eastAsia="zh-CN"/>
        </w:rPr>
        <w:t>每队伍</w:t>
      </w:r>
      <w:r>
        <w:rPr>
          <w:rFonts w:eastAsia="宋体"/>
          <w:sz w:val="28"/>
          <w:szCs w:val="28"/>
          <w:lang w:eastAsia="zh-CN"/>
        </w:rPr>
        <w:t>保证具有2台的备用工位）。</w:t>
      </w:r>
    </w:p>
    <w:p>
      <w:pPr>
        <w:spacing w:line="480" w:lineRule="auto"/>
        <w:ind w:firstLine="560" w:firstLineChars="200"/>
        <w:rPr>
          <w:rFonts w:eastAsia="宋体"/>
          <w:sz w:val="28"/>
          <w:szCs w:val="28"/>
          <w:lang w:eastAsia="zh-CN"/>
        </w:rPr>
      </w:pPr>
      <w:r>
        <w:rPr>
          <w:rFonts w:eastAsia="宋体"/>
          <w:sz w:val="28"/>
          <w:szCs w:val="28"/>
          <w:lang w:eastAsia="zh-CN"/>
        </w:rPr>
        <w:t>竞赛场地需具备外网（互联网）连接，可以通过互联网访问竞赛服务。并具备管理管理功能，管理访问黑白名单。</w:t>
      </w:r>
    </w:p>
    <w:p>
      <w:pPr>
        <w:spacing w:line="480" w:lineRule="auto"/>
        <w:ind w:firstLine="560" w:firstLineChars="200"/>
        <w:rPr>
          <w:rFonts w:eastAsia="宋体"/>
          <w:sz w:val="28"/>
          <w:szCs w:val="28"/>
          <w:lang w:eastAsia="zh-CN"/>
        </w:rPr>
      </w:pPr>
      <w:r>
        <w:rPr>
          <w:rFonts w:eastAsia="宋体"/>
          <w:sz w:val="28"/>
          <w:szCs w:val="28"/>
          <w:lang w:eastAsia="zh-CN"/>
        </w:rPr>
        <w:t>竞赛场地原则上需具备实时监控功能，竞赛过程全程监控录像，</w:t>
      </w:r>
      <w:r>
        <w:rPr>
          <w:rFonts w:hint="eastAsia" w:eastAsia="宋体"/>
          <w:sz w:val="28"/>
          <w:szCs w:val="28"/>
          <w:lang w:eastAsia="zh-CN"/>
        </w:rPr>
        <w:t>如赛场没有监控可以选择萤石云可移动监控摄像头，并在当天比赛结束由各学院技术员协助监考老师把现场监控视频拷到规定的U盘中。视频文件命名方式：“组名+日期”。如“XX学校1组+20220608”。</w:t>
      </w:r>
    </w:p>
    <w:p>
      <w:pPr>
        <w:pStyle w:val="12"/>
        <w:numPr>
          <w:ilvl w:val="0"/>
          <w:numId w:val="2"/>
        </w:numPr>
        <w:spacing w:line="480" w:lineRule="auto"/>
        <w:ind w:firstLineChars="0"/>
        <w:rPr>
          <w:rFonts w:eastAsia="宋体"/>
          <w:b/>
          <w:bCs/>
          <w:sz w:val="28"/>
          <w:szCs w:val="28"/>
          <w:lang w:eastAsia="zh-CN"/>
        </w:rPr>
      </w:pPr>
      <w:r>
        <w:rPr>
          <w:rFonts w:hint="eastAsia" w:eastAsia="宋体"/>
          <w:b/>
          <w:bCs/>
          <w:sz w:val="28"/>
          <w:szCs w:val="28"/>
          <w:lang w:eastAsia="zh-CN"/>
        </w:rPr>
        <w:t>参赛选手本地电脑画面录制要求</w:t>
      </w:r>
    </w:p>
    <w:p>
      <w:pPr>
        <w:pStyle w:val="12"/>
        <w:spacing w:line="432" w:lineRule="auto"/>
        <w:ind w:firstLine="480"/>
        <w:rPr>
          <w:rFonts w:eastAsia="宋体"/>
          <w:sz w:val="28"/>
          <w:szCs w:val="28"/>
          <w:lang w:eastAsia="zh-CN"/>
        </w:rPr>
      </w:pPr>
      <w:r>
        <w:rPr>
          <w:rFonts w:hint="eastAsia" w:eastAsia="宋体"/>
          <w:sz w:val="28"/>
          <w:szCs w:val="28"/>
          <w:lang w:eastAsia="zh-CN"/>
        </w:rPr>
        <w:t>每台参赛选手的电脑上需安装一个单机录屏软件，推荐使用“E</w:t>
      </w:r>
      <w:r>
        <w:rPr>
          <w:rFonts w:eastAsia="宋体"/>
          <w:sz w:val="28"/>
          <w:szCs w:val="28"/>
          <w:lang w:eastAsia="zh-CN"/>
        </w:rPr>
        <w:t>V</w:t>
      </w:r>
      <w:r>
        <w:rPr>
          <w:rFonts w:hint="eastAsia" w:eastAsia="宋体"/>
          <w:sz w:val="28"/>
          <w:szCs w:val="28"/>
          <w:lang w:eastAsia="zh-CN"/>
        </w:rPr>
        <w:t>录屏”软件。每场比赛开始前</w:t>
      </w:r>
      <w:r>
        <w:rPr>
          <w:rFonts w:eastAsia="宋体"/>
          <w:sz w:val="28"/>
          <w:szCs w:val="28"/>
          <w:lang w:eastAsia="zh-CN"/>
        </w:rPr>
        <w:t>2</w:t>
      </w:r>
      <w:r>
        <w:rPr>
          <w:rFonts w:hint="eastAsia" w:eastAsia="宋体"/>
          <w:sz w:val="28"/>
          <w:szCs w:val="28"/>
          <w:lang w:eastAsia="zh-CN"/>
        </w:rPr>
        <w:t>分钟打开录屏软件，点左下角开始录屏按钮，会提示3、</w:t>
      </w:r>
      <w:r>
        <w:rPr>
          <w:rFonts w:eastAsia="宋体"/>
          <w:sz w:val="28"/>
          <w:szCs w:val="28"/>
          <w:lang w:eastAsia="zh-CN"/>
        </w:rPr>
        <w:t>2</w:t>
      </w:r>
      <w:r>
        <w:rPr>
          <w:rFonts w:hint="eastAsia" w:eastAsia="宋体"/>
          <w:sz w:val="28"/>
          <w:szCs w:val="28"/>
          <w:lang w:eastAsia="zh-CN"/>
        </w:rPr>
        <w:t>、1开始录制倒计时，开始录制后会自动最小化，不影响正常的操作。注意录制过程不能点暂停中断，不能停止，直到比赛时间到了之后再停止画面录制。每场比赛结束后的录制视频由监考老师统一拷到视频存放的规定U盘中，并文件命名“组名+场次+日期”，如“X</w:t>
      </w:r>
      <w:r>
        <w:rPr>
          <w:rFonts w:eastAsia="宋体"/>
          <w:sz w:val="28"/>
          <w:szCs w:val="28"/>
          <w:lang w:eastAsia="zh-CN"/>
        </w:rPr>
        <w:t>X</w:t>
      </w:r>
      <w:r>
        <w:rPr>
          <w:rFonts w:hint="eastAsia" w:eastAsia="宋体"/>
          <w:sz w:val="28"/>
          <w:szCs w:val="28"/>
          <w:lang w:eastAsia="zh-CN"/>
        </w:rPr>
        <w:t>学校1组+第1场+6.8号”。并检查视频是否拷贝成功，拷贝成功后视频就不允许在打开。直到所有比赛都结束后邮寄到金华职业技术学院。</w:t>
      </w:r>
    </w:p>
    <w:p>
      <w:pPr>
        <w:spacing w:line="432" w:lineRule="auto"/>
        <w:rPr>
          <w:rFonts w:eastAsia="宋体"/>
          <w:b/>
          <w:bCs/>
          <w:sz w:val="28"/>
          <w:szCs w:val="28"/>
          <w:lang w:eastAsia="zh-CN"/>
        </w:rPr>
      </w:pPr>
      <w:r>
        <w:rPr>
          <w:rFonts w:eastAsia="宋体"/>
          <w:b/>
          <w:bCs/>
          <w:sz w:val="28"/>
          <w:szCs w:val="28"/>
          <w:lang w:eastAsia="zh-CN"/>
        </w:rPr>
        <w:t>8</w:t>
      </w:r>
      <w:r>
        <w:rPr>
          <w:rFonts w:hint="eastAsia" w:eastAsia="宋体"/>
          <w:b/>
          <w:bCs/>
          <w:sz w:val="28"/>
          <w:szCs w:val="28"/>
          <w:lang w:eastAsia="zh-CN"/>
        </w:rPr>
        <w:t>．赛场设备和需安装的软件</w:t>
      </w:r>
    </w:p>
    <w:p>
      <w:pPr>
        <w:spacing w:line="432" w:lineRule="auto"/>
        <w:rPr>
          <w:rFonts w:eastAsia="宋体"/>
          <w:sz w:val="28"/>
          <w:szCs w:val="28"/>
          <w:lang w:eastAsia="zh-CN"/>
        </w:rPr>
      </w:pPr>
      <w:r>
        <w:rPr>
          <w:rFonts w:hint="eastAsia" w:eastAsia="宋体"/>
          <w:sz w:val="28"/>
          <w:szCs w:val="28"/>
          <w:lang w:eastAsia="zh-CN"/>
        </w:rPr>
        <w:t>以一个团队为例：</w:t>
      </w:r>
    </w:p>
    <w:p>
      <w:pPr>
        <w:spacing w:line="432" w:lineRule="auto"/>
        <w:rPr>
          <w:rFonts w:eastAsia="宋体"/>
          <w:sz w:val="28"/>
          <w:szCs w:val="28"/>
          <w:lang w:eastAsia="zh-CN"/>
        </w:rPr>
      </w:pPr>
      <w:r>
        <w:rPr>
          <w:rFonts w:hint="eastAsia" w:eastAsia="宋体"/>
          <w:sz w:val="28"/>
          <w:szCs w:val="28"/>
          <w:lang w:eastAsia="zh-CN"/>
        </w:rPr>
        <w:t>硬件：台式机或笔记本电脑（含备用电脑）、摄像头</w:t>
      </w:r>
      <w:r>
        <w:rPr>
          <w:rFonts w:eastAsia="宋体"/>
          <w:sz w:val="28"/>
          <w:szCs w:val="28"/>
          <w:lang w:eastAsia="zh-CN"/>
        </w:rPr>
        <w:t>2</w:t>
      </w:r>
      <w:r>
        <w:rPr>
          <w:rFonts w:hint="eastAsia" w:eastAsia="宋体"/>
          <w:sz w:val="28"/>
          <w:szCs w:val="28"/>
          <w:lang w:eastAsia="zh-CN"/>
        </w:rPr>
        <w:t>个、摄像头支架</w:t>
      </w:r>
      <w:r>
        <w:rPr>
          <w:rFonts w:eastAsia="宋体"/>
          <w:sz w:val="28"/>
          <w:szCs w:val="28"/>
          <w:lang w:eastAsia="zh-CN"/>
        </w:rPr>
        <w:t>2</w:t>
      </w:r>
      <w:r>
        <w:rPr>
          <w:rFonts w:hint="eastAsia" w:eastAsia="宋体"/>
          <w:sz w:val="28"/>
          <w:szCs w:val="28"/>
          <w:lang w:eastAsia="zh-CN"/>
        </w:rPr>
        <w:t>个、麦克风</w:t>
      </w:r>
      <w:r>
        <w:rPr>
          <w:rFonts w:eastAsia="宋体"/>
          <w:sz w:val="28"/>
          <w:szCs w:val="28"/>
          <w:lang w:eastAsia="zh-CN"/>
        </w:rPr>
        <w:t>1</w:t>
      </w:r>
      <w:r>
        <w:rPr>
          <w:rFonts w:hint="eastAsia" w:eastAsia="宋体"/>
          <w:sz w:val="28"/>
          <w:szCs w:val="28"/>
          <w:lang w:eastAsia="zh-CN"/>
        </w:rPr>
        <w:t>个、赛场需要有监控，可存储1个月以上。</w:t>
      </w:r>
    </w:p>
    <w:p>
      <w:pPr>
        <w:spacing w:line="432" w:lineRule="auto"/>
        <w:rPr>
          <w:rFonts w:eastAsia="宋体"/>
          <w:sz w:val="28"/>
          <w:szCs w:val="28"/>
          <w:lang w:eastAsia="zh-CN"/>
        </w:rPr>
      </w:pPr>
      <w:r>
        <w:rPr>
          <w:rFonts w:hint="eastAsia" w:eastAsia="宋体"/>
          <w:sz w:val="28"/>
          <w:szCs w:val="28"/>
          <w:lang w:eastAsia="zh-CN"/>
        </w:rPr>
        <w:t>软件：监考电脑安装腾讯会议、参赛电脑安装“E</w:t>
      </w:r>
      <w:r>
        <w:rPr>
          <w:rFonts w:eastAsia="宋体"/>
          <w:sz w:val="28"/>
          <w:szCs w:val="28"/>
          <w:lang w:eastAsia="zh-CN"/>
        </w:rPr>
        <w:t>V</w:t>
      </w:r>
      <w:r>
        <w:rPr>
          <w:rFonts w:hint="eastAsia" w:eastAsia="宋体"/>
          <w:sz w:val="28"/>
          <w:szCs w:val="28"/>
          <w:lang w:eastAsia="zh-CN"/>
        </w:rPr>
        <w:t>录屏软件”</w:t>
      </w:r>
    </w:p>
    <w:p>
      <w:pPr>
        <w:spacing w:line="432" w:lineRule="auto"/>
        <w:rPr>
          <w:rFonts w:eastAsia="宋体"/>
          <w:b/>
          <w:bCs/>
          <w:sz w:val="28"/>
          <w:szCs w:val="28"/>
          <w:lang w:eastAsia="zh-CN"/>
        </w:rPr>
      </w:pPr>
      <w:r>
        <w:rPr>
          <w:rFonts w:hint="eastAsia" w:eastAsia="宋体"/>
          <w:b/>
          <w:bCs/>
          <w:sz w:val="28"/>
          <w:szCs w:val="28"/>
          <w:lang w:eastAsia="zh-CN"/>
        </w:rPr>
        <w:t>9．赛后需邮寄的资料</w:t>
      </w:r>
    </w:p>
    <w:p>
      <w:pPr>
        <w:spacing w:line="432" w:lineRule="auto"/>
        <w:rPr>
          <w:rFonts w:eastAsia="宋体"/>
          <w:sz w:val="28"/>
          <w:szCs w:val="28"/>
          <w:lang w:eastAsia="zh-CN"/>
        </w:rPr>
      </w:pPr>
      <w:r>
        <w:rPr>
          <w:rFonts w:hint="eastAsia" w:eastAsia="宋体"/>
          <w:sz w:val="28"/>
          <w:szCs w:val="28"/>
          <w:lang w:eastAsia="zh-CN"/>
        </w:rPr>
        <w:t>1．整个赛场的比赛过程中的监控视频</w:t>
      </w:r>
    </w:p>
    <w:p>
      <w:pPr>
        <w:spacing w:line="432" w:lineRule="auto"/>
        <w:rPr>
          <w:rFonts w:eastAsia="宋体"/>
          <w:sz w:val="28"/>
          <w:szCs w:val="28"/>
          <w:lang w:eastAsia="zh-CN"/>
        </w:rPr>
      </w:pPr>
      <w:r>
        <w:rPr>
          <w:rFonts w:hint="eastAsia" w:eastAsia="宋体"/>
          <w:sz w:val="28"/>
          <w:szCs w:val="28"/>
          <w:lang w:eastAsia="zh-CN"/>
        </w:rPr>
        <w:t>2．每场比赛的本地画面的录制视频</w:t>
      </w:r>
    </w:p>
    <w:p>
      <w:pPr>
        <w:spacing w:line="480" w:lineRule="auto"/>
        <w:jc w:val="center"/>
        <w:rPr>
          <w:rFonts w:eastAsia="宋体"/>
          <w:b/>
          <w:bCs/>
          <w:lang w:eastAsia="zh-CN"/>
        </w:rPr>
      </w:pPr>
      <w:r>
        <w:rPr>
          <w:rFonts w:eastAsia="宋体"/>
          <w:b/>
          <w:bCs/>
          <w:lang w:eastAsia="zh-CN"/>
        </w:rPr>
        <w:t>相关计算机软硬件要求</w:t>
      </w:r>
    </w:p>
    <w:p>
      <w:pPr>
        <w:spacing w:line="480" w:lineRule="auto"/>
        <w:ind w:left="420"/>
        <w:rPr>
          <w:rFonts w:eastAsia="宋体"/>
          <w:lang w:eastAsia="zh-CN"/>
        </w:rPr>
      </w:pPr>
      <w:r>
        <w:rPr>
          <w:rFonts w:eastAsia="宋体"/>
          <w:lang w:eastAsia="zh-CN"/>
        </w:rPr>
        <w:t>台式机</w:t>
      </w:r>
      <w:r>
        <w:rPr>
          <w:rFonts w:hint="eastAsia" w:eastAsia="宋体"/>
          <w:lang w:eastAsia="zh-CN"/>
        </w:rPr>
        <w:t>或笔记本</w:t>
      </w:r>
      <w:r>
        <w:rPr>
          <w:rFonts w:eastAsia="宋体"/>
          <w:lang w:eastAsia="zh-CN"/>
        </w:rPr>
        <w:t>电脑都可以使用，设备应符合以下参数以符合竞赛条件。</w:t>
      </w:r>
      <w:bookmarkStart w:id="5" w:name="_GoBack"/>
      <w:bookmarkEnd w:id="5"/>
    </w:p>
    <w:p>
      <w:pPr>
        <w:spacing w:line="480" w:lineRule="auto"/>
        <w:ind w:left="420"/>
        <w:jc w:val="center"/>
        <w:rPr>
          <w:rFonts w:eastAsia="宋体"/>
          <w:b/>
          <w:bCs/>
          <w:lang w:eastAsia="zh-CN"/>
        </w:rPr>
      </w:pPr>
      <w:r>
        <w:rPr>
          <w:rFonts w:hint="eastAsia" w:eastAsia="宋体"/>
          <w:b/>
          <w:bCs/>
          <w:lang w:eastAsia="zh-CN"/>
        </w:rPr>
        <w:t>参赛计算机软硬件参数见下表：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380"/>
        <w:gridCol w:w="368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30" w:type="dxa"/>
            <w:vMerge w:val="restart"/>
          </w:tcPr>
          <w:p>
            <w:pPr>
              <w:spacing w:line="480" w:lineRule="auto"/>
              <w:jc w:val="center"/>
              <w:rPr>
                <w:rFonts w:eastAsia="宋体"/>
                <w:b/>
                <w:bCs/>
                <w:lang w:eastAsia="zh-CN"/>
              </w:rPr>
            </w:pPr>
            <w:r>
              <w:rPr>
                <w:rFonts w:hint="eastAsia" w:eastAsia="宋体"/>
                <w:b/>
                <w:bCs/>
                <w:lang w:eastAsia="zh-CN"/>
              </w:rPr>
              <w:br w:type="textWrapping"/>
            </w:r>
            <w:r>
              <w:rPr>
                <w:rFonts w:hint="eastAsia" w:eastAsia="宋体"/>
                <w:b/>
                <w:bCs/>
                <w:lang w:eastAsia="zh-CN"/>
              </w:rPr>
              <w:br w:type="textWrapping"/>
            </w:r>
            <w:r>
              <w:rPr>
                <w:rFonts w:hint="eastAsia" w:eastAsia="宋体"/>
                <w:b/>
                <w:bCs/>
                <w:lang w:eastAsia="zh-CN"/>
              </w:rPr>
              <w:br w:type="textWrapping"/>
            </w:r>
            <w:r>
              <w:rPr>
                <w:rFonts w:hint="eastAsia" w:eastAsia="宋体"/>
                <w:b/>
                <w:bCs/>
                <w:lang w:eastAsia="zh-CN"/>
              </w:rPr>
              <w:br w:type="textWrapping"/>
            </w:r>
            <w:r>
              <w:rPr>
                <w:rFonts w:hint="eastAsia" w:eastAsia="宋体"/>
                <w:b/>
                <w:bCs/>
                <w:lang w:eastAsia="zh-CN"/>
              </w:rPr>
              <w:t>硬件需求</w:t>
            </w:r>
          </w:p>
        </w:tc>
        <w:tc>
          <w:tcPr>
            <w:tcW w:w="1380" w:type="dxa"/>
          </w:tcPr>
          <w:p>
            <w:pPr>
              <w:spacing w:line="480" w:lineRule="auto"/>
              <w:jc w:val="center"/>
              <w:rPr>
                <w:rFonts w:eastAsia="宋体"/>
                <w:b/>
                <w:bCs/>
                <w:lang w:eastAsia="zh-CN"/>
              </w:rPr>
            </w:pPr>
            <w:r>
              <w:rPr>
                <w:rFonts w:hint="eastAsia" w:eastAsia="宋体"/>
                <w:b/>
                <w:bCs/>
                <w:lang w:eastAsia="zh-CN"/>
              </w:rPr>
              <w:t>软/硬件名称</w:t>
            </w:r>
          </w:p>
        </w:tc>
        <w:tc>
          <w:tcPr>
            <w:tcW w:w="3686" w:type="dxa"/>
          </w:tcPr>
          <w:p>
            <w:pPr>
              <w:spacing w:line="480" w:lineRule="auto"/>
              <w:jc w:val="center"/>
              <w:rPr>
                <w:rFonts w:eastAsia="宋体"/>
                <w:b/>
                <w:bCs/>
                <w:lang w:eastAsia="zh-CN"/>
              </w:rPr>
            </w:pPr>
            <w:r>
              <w:rPr>
                <w:rFonts w:hint="eastAsia" w:eastAsia="宋体"/>
                <w:b/>
                <w:bCs/>
                <w:lang w:eastAsia="zh-CN"/>
              </w:rPr>
              <w:t>基本配置</w:t>
            </w:r>
          </w:p>
        </w:tc>
        <w:tc>
          <w:tcPr>
            <w:tcW w:w="1326" w:type="dxa"/>
          </w:tcPr>
          <w:p>
            <w:pPr>
              <w:spacing w:line="480" w:lineRule="auto"/>
              <w:jc w:val="center"/>
              <w:rPr>
                <w:rFonts w:eastAsia="宋体"/>
                <w:b/>
                <w:bCs/>
                <w:lang w:eastAsia="zh-CN"/>
              </w:rPr>
            </w:pPr>
            <w:r>
              <w:rPr>
                <w:rFonts w:hint="eastAsia" w:eastAsia="宋体"/>
                <w:b/>
                <w:bCs/>
                <w:lang w:eastAsia="zh-CN"/>
              </w:rPr>
              <w:t>推荐配置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480" w:lineRule="auto"/>
              <w:jc w:val="both"/>
              <w:rPr>
                <w:rFonts w:eastAsia="宋体"/>
                <w:lang w:eastAsia="zh-CN"/>
              </w:rPr>
            </w:pP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CPU</w:t>
            </w:r>
          </w:p>
        </w:tc>
        <w:tc>
          <w:tcPr>
            <w:tcW w:w="3686" w:type="dxa"/>
          </w:tcPr>
          <w:p>
            <w:pPr>
              <w:spacing w:line="480" w:lineRule="auto"/>
              <w:jc w:val="center"/>
              <w:rPr>
                <w:rFonts w:eastAsia="宋体"/>
                <w:b/>
                <w:bCs/>
                <w:sz w:val="21"/>
                <w:szCs w:val="21"/>
                <w:lang w:eastAsia="zh-CN"/>
              </w:rPr>
            </w:pPr>
            <w:r>
              <w:rPr>
                <w:rFonts w:hint="eastAsia" w:eastAsia="宋体"/>
                <w:b/>
                <w:bCs/>
                <w:sz w:val="21"/>
                <w:szCs w:val="21"/>
                <w:lang w:eastAsia="zh-CN"/>
              </w:rPr>
              <w:t>酷睿</w:t>
            </w:r>
            <w:r>
              <w:rPr>
                <w:rFonts w:eastAsia="宋体"/>
                <w:b/>
                <w:bCs/>
                <w:sz w:val="21"/>
                <w:szCs w:val="21"/>
                <w:lang w:eastAsia="zh-CN"/>
              </w:rPr>
              <w:t xml:space="preserve"> i5 </w:t>
            </w:r>
            <w:r>
              <w:rPr>
                <w:rFonts w:hint="eastAsia" w:eastAsia="宋体"/>
                <w:b/>
                <w:bCs/>
                <w:sz w:val="21"/>
                <w:szCs w:val="21"/>
                <w:lang w:eastAsia="zh-CN"/>
              </w:rPr>
              <w:t>四核</w:t>
            </w:r>
            <w:r>
              <w:rPr>
                <w:rFonts w:eastAsia="宋体"/>
                <w:b/>
                <w:bCs/>
                <w:sz w:val="21"/>
                <w:szCs w:val="21"/>
                <w:lang w:eastAsia="zh-CN"/>
              </w:rPr>
              <w:t xml:space="preserve"> 2.66G </w:t>
            </w:r>
            <w:r>
              <w:rPr>
                <w:rFonts w:hint="eastAsia" w:eastAsia="宋体"/>
                <w:b/>
                <w:bCs/>
                <w:sz w:val="21"/>
                <w:szCs w:val="21"/>
                <w:lang w:eastAsia="zh-CN"/>
              </w:rPr>
              <w:t>以上</w:t>
            </w:r>
          </w:p>
        </w:tc>
        <w:tc>
          <w:tcPr>
            <w:tcW w:w="1326" w:type="dxa"/>
          </w:tcPr>
          <w:p>
            <w:pPr>
              <w:spacing w:line="480" w:lineRule="auto"/>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480" w:lineRule="auto"/>
              <w:jc w:val="both"/>
              <w:rPr>
                <w:rFonts w:eastAsia="宋体"/>
                <w:lang w:eastAsia="zh-CN"/>
              </w:rPr>
            </w:pP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内存</w:t>
            </w:r>
          </w:p>
        </w:tc>
        <w:tc>
          <w:tcPr>
            <w:tcW w:w="3686" w:type="dxa"/>
          </w:tcPr>
          <w:p>
            <w:pPr>
              <w:spacing w:line="480" w:lineRule="auto"/>
              <w:jc w:val="center"/>
              <w:rPr>
                <w:rFonts w:eastAsia="宋体"/>
                <w:b/>
                <w:bCs/>
                <w:sz w:val="21"/>
                <w:szCs w:val="21"/>
                <w:lang w:eastAsia="zh-CN"/>
              </w:rPr>
            </w:pPr>
            <w:r>
              <w:rPr>
                <w:rFonts w:eastAsia="宋体"/>
                <w:b/>
                <w:bCs/>
                <w:sz w:val="21"/>
                <w:szCs w:val="21"/>
                <w:lang w:eastAsia="zh-CN"/>
              </w:rPr>
              <w:t>8G</w:t>
            </w:r>
            <w:r>
              <w:rPr>
                <w:rFonts w:hint="eastAsia" w:eastAsia="宋体"/>
                <w:b/>
                <w:bCs/>
                <w:sz w:val="21"/>
                <w:szCs w:val="21"/>
                <w:lang w:eastAsia="zh-CN"/>
              </w:rPr>
              <w:t>或以上</w:t>
            </w:r>
          </w:p>
        </w:tc>
        <w:tc>
          <w:tcPr>
            <w:tcW w:w="1326" w:type="dxa"/>
          </w:tcPr>
          <w:p>
            <w:pPr>
              <w:spacing w:line="480" w:lineRule="auto"/>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480" w:lineRule="auto"/>
              <w:jc w:val="both"/>
              <w:rPr>
                <w:rFonts w:eastAsia="宋体"/>
                <w:lang w:eastAsia="zh-CN"/>
              </w:rPr>
            </w:pP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磁盘空间</w:t>
            </w:r>
          </w:p>
        </w:tc>
        <w:tc>
          <w:tcPr>
            <w:tcW w:w="3686" w:type="dxa"/>
          </w:tcPr>
          <w:p>
            <w:pPr>
              <w:spacing w:line="480" w:lineRule="auto"/>
              <w:jc w:val="center"/>
              <w:rPr>
                <w:rFonts w:eastAsia="宋体"/>
                <w:b/>
                <w:bCs/>
                <w:sz w:val="21"/>
                <w:szCs w:val="21"/>
                <w:lang w:eastAsia="zh-CN"/>
              </w:rPr>
            </w:pPr>
            <w:r>
              <w:rPr>
                <w:rFonts w:hint="eastAsia" w:eastAsia="宋体"/>
                <w:b/>
                <w:bCs/>
                <w:sz w:val="21"/>
                <w:szCs w:val="21"/>
                <w:lang w:eastAsia="zh-CN"/>
              </w:rPr>
              <w:t>硬盘不低于</w:t>
            </w:r>
            <w:r>
              <w:rPr>
                <w:rFonts w:eastAsia="宋体"/>
                <w:b/>
                <w:bCs/>
                <w:sz w:val="21"/>
                <w:szCs w:val="21"/>
                <w:lang w:eastAsia="zh-CN"/>
              </w:rPr>
              <w:t xml:space="preserve"> 500G(</w:t>
            </w:r>
            <w:r>
              <w:rPr>
                <w:rFonts w:hint="eastAsia" w:eastAsia="宋体"/>
                <w:b/>
                <w:bCs/>
                <w:sz w:val="21"/>
                <w:szCs w:val="21"/>
                <w:lang w:eastAsia="zh-CN"/>
              </w:rPr>
              <w:t>含</w:t>
            </w:r>
            <w:r>
              <w:rPr>
                <w:rFonts w:eastAsia="宋体"/>
                <w:b/>
                <w:bCs/>
                <w:sz w:val="21"/>
                <w:szCs w:val="21"/>
                <w:lang w:eastAsia="zh-CN"/>
              </w:rPr>
              <w:t xml:space="preserve"> 128g </w:t>
            </w:r>
            <w:r>
              <w:rPr>
                <w:rFonts w:hint="eastAsia" w:eastAsia="宋体"/>
                <w:b/>
                <w:bCs/>
                <w:sz w:val="21"/>
                <w:szCs w:val="21"/>
                <w:lang w:eastAsia="zh-CN"/>
              </w:rPr>
              <w:t>固态硬盘</w:t>
            </w:r>
            <w:r>
              <w:rPr>
                <w:rFonts w:eastAsia="宋体"/>
                <w:b/>
                <w:bCs/>
                <w:sz w:val="21"/>
                <w:szCs w:val="21"/>
                <w:lang w:eastAsia="zh-CN"/>
              </w:rPr>
              <w:t>)</w:t>
            </w:r>
          </w:p>
        </w:tc>
        <w:tc>
          <w:tcPr>
            <w:tcW w:w="1326" w:type="dxa"/>
          </w:tcPr>
          <w:p>
            <w:pPr>
              <w:spacing w:line="480" w:lineRule="auto"/>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480" w:lineRule="auto"/>
              <w:jc w:val="both"/>
              <w:rPr>
                <w:rFonts w:eastAsia="宋体"/>
                <w:lang w:eastAsia="zh-CN"/>
              </w:rPr>
            </w:pP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显卡分辨率</w:t>
            </w:r>
          </w:p>
        </w:tc>
        <w:tc>
          <w:tcPr>
            <w:tcW w:w="3686" w:type="dxa"/>
          </w:tcPr>
          <w:p>
            <w:pPr>
              <w:spacing w:line="480" w:lineRule="auto"/>
              <w:jc w:val="center"/>
              <w:rPr>
                <w:rFonts w:eastAsia="宋体"/>
                <w:b/>
                <w:bCs/>
                <w:sz w:val="21"/>
                <w:szCs w:val="21"/>
                <w:lang w:eastAsia="zh-CN"/>
              </w:rPr>
            </w:pPr>
            <w:r>
              <w:rPr>
                <w:rFonts w:hint="eastAsia" w:eastAsia="宋体"/>
                <w:b/>
                <w:bCs/>
                <w:sz w:val="21"/>
                <w:szCs w:val="21"/>
                <w:lang w:eastAsia="zh-CN"/>
              </w:rPr>
              <w:t>不低于</w:t>
            </w:r>
            <w:r>
              <w:rPr>
                <w:rFonts w:eastAsia="宋体"/>
                <w:b/>
                <w:bCs/>
                <w:sz w:val="21"/>
                <w:szCs w:val="21"/>
                <w:lang w:eastAsia="zh-CN"/>
              </w:rPr>
              <w:t>1024*768</w:t>
            </w:r>
          </w:p>
        </w:tc>
        <w:tc>
          <w:tcPr>
            <w:tcW w:w="1326" w:type="dxa"/>
          </w:tcPr>
          <w:p>
            <w:pPr>
              <w:spacing w:line="480" w:lineRule="auto"/>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480" w:lineRule="auto"/>
              <w:jc w:val="both"/>
              <w:rPr>
                <w:rFonts w:eastAsia="宋体"/>
                <w:lang w:eastAsia="zh-CN"/>
              </w:rPr>
            </w:pP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网络</w:t>
            </w:r>
          </w:p>
        </w:tc>
        <w:tc>
          <w:tcPr>
            <w:tcW w:w="3686" w:type="dxa"/>
          </w:tcPr>
          <w:p>
            <w:pPr>
              <w:spacing w:line="480" w:lineRule="auto"/>
              <w:jc w:val="center"/>
              <w:rPr>
                <w:rFonts w:eastAsia="宋体"/>
                <w:b/>
                <w:bCs/>
                <w:sz w:val="21"/>
                <w:szCs w:val="21"/>
                <w:lang w:eastAsia="zh-CN"/>
              </w:rPr>
            </w:pPr>
            <w:r>
              <w:rPr>
                <w:rFonts w:hint="eastAsia" w:eastAsia="宋体"/>
                <w:b/>
                <w:bCs/>
                <w:sz w:val="21"/>
                <w:szCs w:val="21"/>
                <w:lang w:eastAsia="zh-CN"/>
              </w:rPr>
              <w:t>千兆网卡</w:t>
            </w:r>
          </w:p>
        </w:tc>
        <w:tc>
          <w:tcPr>
            <w:tcW w:w="1326" w:type="dxa"/>
          </w:tcPr>
          <w:p>
            <w:pPr>
              <w:spacing w:line="480" w:lineRule="auto"/>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pPr>
              <w:spacing w:line="480" w:lineRule="auto"/>
              <w:jc w:val="center"/>
              <w:rPr>
                <w:rFonts w:eastAsia="宋体"/>
                <w:b/>
                <w:bCs/>
                <w:lang w:eastAsia="zh-CN"/>
              </w:rPr>
            </w:pPr>
            <w:r>
              <w:rPr>
                <w:rFonts w:hint="eastAsia" w:eastAsia="宋体"/>
                <w:b/>
                <w:bCs/>
                <w:lang w:eastAsia="zh-CN"/>
              </w:rPr>
              <w:br w:type="textWrapping"/>
            </w:r>
            <w:r>
              <w:rPr>
                <w:rFonts w:hint="eastAsia" w:eastAsia="宋体"/>
                <w:b/>
                <w:bCs/>
                <w:lang w:eastAsia="zh-CN"/>
              </w:rPr>
              <w:br w:type="textWrapping"/>
            </w:r>
            <w:r>
              <w:rPr>
                <w:rFonts w:hint="eastAsia" w:eastAsia="宋体"/>
                <w:b/>
                <w:bCs/>
                <w:lang w:eastAsia="zh-CN"/>
              </w:rPr>
              <w:t>软件系统</w:t>
            </w: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操作系统</w:t>
            </w:r>
          </w:p>
        </w:tc>
        <w:tc>
          <w:tcPr>
            <w:tcW w:w="3686" w:type="dxa"/>
          </w:tcPr>
          <w:p>
            <w:pPr>
              <w:spacing w:line="480" w:lineRule="auto"/>
              <w:jc w:val="center"/>
              <w:rPr>
                <w:rFonts w:eastAsia="宋体"/>
                <w:b/>
                <w:bCs/>
                <w:sz w:val="21"/>
                <w:szCs w:val="21"/>
                <w:lang w:eastAsia="zh-CN"/>
              </w:rPr>
            </w:pPr>
            <w:r>
              <w:rPr>
                <w:rFonts w:eastAsia="宋体"/>
                <w:b/>
                <w:bCs/>
                <w:sz w:val="21"/>
                <w:szCs w:val="21"/>
                <w:lang w:eastAsia="zh-CN"/>
              </w:rPr>
              <w:t xml:space="preserve">Windows10 </w:t>
            </w:r>
            <w:r>
              <w:rPr>
                <w:rFonts w:hint="eastAsia" w:eastAsia="宋体"/>
                <w:b/>
                <w:bCs/>
                <w:sz w:val="21"/>
                <w:szCs w:val="21"/>
                <w:lang w:eastAsia="zh-CN"/>
              </w:rPr>
              <w:t>专业版或企业版</w:t>
            </w:r>
            <w:r>
              <w:rPr>
                <w:rFonts w:eastAsia="宋体"/>
                <w:b/>
                <w:bCs/>
                <w:sz w:val="21"/>
                <w:szCs w:val="21"/>
                <w:lang w:eastAsia="zh-CN"/>
              </w:rPr>
              <w:t xml:space="preserve"> 64 </w:t>
            </w:r>
            <w:r>
              <w:rPr>
                <w:rFonts w:hint="eastAsia" w:eastAsia="宋体"/>
                <w:b/>
                <w:bCs/>
                <w:sz w:val="21"/>
                <w:szCs w:val="21"/>
                <w:lang w:eastAsia="zh-CN"/>
              </w:rPr>
              <w:t>位（激活版）</w:t>
            </w:r>
          </w:p>
        </w:tc>
        <w:tc>
          <w:tcPr>
            <w:tcW w:w="1326" w:type="dxa"/>
          </w:tcPr>
          <w:p>
            <w:pPr>
              <w:spacing w:line="480" w:lineRule="auto"/>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480" w:lineRule="auto"/>
              <w:jc w:val="both"/>
              <w:rPr>
                <w:rFonts w:eastAsia="宋体"/>
                <w:lang w:eastAsia="zh-CN"/>
              </w:rPr>
            </w:pP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浏览器</w:t>
            </w:r>
          </w:p>
        </w:tc>
        <w:tc>
          <w:tcPr>
            <w:tcW w:w="3686" w:type="dxa"/>
          </w:tcPr>
          <w:p>
            <w:pPr>
              <w:spacing w:line="480" w:lineRule="auto"/>
              <w:jc w:val="center"/>
              <w:rPr>
                <w:rFonts w:eastAsia="宋体"/>
                <w:b/>
                <w:bCs/>
                <w:sz w:val="21"/>
                <w:szCs w:val="21"/>
                <w:lang w:eastAsia="zh-CN"/>
              </w:rPr>
            </w:pPr>
            <w:r>
              <w:rPr>
                <w:rFonts w:hint="eastAsia" w:eastAsia="宋体"/>
                <w:b/>
                <w:bCs/>
                <w:sz w:val="21"/>
                <w:szCs w:val="21"/>
                <w:lang w:eastAsia="zh-CN"/>
              </w:rPr>
              <w:t>谷歌浏览器版本</w:t>
            </w:r>
            <w:r>
              <w:rPr>
                <w:rFonts w:eastAsia="宋体"/>
                <w:b/>
                <w:bCs/>
                <w:sz w:val="21"/>
                <w:szCs w:val="21"/>
                <w:lang w:eastAsia="zh-CN"/>
              </w:rPr>
              <w:t xml:space="preserve"> 90 </w:t>
            </w:r>
            <w:r>
              <w:rPr>
                <w:rFonts w:hint="eastAsia" w:eastAsia="宋体"/>
                <w:b/>
                <w:bCs/>
                <w:sz w:val="21"/>
                <w:szCs w:val="21"/>
                <w:lang w:eastAsia="zh-CN"/>
              </w:rPr>
              <w:t>或</w:t>
            </w:r>
            <w:r>
              <w:rPr>
                <w:rFonts w:eastAsia="宋体"/>
                <w:b/>
                <w:bCs/>
                <w:sz w:val="21"/>
                <w:szCs w:val="21"/>
                <w:lang w:eastAsia="zh-CN"/>
              </w:rPr>
              <w:t xml:space="preserve"> </w:t>
            </w:r>
            <w:r>
              <w:rPr>
                <w:rFonts w:hint="eastAsia" w:eastAsia="宋体"/>
                <w:b/>
                <w:bCs/>
                <w:sz w:val="21"/>
                <w:szCs w:val="21"/>
                <w:lang w:eastAsia="zh-CN"/>
              </w:rPr>
              <w:t>以上；</w:t>
            </w:r>
          </w:p>
        </w:tc>
        <w:tc>
          <w:tcPr>
            <w:tcW w:w="1326" w:type="dxa"/>
          </w:tcPr>
          <w:p>
            <w:pPr>
              <w:spacing w:line="480" w:lineRule="auto"/>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480" w:lineRule="auto"/>
              <w:jc w:val="both"/>
              <w:rPr>
                <w:rFonts w:eastAsia="宋体"/>
                <w:lang w:eastAsia="zh-CN"/>
              </w:rPr>
            </w:pP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软件需求</w:t>
            </w:r>
          </w:p>
        </w:tc>
        <w:tc>
          <w:tcPr>
            <w:tcW w:w="3686" w:type="dxa"/>
          </w:tcPr>
          <w:p>
            <w:pPr>
              <w:spacing w:line="480" w:lineRule="auto"/>
              <w:jc w:val="center"/>
              <w:rPr>
                <w:rFonts w:eastAsia="宋体"/>
                <w:b/>
                <w:bCs/>
                <w:sz w:val="21"/>
                <w:szCs w:val="21"/>
                <w:lang w:eastAsia="zh-CN"/>
              </w:rPr>
            </w:pPr>
            <w:r>
              <w:rPr>
                <w:rFonts w:eastAsia="宋体"/>
                <w:b/>
                <w:bCs/>
                <w:sz w:val="21"/>
                <w:szCs w:val="21"/>
                <w:lang w:eastAsia="zh-CN"/>
              </w:rPr>
              <w:t xml:space="preserve">office2007 </w:t>
            </w:r>
            <w:r>
              <w:rPr>
                <w:rFonts w:hint="eastAsia" w:eastAsia="宋体"/>
                <w:b/>
                <w:bCs/>
                <w:sz w:val="21"/>
                <w:szCs w:val="21"/>
                <w:lang w:eastAsia="zh-CN"/>
              </w:rPr>
              <w:t>以上版本（激活版）</w:t>
            </w:r>
          </w:p>
        </w:tc>
        <w:tc>
          <w:tcPr>
            <w:tcW w:w="1326" w:type="dxa"/>
          </w:tcPr>
          <w:p>
            <w:pPr>
              <w:spacing w:line="480" w:lineRule="auto"/>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480" w:lineRule="auto"/>
              <w:jc w:val="both"/>
              <w:rPr>
                <w:rFonts w:eastAsia="宋体"/>
                <w:lang w:eastAsia="zh-CN"/>
              </w:rPr>
            </w:pPr>
          </w:p>
        </w:tc>
        <w:tc>
          <w:tcPr>
            <w:tcW w:w="1380" w:type="dxa"/>
          </w:tcPr>
          <w:p>
            <w:pPr>
              <w:spacing w:line="480" w:lineRule="auto"/>
              <w:jc w:val="center"/>
              <w:rPr>
                <w:rFonts w:eastAsia="宋体"/>
                <w:sz w:val="21"/>
                <w:szCs w:val="21"/>
                <w:lang w:eastAsia="zh-CN"/>
              </w:rPr>
            </w:pPr>
            <w:r>
              <w:rPr>
                <w:rFonts w:hint="eastAsia" w:eastAsia="宋体"/>
                <w:sz w:val="21"/>
                <w:szCs w:val="21"/>
                <w:lang w:eastAsia="zh-CN"/>
              </w:rPr>
              <w:t>应用软件</w:t>
            </w:r>
          </w:p>
        </w:tc>
        <w:tc>
          <w:tcPr>
            <w:tcW w:w="3686" w:type="dxa"/>
          </w:tcPr>
          <w:p>
            <w:pPr>
              <w:spacing w:line="480" w:lineRule="auto"/>
              <w:jc w:val="center"/>
              <w:rPr>
                <w:rFonts w:eastAsia="宋体"/>
                <w:b/>
                <w:bCs/>
                <w:sz w:val="21"/>
                <w:szCs w:val="21"/>
                <w:lang w:eastAsia="zh-CN"/>
              </w:rPr>
            </w:pPr>
            <w:r>
              <w:rPr>
                <w:rFonts w:eastAsia="宋体"/>
                <w:b/>
                <w:bCs/>
                <w:sz w:val="21"/>
                <w:szCs w:val="21"/>
                <w:lang w:eastAsia="zh-CN"/>
              </w:rPr>
              <w:t>EV</w:t>
            </w:r>
            <w:r>
              <w:rPr>
                <w:rFonts w:hint="eastAsia" w:eastAsia="宋体"/>
                <w:b/>
                <w:bCs/>
                <w:sz w:val="21"/>
                <w:szCs w:val="21"/>
                <w:lang w:eastAsia="zh-CN"/>
              </w:rPr>
              <w:t>录屏（录屏软件）、腾讯会议（会议软件）、拼音、五笔输入法</w:t>
            </w:r>
          </w:p>
        </w:tc>
        <w:tc>
          <w:tcPr>
            <w:tcW w:w="1326" w:type="dxa"/>
          </w:tcPr>
          <w:p>
            <w:pPr>
              <w:spacing w:line="480" w:lineRule="auto"/>
              <w:jc w:val="center"/>
              <w:rPr>
                <w:rFonts w:eastAsia="宋体"/>
                <w:lang w:eastAsia="zh-CN"/>
              </w:rPr>
            </w:pPr>
          </w:p>
        </w:tc>
      </w:tr>
    </w:tbl>
    <w:p>
      <w:pPr>
        <w:rPr>
          <w:rFonts w:eastAsiaTheme="minorEastAsia"/>
          <w:lang w:eastAsia="zh-CN"/>
        </w:rPr>
      </w:pPr>
    </w:p>
    <w:p>
      <w:pPr>
        <w:ind w:firstLine="560" w:firstLineChars="200"/>
        <w:rPr>
          <w:rFonts w:hint="eastAsia" w:ascii="宋体" w:hAnsi="宋体" w:cs="仿宋_GB2312"/>
          <w:color w:val="000000"/>
          <w:sz w:val="28"/>
          <w:szCs w:val="28"/>
          <w:highlight w:val="none"/>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8F8B1"/>
    <w:multiLevelType w:val="singleLevel"/>
    <w:tmpl w:val="B4E8F8B1"/>
    <w:lvl w:ilvl="0" w:tentative="0">
      <w:start w:val="9"/>
      <w:numFmt w:val="chineseCounting"/>
      <w:suff w:val="nothing"/>
      <w:lvlText w:val="%1、"/>
      <w:lvlJc w:val="left"/>
      <w:rPr>
        <w:rFonts w:hint="eastAsia"/>
      </w:rPr>
    </w:lvl>
  </w:abstractNum>
  <w:abstractNum w:abstractNumId="1">
    <w:nsid w:val="7C74DAC1"/>
    <w:multiLevelType w:val="singleLevel"/>
    <w:tmpl w:val="7C74DAC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D9"/>
    <w:rsid w:val="00023A86"/>
    <w:rsid w:val="000266AC"/>
    <w:rsid w:val="00032C02"/>
    <w:rsid w:val="00035BAF"/>
    <w:rsid w:val="00042943"/>
    <w:rsid w:val="00061597"/>
    <w:rsid w:val="000A63D3"/>
    <w:rsid w:val="000C746F"/>
    <w:rsid w:val="000E7BB5"/>
    <w:rsid w:val="001218D2"/>
    <w:rsid w:val="00142D0A"/>
    <w:rsid w:val="001431C2"/>
    <w:rsid w:val="0014585E"/>
    <w:rsid w:val="001A4545"/>
    <w:rsid w:val="001B7B5E"/>
    <w:rsid w:val="001B7FB8"/>
    <w:rsid w:val="001E6A15"/>
    <w:rsid w:val="001E78A8"/>
    <w:rsid w:val="00216708"/>
    <w:rsid w:val="00252461"/>
    <w:rsid w:val="002571D6"/>
    <w:rsid w:val="002679F6"/>
    <w:rsid w:val="00296D9B"/>
    <w:rsid w:val="002F0F60"/>
    <w:rsid w:val="002F38FC"/>
    <w:rsid w:val="0031393E"/>
    <w:rsid w:val="00331736"/>
    <w:rsid w:val="00352972"/>
    <w:rsid w:val="00353C27"/>
    <w:rsid w:val="003A1A65"/>
    <w:rsid w:val="003B6CA8"/>
    <w:rsid w:val="003D5EF6"/>
    <w:rsid w:val="003E11A9"/>
    <w:rsid w:val="003E28EE"/>
    <w:rsid w:val="003F7EA2"/>
    <w:rsid w:val="0042020F"/>
    <w:rsid w:val="004442E5"/>
    <w:rsid w:val="00471B84"/>
    <w:rsid w:val="004A6734"/>
    <w:rsid w:val="004C13A0"/>
    <w:rsid w:val="004C5505"/>
    <w:rsid w:val="004F18C8"/>
    <w:rsid w:val="004F1E82"/>
    <w:rsid w:val="00503B1A"/>
    <w:rsid w:val="00504973"/>
    <w:rsid w:val="00512A4D"/>
    <w:rsid w:val="00532E80"/>
    <w:rsid w:val="00534D59"/>
    <w:rsid w:val="00582FDC"/>
    <w:rsid w:val="005E1C11"/>
    <w:rsid w:val="005E3498"/>
    <w:rsid w:val="005F6337"/>
    <w:rsid w:val="006004BC"/>
    <w:rsid w:val="00642EAE"/>
    <w:rsid w:val="00652ACE"/>
    <w:rsid w:val="00657EE6"/>
    <w:rsid w:val="006721C4"/>
    <w:rsid w:val="00677C59"/>
    <w:rsid w:val="006873EB"/>
    <w:rsid w:val="007046F7"/>
    <w:rsid w:val="007104E2"/>
    <w:rsid w:val="00717D63"/>
    <w:rsid w:val="00721ECB"/>
    <w:rsid w:val="007E59F5"/>
    <w:rsid w:val="007F6A16"/>
    <w:rsid w:val="0086353E"/>
    <w:rsid w:val="008C1065"/>
    <w:rsid w:val="009018D9"/>
    <w:rsid w:val="00930BC8"/>
    <w:rsid w:val="00962318"/>
    <w:rsid w:val="00963D7B"/>
    <w:rsid w:val="00964585"/>
    <w:rsid w:val="00980932"/>
    <w:rsid w:val="009971DA"/>
    <w:rsid w:val="009F48A3"/>
    <w:rsid w:val="009F4A60"/>
    <w:rsid w:val="00A02A94"/>
    <w:rsid w:val="00A25A99"/>
    <w:rsid w:val="00A25DD9"/>
    <w:rsid w:val="00A43A0A"/>
    <w:rsid w:val="00A502CD"/>
    <w:rsid w:val="00A523D2"/>
    <w:rsid w:val="00A63464"/>
    <w:rsid w:val="00A85CB9"/>
    <w:rsid w:val="00AA33E1"/>
    <w:rsid w:val="00AB05B1"/>
    <w:rsid w:val="00AF00E2"/>
    <w:rsid w:val="00B12F96"/>
    <w:rsid w:val="00B15512"/>
    <w:rsid w:val="00B674E8"/>
    <w:rsid w:val="00BA50D5"/>
    <w:rsid w:val="00BC1B98"/>
    <w:rsid w:val="00BC40F4"/>
    <w:rsid w:val="00BD4B8F"/>
    <w:rsid w:val="00C36EAF"/>
    <w:rsid w:val="00C518E8"/>
    <w:rsid w:val="00C530D0"/>
    <w:rsid w:val="00C66DA5"/>
    <w:rsid w:val="00C857D8"/>
    <w:rsid w:val="00C8585F"/>
    <w:rsid w:val="00C87DAE"/>
    <w:rsid w:val="00C93F15"/>
    <w:rsid w:val="00CD0581"/>
    <w:rsid w:val="00CD5353"/>
    <w:rsid w:val="00CE2825"/>
    <w:rsid w:val="00D03907"/>
    <w:rsid w:val="00D219E4"/>
    <w:rsid w:val="00D4066F"/>
    <w:rsid w:val="00D40E95"/>
    <w:rsid w:val="00D5478A"/>
    <w:rsid w:val="00D743E7"/>
    <w:rsid w:val="00D96D18"/>
    <w:rsid w:val="00DA64F4"/>
    <w:rsid w:val="00DD03A5"/>
    <w:rsid w:val="00E00234"/>
    <w:rsid w:val="00E02CF6"/>
    <w:rsid w:val="00E0406D"/>
    <w:rsid w:val="00E15FA2"/>
    <w:rsid w:val="00E562DE"/>
    <w:rsid w:val="00E67629"/>
    <w:rsid w:val="00ED1C87"/>
    <w:rsid w:val="00ED5B6D"/>
    <w:rsid w:val="00F16C5F"/>
    <w:rsid w:val="00F44F75"/>
    <w:rsid w:val="00F60247"/>
    <w:rsid w:val="00F629DD"/>
    <w:rsid w:val="00F76407"/>
    <w:rsid w:val="00FC781F"/>
    <w:rsid w:val="00FF1ADC"/>
    <w:rsid w:val="5F53399A"/>
    <w:rsid w:val="68203706"/>
    <w:rsid w:val="719A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character" w:customStyle="1" w:styleId="9">
    <w:name w:val="5-内文 Char"/>
    <w:link w:val="10"/>
    <w:locked/>
    <w:uiPriority w:val="0"/>
    <w:rPr>
      <w:rFonts w:ascii="仿宋_GB2312" w:eastAsia="仿宋_GB2312"/>
      <w:sz w:val="28"/>
      <w:szCs w:val="28"/>
    </w:rPr>
  </w:style>
  <w:style w:type="paragraph" w:customStyle="1" w:styleId="10">
    <w:name w:val="5-内文"/>
    <w:basedOn w:val="1"/>
    <w:link w:val="9"/>
    <w:qFormat/>
    <w:uiPriority w:val="0"/>
    <w:pPr>
      <w:spacing w:beforeLines="25" w:line="300" w:lineRule="auto"/>
      <w:ind w:firstLine="200" w:firstLineChars="200"/>
    </w:pPr>
    <w:rPr>
      <w:rFonts w:ascii="仿宋_GB2312" w:eastAsia="仿宋_GB2312" w:hAnsiTheme="minorHAnsi" w:cstheme="minorBidi"/>
      <w:sz w:val="28"/>
      <w:szCs w:val="28"/>
    </w:rPr>
  </w:style>
  <w:style w:type="paragraph" w:customStyle="1" w:styleId="11">
    <w:name w:val="纯文本1"/>
    <w:basedOn w:val="1"/>
    <w:uiPriority w:val="0"/>
    <w:rPr>
      <w:rFonts w:ascii="宋体" w:hAnsi="Courier New" w:cs="Courier New"/>
      <w:sz w:val="32"/>
      <w:szCs w:val="21"/>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796</Words>
  <Characters>4541</Characters>
  <Lines>37</Lines>
  <Paragraphs>10</Paragraphs>
  <TotalTime>5</TotalTime>
  <ScaleCrop>false</ScaleCrop>
  <LinksUpToDate>false</LinksUpToDate>
  <CharactersWithSpaces>5327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2019-01-16T04:15:00Z</dcterms:created>
  <dc:creator>张会莉</dc:creator>
  <cp:lastModifiedBy>施</cp:lastModifiedBy>
  <dcterms:modified xsi:type="dcterms:W3CDTF">2022-06-09T06:20:29Z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B0884B5F1AD94ABCA62980DB8E9D8503</vt:lpwstr>
  </property>
</Properties>
</file>