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10B3D" w14:textId="1AA45EE3" w:rsidR="00D16F39" w:rsidRDefault="003B4EF4">
      <w:pPr>
        <w:pStyle w:val="1"/>
        <w:jc w:val="center"/>
        <w:rPr>
          <w:color w:val="000000" w:themeColor="text1"/>
          <w:sz w:val="40"/>
          <w:szCs w:val="44"/>
        </w:rPr>
      </w:pPr>
      <w:r>
        <w:rPr>
          <w:color w:val="000000" w:themeColor="text1"/>
          <w:sz w:val="40"/>
          <w:szCs w:val="44"/>
        </w:rPr>
        <w:t xml:space="preserve">2023 </w:t>
      </w:r>
      <w:r>
        <w:rPr>
          <w:color w:val="000000" w:themeColor="text1"/>
          <w:sz w:val="40"/>
          <w:szCs w:val="44"/>
        </w:rPr>
        <w:t>年浙江省职业院校技能大赛</w:t>
      </w:r>
      <w:r>
        <w:rPr>
          <w:color w:val="000000" w:themeColor="text1"/>
          <w:sz w:val="40"/>
          <w:szCs w:val="44"/>
        </w:rPr>
        <w:t>“</w:t>
      </w:r>
      <w:r>
        <w:rPr>
          <w:color w:val="000000" w:themeColor="text1"/>
          <w:sz w:val="40"/>
          <w:szCs w:val="44"/>
        </w:rPr>
        <w:t>高职组</w:t>
      </w:r>
      <w:r>
        <w:rPr>
          <w:color w:val="000000" w:themeColor="text1"/>
          <w:sz w:val="40"/>
          <w:szCs w:val="44"/>
        </w:rPr>
        <w:t xml:space="preserve">” </w:t>
      </w:r>
    </w:p>
    <w:p w14:paraId="03091F8C" w14:textId="77777777" w:rsidR="00D16F39" w:rsidRDefault="003B4EF4">
      <w:pPr>
        <w:pStyle w:val="1"/>
        <w:jc w:val="center"/>
        <w:rPr>
          <w:color w:val="000000" w:themeColor="text1"/>
          <w:sz w:val="40"/>
          <w:szCs w:val="44"/>
        </w:rPr>
      </w:pPr>
      <w:r>
        <w:rPr>
          <w:color w:val="000000" w:themeColor="text1"/>
          <w:sz w:val="40"/>
          <w:szCs w:val="44"/>
        </w:rPr>
        <w:t>“</w:t>
      </w:r>
      <w:r>
        <w:rPr>
          <w:color w:val="000000" w:themeColor="text1"/>
          <w:sz w:val="40"/>
          <w:szCs w:val="44"/>
        </w:rPr>
        <w:t>信息安全管理与评估</w:t>
      </w:r>
      <w:r>
        <w:rPr>
          <w:color w:val="000000" w:themeColor="text1"/>
          <w:sz w:val="40"/>
          <w:szCs w:val="44"/>
        </w:rPr>
        <w:t>”</w:t>
      </w:r>
      <w:r>
        <w:rPr>
          <w:color w:val="000000" w:themeColor="text1"/>
          <w:sz w:val="40"/>
          <w:szCs w:val="44"/>
        </w:rPr>
        <w:t>赛项规程</w:t>
      </w:r>
    </w:p>
    <w:p w14:paraId="100BDF0E" w14:textId="77777777" w:rsidR="00D16F39" w:rsidRDefault="003B4EF4">
      <w:pPr>
        <w:pStyle w:val="1"/>
        <w:spacing w:beforeLines="0" w:before="0" w:afterLines="0" w:after="0" w:line="360" w:lineRule="auto"/>
        <w:rPr>
          <w:color w:val="000000" w:themeColor="text1"/>
        </w:rPr>
      </w:pPr>
      <w:r>
        <w:rPr>
          <w:color w:val="000000" w:themeColor="text1"/>
        </w:rPr>
        <w:t>一、赛项名称</w:t>
      </w:r>
    </w:p>
    <w:p w14:paraId="3278E179" w14:textId="77777777" w:rsidR="00D16F39" w:rsidRDefault="003B4EF4">
      <w:pPr>
        <w:spacing w:line="360" w:lineRule="auto"/>
        <w:ind w:firstLine="720"/>
        <w:rPr>
          <w:color w:val="000000" w:themeColor="text1"/>
        </w:rPr>
      </w:pPr>
      <w:r>
        <w:rPr>
          <w:rFonts w:hint="eastAsia"/>
          <w:color w:val="000000" w:themeColor="text1"/>
        </w:rPr>
        <w:t>赛项名称：</w:t>
      </w:r>
      <w:r>
        <w:rPr>
          <w:color w:val="000000" w:themeColor="text1"/>
        </w:rPr>
        <w:t>信息安全管理与评估</w:t>
      </w:r>
    </w:p>
    <w:p w14:paraId="626EB114" w14:textId="77777777" w:rsidR="00D16F39" w:rsidRDefault="003B4EF4">
      <w:pPr>
        <w:spacing w:line="360" w:lineRule="auto"/>
        <w:ind w:firstLine="720"/>
        <w:rPr>
          <w:color w:val="000000" w:themeColor="text1"/>
        </w:rPr>
      </w:pPr>
      <w:r>
        <w:rPr>
          <w:rFonts w:hint="eastAsia"/>
          <w:color w:val="000000" w:themeColor="text1"/>
        </w:rPr>
        <w:t>英文名称：Information Security Management and Evaluation</w:t>
      </w:r>
    </w:p>
    <w:p w14:paraId="4B8C291A" w14:textId="77777777" w:rsidR="00D16F39" w:rsidRDefault="003B4EF4">
      <w:pPr>
        <w:spacing w:line="360" w:lineRule="auto"/>
        <w:ind w:firstLine="720"/>
        <w:rPr>
          <w:color w:val="000000" w:themeColor="text1"/>
        </w:rPr>
      </w:pPr>
      <w:r>
        <w:rPr>
          <w:rFonts w:hint="eastAsia"/>
          <w:color w:val="000000" w:themeColor="text1"/>
        </w:rPr>
        <w:t>赛项组别：高职</w:t>
      </w:r>
    </w:p>
    <w:p w14:paraId="5B11A64E" w14:textId="77777777" w:rsidR="00D16F39" w:rsidRDefault="003B4EF4">
      <w:pPr>
        <w:spacing w:line="360" w:lineRule="auto"/>
        <w:ind w:firstLine="720"/>
        <w:rPr>
          <w:color w:val="000000" w:themeColor="text1"/>
        </w:rPr>
      </w:pPr>
      <w:r>
        <w:rPr>
          <w:rFonts w:hint="eastAsia"/>
          <w:color w:val="000000" w:themeColor="text1"/>
        </w:rPr>
        <w:t>赛项归属产业：电子信息大类</w:t>
      </w:r>
    </w:p>
    <w:p w14:paraId="4F25F2B3" w14:textId="77777777" w:rsidR="00D16F39" w:rsidRDefault="003B4EF4">
      <w:pPr>
        <w:pStyle w:val="1"/>
        <w:spacing w:afterLines="0" w:after="0" w:line="360" w:lineRule="auto"/>
        <w:rPr>
          <w:color w:val="000000" w:themeColor="text1"/>
        </w:rPr>
      </w:pPr>
      <w:r>
        <w:rPr>
          <w:color w:val="000000" w:themeColor="text1"/>
        </w:rPr>
        <w:t>二、竞赛目的</w:t>
      </w:r>
    </w:p>
    <w:p w14:paraId="7DDC9A3C" w14:textId="77777777" w:rsidR="00D16F39" w:rsidRDefault="003B4EF4">
      <w:pPr>
        <w:pStyle w:val="2"/>
        <w:spacing w:beforeLines="0" w:before="0" w:afterLines="0" w:after="0" w:line="360" w:lineRule="auto"/>
        <w:rPr>
          <w:color w:val="000000" w:themeColor="text1"/>
        </w:rPr>
      </w:pPr>
      <w:r>
        <w:rPr>
          <w:color w:val="000000" w:themeColor="text1"/>
        </w:rPr>
        <w:t>（一）</w:t>
      </w:r>
      <w:r>
        <w:rPr>
          <w:rFonts w:hint="eastAsia"/>
          <w:color w:val="000000" w:themeColor="text1"/>
        </w:rPr>
        <w:t>引领教学改革</w:t>
      </w:r>
    </w:p>
    <w:p w14:paraId="1315EE81" w14:textId="77777777" w:rsidR="00D16F39" w:rsidRDefault="003B4EF4">
      <w:pPr>
        <w:pStyle w:val="a5"/>
        <w:spacing w:line="360" w:lineRule="auto"/>
        <w:ind w:right="375"/>
        <w:jc w:val="both"/>
        <w:rPr>
          <w:color w:val="000000" w:themeColor="text1"/>
          <w:spacing w:val="-5"/>
        </w:rPr>
      </w:pPr>
      <w:r>
        <w:rPr>
          <w:rFonts w:hint="eastAsia"/>
          <w:color w:val="000000" w:themeColor="text1"/>
          <w:spacing w:val="-5"/>
        </w:rPr>
        <w:t>通过本项目</w:t>
      </w:r>
      <w:proofErr w:type="gramStart"/>
      <w:r>
        <w:rPr>
          <w:rFonts w:hint="eastAsia"/>
          <w:color w:val="000000" w:themeColor="text1"/>
          <w:spacing w:val="-5"/>
        </w:rPr>
        <w:t>竞赛让</w:t>
      </w:r>
      <w:proofErr w:type="gramEnd"/>
      <w:r>
        <w:rPr>
          <w:rFonts w:hint="eastAsia"/>
          <w:color w:val="000000" w:themeColor="text1"/>
          <w:spacing w:val="-5"/>
        </w:rPr>
        <w:t>参赛选手熟悉世界技能大赛网络安全项目的职业标准规范，检验参赛选手网络组建和</w:t>
      </w:r>
      <w:proofErr w:type="gramStart"/>
      <w:r>
        <w:rPr>
          <w:rFonts w:hint="eastAsia"/>
          <w:color w:val="000000" w:themeColor="text1"/>
          <w:spacing w:val="-5"/>
        </w:rPr>
        <w:t>安全运</w:t>
      </w:r>
      <w:proofErr w:type="gramEnd"/>
      <w:r>
        <w:rPr>
          <w:rFonts w:hint="eastAsia"/>
          <w:color w:val="000000" w:themeColor="text1"/>
          <w:spacing w:val="-5"/>
        </w:rPr>
        <w:t>维、安全审计、网络安全应急响应、数字取证调查、应用程序安全和网络攻防渗透能力，检验参赛队计划组织和团队协作等综合职业素养，强调学生创新能力和实践能力培养，提升学生职业能力和就业质量。</w:t>
      </w:r>
    </w:p>
    <w:p w14:paraId="4B6B8455" w14:textId="77777777" w:rsidR="00D16F39" w:rsidRDefault="003B4EF4">
      <w:pPr>
        <w:pStyle w:val="2"/>
        <w:spacing w:beforeLines="0" w:before="0" w:afterLines="0" w:after="0" w:line="360" w:lineRule="auto"/>
        <w:rPr>
          <w:color w:val="000000" w:themeColor="text1"/>
        </w:rPr>
      </w:pPr>
      <w:r>
        <w:rPr>
          <w:color w:val="000000" w:themeColor="text1"/>
        </w:rPr>
        <w:t>（二）强化专业建设</w:t>
      </w:r>
    </w:p>
    <w:p w14:paraId="76C096EE" w14:textId="77777777" w:rsidR="00D16F39" w:rsidRDefault="003B4EF4">
      <w:pPr>
        <w:spacing w:line="360" w:lineRule="auto"/>
        <w:ind w:firstLine="720"/>
        <w:rPr>
          <w:color w:val="000000" w:themeColor="text1"/>
        </w:rPr>
      </w:pPr>
      <w:r>
        <w:rPr>
          <w:rFonts w:hint="eastAsia"/>
          <w:color w:val="000000" w:themeColor="text1"/>
        </w:rPr>
        <w:t>该赛项衔接国家信息安全技术应用高职专业标准，竞赛内容覆盖“信息安全技术与实施”、“信息安全产品配置与应用”、“网络安全系统集成”、“网络攻防实训”、“网络安全运行与维护”、“操作系统安全配置”、“Web 渗透测试技术”等专业核心课程内容。</w:t>
      </w:r>
    </w:p>
    <w:p w14:paraId="556B116F" w14:textId="77777777" w:rsidR="00D16F39" w:rsidRDefault="003B4EF4">
      <w:pPr>
        <w:pStyle w:val="2"/>
        <w:spacing w:beforeLines="0" w:before="0" w:afterLines="0" w:after="0" w:line="360" w:lineRule="auto"/>
        <w:rPr>
          <w:color w:val="000000" w:themeColor="text1"/>
        </w:rPr>
      </w:pPr>
      <w:r>
        <w:rPr>
          <w:color w:val="000000" w:themeColor="text1"/>
        </w:rPr>
        <w:t>（三）促进产教合作</w:t>
      </w:r>
    </w:p>
    <w:p w14:paraId="0788BB99" w14:textId="77777777" w:rsidR="00D16F39" w:rsidRDefault="003B4EF4">
      <w:pPr>
        <w:pStyle w:val="a5"/>
        <w:spacing w:line="360" w:lineRule="auto"/>
        <w:ind w:left="779" w:right="0" w:firstLine="0"/>
        <w:rPr>
          <w:color w:val="000000" w:themeColor="text1"/>
        </w:rPr>
      </w:pPr>
      <w:r>
        <w:rPr>
          <w:color w:val="000000" w:themeColor="text1"/>
        </w:rPr>
        <w:t>赛项基于信息安全领域主流技术和现行业务流程设计，信息安全</w:t>
      </w:r>
    </w:p>
    <w:p w14:paraId="2391A21E" w14:textId="77777777" w:rsidR="00D16F39" w:rsidRDefault="003B4EF4">
      <w:pPr>
        <w:pStyle w:val="a5"/>
        <w:spacing w:line="360" w:lineRule="auto"/>
        <w:ind w:right="238" w:firstLine="0"/>
        <w:rPr>
          <w:color w:val="000000" w:themeColor="text1"/>
        </w:rPr>
      </w:pPr>
      <w:r>
        <w:rPr>
          <w:color w:val="000000" w:themeColor="text1"/>
          <w:spacing w:val="-9"/>
        </w:rPr>
        <w:t>行业专家与院校教育专家紧密合作，赛前完成竞赛内容向教学改革的</w:t>
      </w:r>
      <w:r>
        <w:rPr>
          <w:color w:val="000000" w:themeColor="text1"/>
          <w:spacing w:val="-18"/>
        </w:rPr>
        <w:t>成果转化，实现以赛促教、以赛促学、以赛促改的</w:t>
      </w:r>
      <w:proofErr w:type="gramStart"/>
      <w:r>
        <w:rPr>
          <w:color w:val="000000" w:themeColor="text1"/>
          <w:spacing w:val="-18"/>
        </w:rPr>
        <w:t>教产合作</w:t>
      </w:r>
      <w:proofErr w:type="gramEnd"/>
      <w:r>
        <w:rPr>
          <w:color w:val="000000" w:themeColor="text1"/>
          <w:spacing w:val="-18"/>
        </w:rPr>
        <w:t>赛事创新。</w:t>
      </w:r>
    </w:p>
    <w:p w14:paraId="250521F5" w14:textId="77777777" w:rsidR="00D16F39" w:rsidRDefault="003B4EF4">
      <w:pPr>
        <w:pStyle w:val="1"/>
        <w:spacing w:afterLines="0" w:after="0" w:line="360" w:lineRule="auto"/>
        <w:rPr>
          <w:color w:val="000000" w:themeColor="text1"/>
        </w:rPr>
      </w:pPr>
      <w:r>
        <w:rPr>
          <w:rFonts w:hint="eastAsia"/>
          <w:color w:val="000000" w:themeColor="text1"/>
        </w:rPr>
        <w:lastRenderedPageBreak/>
        <w:t>三、竞赛内容</w:t>
      </w:r>
    </w:p>
    <w:p w14:paraId="50F46B4D" w14:textId="77777777" w:rsidR="00D16F39" w:rsidRDefault="003B4EF4">
      <w:pPr>
        <w:pStyle w:val="a5"/>
        <w:spacing w:line="360" w:lineRule="auto"/>
        <w:ind w:right="376"/>
        <w:jc w:val="both"/>
        <w:rPr>
          <w:color w:val="000000" w:themeColor="text1"/>
        </w:rPr>
      </w:pPr>
      <w:r w:rsidRPr="00C469BC">
        <w:rPr>
          <w:color w:val="000000" w:themeColor="text1"/>
          <w:spacing w:val="-15"/>
        </w:rPr>
        <w:t>赛项竞赛时间为 240 分钟</w:t>
      </w:r>
      <w:r>
        <w:rPr>
          <w:color w:val="000000" w:themeColor="text1"/>
          <w:spacing w:val="-15"/>
        </w:rPr>
        <w:t>，重点考核参赛选手网络组建</w:t>
      </w:r>
      <w:r>
        <w:rPr>
          <w:rFonts w:hint="eastAsia"/>
          <w:color w:val="000000" w:themeColor="text1"/>
          <w:spacing w:val="-15"/>
        </w:rPr>
        <w:t>与</w:t>
      </w:r>
      <w:proofErr w:type="gramStart"/>
      <w:r>
        <w:rPr>
          <w:rFonts w:hint="eastAsia"/>
          <w:color w:val="000000" w:themeColor="text1"/>
          <w:spacing w:val="-15"/>
        </w:rPr>
        <w:t>安全运</w:t>
      </w:r>
      <w:proofErr w:type="gramEnd"/>
      <w:r>
        <w:rPr>
          <w:rFonts w:hint="eastAsia"/>
          <w:color w:val="000000" w:themeColor="text1"/>
          <w:spacing w:val="-15"/>
        </w:rPr>
        <w:t>维</w:t>
      </w:r>
      <w:r>
        <w:rPr>
          <w:color w:val="000000" w:themeColor="text1"/>
          <w:spacing w:val="-15"/>
        </w:rPr>
        <w:t>、</w:t>
      </w:r>
      <w:r>
        <w:rPr>
          <w:rFonts w:hint="eastAsia"/>
          <w:color w:val="000000" w:themeColor="text1"/>
          <w:spacing w:val="-15"/>
        </w:rPr>
        <w:t>安全审计、网络安全应急响应、数字取证调查、应用程序安全和网络攻防渗透等综合实践能力，</w:t>
      </w:r>
      <w:r>
        <w:rPr>
          <w:color w:val="000000" w:themeColor="text1"/>
          <w:spacing w:val="-10"/>
        </w:rPr>
        <w:t>具</w:t>
      </w:r>
      <w:r>
        <w:rPr>
          <w:color w:val="000000" w:themeColor="text1"/>
          <w:spacing w:val="-4"/>
        </w:rPr>
        <w:t>体包括：</w:t>
      </w:r>
    </w:p>
    <w:p w14:paraId="4BC544C2" w14:textId="704974BA" w:rsidR="00D16F39" w:rsidRDefault="003B4EF4">
      <w:pPr>
        <w:pStyle w:val="a5"/>
        <w:spacing w:line="360" w:lineRule="auto"/>
        <w:ind w:right="957" w:firstLine="500"/>
        <w:rPr>
          <w:color w:val="000000" w:themeColor="text1"/>
        </w:rPr>
      </w:pPr>
      <w:r>
        <w:rPr>
          <w:rFonts w:hint="eastAsia"/>
          <w:color w:val="000000" w:themeColor="text1"/>
          <w:spacing w:val="-5"/>
        </w:rPr>
        <w:t>1</w:t>
      </w:r>
      <w:r w:rsidR="007011AB">
        <w:rPr>
          <w:rFonts w:hint="eastAsia"/>
          <w:color w:val="000000" w:themeColor="text1"/>
          <w:spacing w:val="-5"/>
        </w:rPr>
        <w:t>.</w:t>
      </w:r>
      <w:r>
        <w:rPr>
          <w:color w:val="000000" w:themeColor="text1"/>
          <w:spacing w:val="-5"/>
        </w:rPr>
        <w:t>参赛选手能够根据大赛提供的赛项要求，设计信息安全防护方案，并</w:t>
      </w:r>
      <w:r>
        <w:rPr>
          <w:color w:val="000000" w:themeColor="text1"/>
        </w:rPr>
        <w:t>且能够提供详细的信息安全防护设备拓扑图。</w:t>
      </w:r>
    </w:p>
    <w:p w14:paraId="69EBB3DF" w14:textId="7887CA9B" w:rsidR="00D16F39" w:rsidRDefault="003B4EF4">
      <w:pPr>
        <w:pStyle w:val="a5"/>
        <w:spacing w:line="360" w:lineRule="auto"/>
        <w:ind w:right="844" w:firstLine="500"/>
        <w:rPr>
          <w:color w:val="000000" w:themeColor="text1"/>
        </w:rPr>
      </w:pPr>
      <w:r>
        <w:rPr>
          <w:rFonts w:hint="eastAsia"/>
          <w:color w:val="000000" w:themeColor="text1"/>
        </w:rPr>
        <w:t>2</w:t>
      </w:r>
      <w:r w:rsidR="007011AB">
        <w:rPr>
          <w:rFonts w:hint="eastAsia"/>
          <w:color w:val="000000" w:themeColor="text1"/>
        </w:rPr>
        <w:t>.</w:t>
      </w:r>
      <w:r>
        <w:rPr>
          <w:color w:val="000000" w:themeColor="text1"/>
        </w:rPr>
        <w:t>参赛选手能够根据业务需求和实际的工程应用环境，实现网络设备、安全设备、服务器的连接，通过调试，实现设备互联互通。</w:t>
      </w:r>
    </w:p>
    <w:p w14:paraId="12605359" w14:textId="6CD532CA" w:rsidR="00D16F39" w:rsidRDefault="003B4EF4">
      <w:pPr>
        <w:pStyle w:val="a5"/>
        <w:spacing w:line="360" w:lineRule="auto"/>
        <w:ind w:right="717" w:firstLine="500"/>
        <w:rPr>
          <w:color w:val="000000" w:themeColor="text1"/>
        </w:rPr>
      </w:pPr>
      <w:r>
        <w:rPr>
          <w:color w:val="000000" w:themeColor="text1"/>
          <w:spacing w:val="-1"/>
        </w:rPr>
        <w:t>3</w:t>
      </w:r>
      <w:r w:rsidR="007011AB">
        <w:rPr>
          <w:rFonts w:hint="eastAsia"/>
          <w:color w:val="000000" w:themeColor="text1"/>
          <w:spacing w:val="-1"/>
        </w:rPr>
        <w:t>.</w:t>
      </w:r>
      <w:r>
        <w:rPr>
          <w:color w:val="000000" w:themeColor="text1"/>
          <w:spacing w:val="-1"/>
        </w:rPr>
        <w:t>参赛选手能够在赛项提供的网络设备及服务器上配置各种协议和服务，</w:t>
      </w:r>
      <w:r>
        <w:rPr>
          <w:color w:val="000000" w:themeColor="text1"/>
          <w:spacing w:val="-7"/>
        </w:rPr>
        <w:t>实现网络系统的运行，并根据网络业务需求配置各种安全策略，组建网络以满足应用需求。</w:t>
      </w:r>
    </w:p>
    <w:p w14:paraId="146A2EF0" w14:textId="090971A0" w:rsidR="00D16F39" w:rsidRDefault="003B4EF4">
      <w:pPr>
        <w:pStyle w:val="a5"/>
        <w:spacing w:line="360" w:lineRule="auto"/>
        <w:ind w:right="841" w:firstLine="500"/>
        <w:rPr>
          <w:color w:val="000000" w:themeColor="text1"/>
        </w:rPr>
      </w:pPr>
      <w:r>
        <w:rPr>
          <w:color w:val="000000" w:themeColor="text1"/>
          <w:spacing w:val="-7"/>
        </w:rPr>
        <w:t>4</w:t>
      </w:r>
      <w:r w:rsidR="007011AB">
        <w:rPr>
          <w:rFonts w:hint="eastAsia"/>
          <w:color w:val="000000" w:themeColor="text1"/>
          <w:spacing w:val="-7"/>
        </w:rPr>
        <w:t>.</w:t>
      </w:r>
      <w:r>
        <w:rPr>
          <w:color w:val="000000" w:themeColor="text1"/>
          <w:spacing w:val="-7"/>
        </w:rPr>
        <w:t>参赛选手能够根据企业所发现的安全事件，展开网络安全事件的调查、</w:t>
      </w:r>
      <w:r>
        <w:rPr>
          <w:color w:val="000000" w:themeColor="text1"/>
          <w:spacing w:val="-9"/>
        </w:rPr>
        <w:t>分析和取证工作，收集、保存、处理、分析和提供与计算机相关的证据，审计黑客的入侵行为，恢复被黑客破坏的文件。</w:t>
      </w:r>
    </w:p>
    <w:p w14:paraId="48976A1B" w14:textId="49C78E6F" w:rsidR="00D16F39" w:rsidRDefault="003B4EF4">
      <w:pPr>
        <w:pStyle w:val="a5"/>
        <w:spacing w:line="360" w:lineRule="auto"/>
        <w:ind w:right="957" w:firstLine="500"/>
        <w:rPr>
          <w:color w:val="000000" w:themeColor="text1"/>
        </w:rPr>
      </w:pPr>
      <w:r>
        <w:rPr>
          <w:color w:val="000000" w:themeColor="text1"/>
          <w:spacing w:val="-1"/>
        </w:rPr>
        <w:t>5</w:t>
      </w:r>
      <w:r w:rsidR="007011AB">
        <w:rPr>
          <w:rFonts w:hint="eastAsia"/>
          <w:color w:val="000000" w:themeColor="text1"/>
          <w:spacing w:val="-1"/>
        </w:rPr>
        <w:t>.</w:t>
      </w:r>
      <w:r>
        <w:rPr>
          <w:color w:val="000000" w:themeColor="text1"/>
          <w:spacing w:val="-1"/>
        </w:rPr>
        <w:t>参赛选手可以利用一系列网络安全攻击渗透工具对所提供的网络安全</w:t>
      </w:r>
      <w:r>
        <w:rPr>
          <w:color w:val="000000" w:themeColor="text1"/>
        </w:rPr>
        <w:t>攻击靶场环境进行综合分析、挖掘和渗透。</w:t>
      </w:r>
    </w:p>
    <w:p w14:paraId="73CE5B22" w14:textId="77777777" w:rsidR="00D16F39" w:rsidRDefault="003B4EF4">
      <w:pPr>
        <w:pStyle w:val="1"/>
        <w:spacing w:afterLines="0" w:after="0" w:line="360" w:lineRule="auto"/>
        <w:rPr>
          <w:color w:val="000000" w:themeColor="text1"/>
        </w:rPr>
      </w:pPr>
      <w:r>
        <w:rPr>
          <w:rFonts w:hint="eastAsia"/>
          <w:color w:val="000000" w:themeColor="text1"/>
        </w:rPr>
        <w:t>四</w:t>
      </w:r>
      <w:r>
        <w:rPr>
          <w:color w:val="000000" w:themeColor="text1"/>
        </w:rPr>
        <w:t>、竞赛</w:t>
      </w:r>
      <w:r>
        <w:rPr>
          <w:rFonts w:hint="eastAsia"/>
          <w:color w:val="000000" w:themeColor="text1"/>
        </w:rPr>
        <w:t>方式</w:t>
      </w:r>
    </w:p>
    <w:p w14:paraId="4E8B1293" w14:textId="77777777" w:rsidR="00D16F39" w:rsidRDefault="003B4EF4">
      <w:pPr>
        <w:pStyle w:val="a5"/>
        <w:spacing w:line="360" w:lineRule="auto"/>
        <w:ind w:right="375"/>
        <w:rPr>
          <w:bCs/>
          <w:color w:val="000000" w:themeColor="text1"/>
        </w:rPr>
      </w:pPr>
      <w:r>
        <w:rPr>
          <w:bCs/>
          <w:color w:val="000000" w:themeColor="text1"/>
          <w:spacing w:val="-10"/>
        </w:rPr>
        <w:t>本赛项为团体赛，以院校为单位组队参赛，不得跨校组队。</w:t>
      </w:r>
      <w:r>
        <w:rPr>
          <w:rFonts w:hint="eastAsia"/>
          <w:color w:val="000000" w:themeColor="text1"/>
        </w:rPr>
        <w:t>每所高职院</w:t>
      </w:r>
      <w:r w:rsidRPr="00890DF7">
        <w:rPr>
          <w:rFonts w:hint="eastAsia"/>
          <w:bCs/>
          <w:color w:val="000000" w:themeColor="text1"/>
          <w:spacing w:val="-10"/>
        </w:rPr>
        <w:t>校最多3支队伍参赛，</w:t>
      </w:r>
      <w:r w:rsidRPr="00890DF7">
        <w:rPr>
          <w:bCs/>
          <w:color w:val="000000" w:themeColor="text1"/>
          <w:spacing w:val="-10"/>
        </w:rPr>
        <w:t>每支参赛队由 3 名选手组成，其</w:t>
      </w:r>
      <w:r>
        <w:rPr>
          <w:bCs/>
          <w:color w:val="000000" w:themeColor="text1"/>
          <w:spacing w:val="-14"/>
        </w:rPr>
        <w:t xml:space="preserve">中队长 </w:t>
      </w:r>
      <w:r>
        <w:rPr>
          <w:bCs/>
          <w:color w:val="000000" w:themeColor="text1"/>
        </w:rPr>
        <w:t>1</w:t>
      </w:r>
      <w:r>
        <w:rPr>
          <w:bCs/>
          <w:color w:val="000000" w:themeColor="text1"/>
          <w:spacing w:val="-15"/>
        </w:rPr>
        <w:t xml:space="preserve"> 名。参赛选手须为 </w:t>
      </w:r>
      <w:r w:rsidRPr="00ED65FF">
        <w:rPr>
          <w:bCs/>
          <w:color w:val="000000" w:themeColor="text1"/>
          <w:spacing w:val="-15"/>
        </w:rPr>
        <w:t>202</w:t>
      </w:r>
      <w:r w:rsidRPr="00ED65FF">
        <w:rPr>
          <w:rFonts w:hint="eastAsia"/>
          <w:bCs/>
          <w:color w:val="000000" w:themeColor="text1"/>
          <w:spacing w:val="-15"/>
        </w:rPr>
        <w:t>3</w:t>
      </w:r>
      <w:r w:rsidRPr="00ED65FF">
        <w:rPr>
          <w:bCs/>
          <w:color w:val="000000" w:themeColor="text1"/>
          <w:spacing w:val="-15"/>
        </w:rPr>
        <w:t>年在籍高职学生，</w:t>
      </w:r>
      <w:r w:rsidRPr="00ED65FF">
        <w:rPr>
          <w:rFonts w:hint="eastAsia"/>
          <w:bCs/>
          <w:color w:val="000000" w:themeColor="text1"/>
          <w:spacing w:val="-15"/>
        </w:rPr>
        <w:t>年龄不超过25周岁（年龄计算的截止时间以2023年4月1日为准），</w:t>
      </w:r>
      <w:r w:rsidRPr="00ED65FF">
        <w:rPr>
          <w:bCs/>
          <w:color w:val="000000" w:themeColor="text1"/>
          <w:spacing w:val="-15"/>
        </w:rPr>
        <w:t>性别</w:t>
      </w:r>
      <w:r>
        <w:rPr>
          <w:bCs/>
          <w:color w:val="000000" w:themeColor="text1"/>
          <w:spacing w:val="-13"/>
        </w:rPr>
        <w:t xml:space="preserve">不限。每支参赛队最多可配指导教师 </w:t>
      </w:r>
      <w:r>
        <w:rPr>
          <w:bCs/>
          <w:color w:val="000000" w:themeColor="text1"/>
        </w:rPr>
        <w:t>2</w:t>
      </w:r>
      <w:r>
        <w:rPr>
          <w:bCs/>
          <w:color w:val="000000" w:themeColor="text1"/>
          <w:spacing w:val="-17"/>
        </w:rPr>
        <w:t xml:space="preserve"> 名，并指定其</w:t>
      </w:r>
      <w:r>
        <w:rPr>
          <w:bCs/>
          <w:color w:val="000000" w:themeColor="text1"/>
          <w:spacing w:val="-5"/>
        </w:rPr>
        <w:t>中一名教师负责竞赛的协调工作。</w:t>
      </w:r>
    </w:p>
    <w:p w14:paraId="4854688B" w14:textId="77777777" w:rsidR="00D16F39" w:rsidRDefault="003B4EF4">
      <w:pPr>
        <w:pStyle w:val="a5"/>
        <w:spacing w:line="360" w:lineRule="auto"/>
        <w:ind w:right="238"/>
        <w:rPr>
          <w:color w:val="000000" w:themeColor="text1"/>
        </w:rPr>
      </w:pPr>
      <w:r>
        <w:rPr>
          <w:color w:val="000000" w:themeColor="text1"/>
          <w:spacing w:val="-18"/>
        </w:rPr>
        <w:t xml:space="preserve">参赛选手在报名获得确认后，原则上不再更换，如在备赛过程中， </w:t>
      </w:r>
      <w:r>
        <w:rPr>
          <w:color w:val="000000" w:themeColor="text1"/>
          <w:spacing w:val="-12"/>
        </w:rPr>
        <w:lastRenderedPageBreak/>
        <w:t>选手因故不能参赛，所在学校需出具书面说明并按相关参赛选手资格</w:t>
      </w:r>
      <w:r>
        <w:rPr>
          <w:color w:val="000000" w:themeColor="text1"/>
          <w:spacing w:val="-11"/>
        </w:rPr>
        <w:t>补充人员并接受审核；竞赛开始后，参赛队不得更换参赛选手，允许</w:t>
      </w:r>
      <w:r>
        <w:rPr>
          <w:color w:val="000000" w:themeColor="text1"/>
          <w:spacing w:val="-5"/>
        </w:rPr>
        <w:t>队员缺席比赛。不允许更换指导教师，允许指导教师缺席。</w:t>
      </w:r>
    </w:p>
    <w:p w14:paraId="693B7FD9" w14:textId="77777777" w:rsidR="00D16F39" w:rsidRDefault="003B4EF4">
      <w:pPr>
        <w:pStyle w:val="1"/>
        <w:spacing w:afterLines="0" w:after="0" w:line="360" w:lineRule="auto"/>
        <w:rPr>
          <w:color w:val="000000" w:themeColor="text1"/>
        </w:rPr>
      </w:pPr>
      <w:r>
        <w:rPr>
          <w:rFonts w:hint="eastAsia"/>
          <w:color w:val="000000" w:themeColor="text1"/>
        </w:rPr>
        <w:t>五、竞赛安排</w:t>
      </w:r>
    </w:p>
    <w:p w14:paraId="2AA4A27E" w14:textId="69C2F769" w:rsidR="00D16F39" w:rsidRDefault="003B4EF4">
      <w:pPr>
        <w:pStyle w:val="a5"/>
        <w:spacing w:line="360" w:lineRule="auto"/>
        <w:ind w:right="238"/>
        <w:rPr>
          <w:color w:val="000000" w:themeColor="text1"/>
          <w:spacing w:val="-18"/>
        </w:rPr>
      </w:pPr>
      <w:r>
        <w:rPr>
          <w:color w:val="000000" w:themeColor="text1"/>
          <w:spacing w:val="-18"/>
        </w:rPr>
        <w:t>本次竞赛在指定比赛赛场进行，比赛地点</w:t>
      </w:r>
      <w:r w:rsidRPr="00890DF7">
        <w:rPr>
          <w:color w:val="000000" w:themeColor="text1"/>
          <w:spacing w:val="-18"/>
        </w:rPr>
        <w:t>为</w:t>
      </w:r>
      <w:r w:rsidRPr="00890DF7">
        <w:rPr>
          <w:rFonts w:hint="eastAsia"/>
          <w:color w:val="000000" w:themeColor="text1"/>
          <w:spacing w:val="-18"/>
        </w:rPr>
        <w:t>杭州职业技术学院</w:t>
      </w:r>
      <w:r>
        <w:rPr>
          <w:color w:val="000000" w:themeColor="text1"/>
          <w:spacing w:val="-18"/>
        </w:rPr>
        <w:t>，具体场地另定。</w:t>
      </w:r>
      <w:r>
        <w:rPr>
          <w:rFonts w:hint="eastAsia"/>
          <w:color w:val="000000" w:themeColor="text1"/>
          <w:spacing w:val="-18"/>
        </w:rPr>
        <w:t>比赛限定在1天内进行。具体安排如下：</w:t>
      </w:r>
    </w:p>
    <w:tbl>
      <w:tblPr>
        <w:tblStyle w:val="ae"/>
        <w:tblW w:w="9071" w:type="dxa"/>
        <w:jc w:val="center"/>
        <w:tblLook w:val="04A0" w:firstRow="1" w:lastRow="0" w:firstColumn="1" w:lastColumn="0" w:noHBand="0" w:noVBand="1"/>
      </w:tblPr>
      <w:tblGrid>
        <w:gridCol w:w="1381"/>
        <w:gridCol w:w="2228"/>
        <w:gridCol w:w="3947"/>
        <w:gridCol w:w="1515"/>
      </w:tblGrid>
      <w:tr w:rsidR="00D16F39" w14:paraId="54C0CA42" w14:textId="77777777" w:rsidTr="001C6124">
        <w:trPr>
          <w:jc w:val="center"/>
        </w:trPr>
        <w:tc>
          <w:tcPr>
            <w:tcW w:w="1381" w:type="dxa"/>
            <w:vAlign w:val="bottom"/>
          </w:tcPr>
          <w:p w14:paraId="08FA7C84" w14:textId="77777777" w:rsidR="00D16F39" w:rsidRDefault="003B4EF4">
            <w:pPr>
              <w:jc w:val="center"/>
              <w:rPr>
                <w:b/>
                <w:bCs/>
                <w:color w:val="000000" w:themeColor="text1"/>
                <w:spacing w:val="-18"/>
                <w:szCs w:val="28"/>
                <w:lang w:eastAsia="en-US"/>
              </w:rPr>
            </w:pPr>
            <w:proofErr w:type="spellStart"/>
            <w:r>
              <w:rPr>
                <w:rFonts w:hint="eastAsia"/>
                <w:b/>
                <w:bCs/>
                <w:color w:val="000000" w:themeColor="text1"/>
                <w:spacing w:val="-18"/>
                <w:szCs w:val="28"/>
                <w:lang w:eastAsia="en-US"/>
              </w:rPr>
              <w:t>日期</w:t>
            </w:r>
            <w:proofErr w:type="spellEnd"/>
          </w:p>
        </w:tc>
        <w:tc>
          <w:tcPr>
            <w:tcW w:w="2228" w:type="dxa"/>
            <w:vAlign w:val="bottom"/>
          </w:tcPr>
          <w:p w14:paraId="0C878509" w14:textId="77777777" w:rsidR="00D16F39" w:rsidRDefault="003B4EF4">
            <w:pPr>
              <w:jc w:val="center"/>
              <w:rPr>
                <w:b/>
                <w:bCs/>
                <w:color w:val="000000" w:themeColor="text1"/>
                <w:spacing w:val="-18"/>
                <w:szCs w:val="28"/>
                <w:lang w:eastAsia="en-US"/>
              </w:rPr>
            </w:pPr>
            <w:proofErr w:type="spellStart"/>
            <w:r>
              <w:rPr>
                <w:rFonts w:hint="eastAsia"/>
                <w:b/>
                <w:bCs/>
                <w:color w:val="000000" w:themeColor="text1"/>
                <w:spacing w:val="-18"/>
                <w:szCs w:val="28"/>
                <w:lang w:eastAsia="en-US"/>
              </w:rPr>
              <w:t>时间</w:t>
            </w:r>
            <w:proofErr w:type="spellEnd"/>
          </w:p>
        </w:tc>
        <w:tc>
          <w:tcPr>
            <w:tcW w:w="3947" w:type="dxa"/>
            <w:vAlign w:val="bottom"/>
          </w:tcPr>
          <w:p w14:paraId="46075CC5" w14:textId="77777777" w:rsidR="00D16F39" w:rsidRDefault="003B4EF4">
            <w:pPr>
              <w:jc w:val="center"/>
              <w:rPr>
                <w:b/>
                <w:bCs/>
                <w:color w:val="000000" w:themeColor="text1"/>
                <w:spacing w:val="-18"/>
                <w:szCs w:val="28"/>
                <w:lang w:eastAsia="en-US"/>
              </w:rPr>
            </w:pPr>
            <w:proofErr w:type="spellStart"/>
            <w:r>
              <w:rPr>
                <w:rFonts w:hint="eastAsia"/>
                <w:b/>
                <w:bCs/>
                <w:color w:val="000000" w:themeColor="text1"/>
                <w:spacing w:val="-18"/>
                <w:szCs w:val="28"/>
                <w:lang w:eastAsia="en-US"/>
              </w:rPr>
              <w:t>事项</w:t>
            </w:r>
            <w:proofErr w:type="spellEnd"/>
          </w:p>
        </w:tc>
        <w:tc>
          <w:tcPr>
            <w:tcW w:w="1515" w:type="dxa"/>
            <w:vAlign w:val="center"/>
          </w:tcPr>
          <w:p w14:paraId="237EDBBE" w14:textId="77777777" w:rsidR="00D16F39" w:rsidRDefault="003B4EF4">
            <w:pPr>
              <w:jc w:val="center"/>
              <w:rPr>
                <w:b/>
                <w:bCs/>
                <w:color w:val="000000" w:themeColor="text1"/>
                <w:spacing w:val="-18"/>
                <w:szCs w:val="28"/>
                <w:lang w:eastAsia="en-US"/>
              </w:rPr>
            </w:pPr>
            <w:proofErr w:type="spellStart"/>
            <w:r>
              <w:rPr>
                <w:rFonts w:hint="eastAsia"/>
                <w:b/>
                <w:bCs/>
                <w:color w:val="000000" w:themeColor="text1"/>
                <w:spacing w:val="-18"/>
                <w:szCs w:val="28"/>
                <w:lang w:eastAsia="en-US"/>
              </w:rPr>
              <w:t>地点</w:t>
            </w:r>
            <w:proofErr w:type="spellEnd"/>
          </w:p>
        </w:tc>
      </w:tr>
      <w:tr w:rsidR="00D16F39" w14:paraId="089F7F60" w14:textId="77777777" w:rsidTr="001C6124">
        <w:trPr>
          <w:jc w:val="center"/>
        </w:trPr>
        <w:tc>
          <w:tcPr>
            <w:tcW w:w="1381" w:type="dxa"/>
            <w:vMerge w:val="restart"/>
            <w:vAlign w:val="center"/>
          </w:tcPr>
          <w:p w14:paraId="031C35B3" w14:textId="03B9CCC8" w:rsidR="00D16F39" w:rsidRDefault="003B4EF4">
            <w:pPr>
              <w:rPr>
                <w:color w:val="000000" w:themeColor="text1"/>
                <w:spacing w:val="-18"/>
                <w:sz w:val="24"/>
                <w:szCs w:val="24"/>
              </w:rPr>
            </w:pPr>
            <w:r>
              <w:rPr>
                <w:rFonts w:hint="eastAsia"/>
                <w:color w:val="000000" w:themeColor="text1"/>
                <w:spacing w:val="-18"/>
                <w:sz w:val="24"/>
                <w:szCs w:val="24"/>
              </w:rPr>
              <w:t>4月2</w:t>
            </w:r>
            <w:r w:rsidR="000A68C2">
              <w:rPr>
                <w:color w:val="000000" w:themeColor="text1"/>
                <w:spacing w:val="-18"/>
                <w:sz w:val="24"/>
                <w:szCs w:val="24"/>
              </w:rPr>
              <w:t>7</w:t>
            </w:r>
            <w:r>
              <w:rPr>
                <w:rFonts w:hint="eastAsia"/>
                <w:color w:val="000000" w:themeColor="text1"/>
                <w:spacing w:val="-18"/>
                <w:sz w:val="24"/>
                <w:szCs w:val="24"/>
              </w:rPr>
              <w:t>日</w:t>
            </w:r>
          </w:p>
        </w:tc>
        <w:tc>
          <w:tcPr>
            <w:tcW w:w="2228" w:type="dxa"/>
            <w:vAlign w:val="center"/>
          </w:tcPr>
          <w:p w14:paraId="6C44C0D5" w14:textId="77777777" w:rsidR="00D16F39" w:rsidRDefault="003B4EF4">
            <w:pPr>
              <w:rPr>
                <w:color w:val="000000" w:themeColor="text1"/>
                <w:spacing w:val="-18"/>
                <w:sz w:val="24"/>
                <w:szCs w:val="24"/>
                <w:lang w:eastAsia="en-US"/>
              </w:rPr>
            </w:pPr>
            <w:r>
              <w:rPr>
                <w:rFonts w:hint="eastAsia"/>
                <w:sz w:val="24"/>
                <w:szCs w:val="24"/>
              </w:rPr>
              <w:t>09：00~14：40</w:t>
            </w:r>
          </w:p>
        </w:tc>
        <w:tc>
          <w:tcPr>
            <w:tcW w:w="3947" w:type="dxa"/>
            <w:vAlign w:val="center"/>
          </w:tcPr>
          <w:p w14:paraId="24A69D0D" w14:textId="77777777" w:rsidR="00D16F39" w:rsidRDefault="003B4EF4">
            <w:pPr>
              <w:rPr>
                <w:color w:val="000000" w:themeColor="text1"/>
                <w:spacing w:val="-18"/>
                <w:sz w:val="24"/>
                <w:szCs w:val="24"/>
              </w:rPr>
            </w:pPr>
            <w:r>
              <w:rPr>
                <w:rFonts w:hint="eastAsia"/>
                <w:sz w:val="24"/>
                <w:szCs w:val="24"/>
              </w:rPr>
              <w:t>选手报到</w:t>
            </w:r>
          </w:p>
        </w:tc>
        <w:tc>
          <w:tcPr>
            <w:tcW w:w="1515" w:type="dxa"/>
            <w:vAlign w:val="center"/>
          </w:tcPr>
          <w:p w14:paraId="26E3B4E5" w14:textId="77777777" w:rsidR="00D16F39" w:rsidRDefault="003B4EF4">
            <w:pPr>
              <w:jc w:val="center"/>
              <w:rPr>
                <w:color w:val="000000" w:themeColor="text1"/>
                <w:spacing w:val="-18"/>
                <w:sz w:val="24"/>
                <w:szCs w:val="24"/>
              </w:rPr>
            </w:pPr>
            <w:r>
              <w:rPr>
                <w:rFonts w:hint="eastAsia"/>
                <w:color w:val="000000" w:themeColor="text1"/>
                <w:spacing w:val="-18"/>
                <w:sz w:val="24"/>
                <w:szCs w:val="24"/>
              </w:rPr>
              <w:t>住宿酒店</w:t>
            </w:r>
          </w:p>
        </w:tc>
      </w:tr>
      <w:tr w:rsidR="00D16F39" w14:paraId="2A109FF7" w14:textId="77777777" w:rsidTr="001C6124">
        <w:trPr>
          <w:jc w:val="center"/>
        </w:trPr>
        <w:tc>
          <w:tcPr>
            <w:tcW w:w="1381" w:type="dxa"/>
            <w:vMerge/>
            <w:vAlign w:val="center"/>
          </w:tcPr>
          <w:p w14:paraId="69E6329B" w14:textId="77777777" w:rsidR="00D16F39" w:rsidRDefault="00D16F39">
            <w:pPr>
              <w:rPr>
                <w:color w:val="000000" w:themeColor="text1"/>
                <w:spacing w:val="-18"/>
                <w:sz w:val="24"/>
                <w:szCs w:val="24"/>
              </w:rPr>
            </w:pPr>
          </w:p>
        </w:tc>
        <w:tc>
          <w:tcPr>
            <w:tcW w:w="2228" w:type="dxa"/>
            <w:vAlign w:val="center"/>
          </w:tcPr>
          <w:p w14:paraId="3F304F02" w14:textId="77777777" w:rsidR="00D16F39" w:rsidRDefault="003B4EF4" w:rsidP="001C6124">
            <w:pPr>
              <w:jc w:val="center"/>
              <w:rPr>
                <w:color w:val="000000" w:themeColor="text1"/>
                <w:spacing w:val="-18"/>
                <w:sz w:val="24"/>
                <w:szCs w:val="24"/>
                <w:lang w:eastAsia="en-US"/>
              </w:rPr>
            </w:pPr>
            <w:r>
              <w:rPr>
                <w:rFonts w:hint="eastAsia"/>
                <w:sz w:val="24"/>
                <w:szCs w:val="24"/>
              </w:rPr>
              <w:t>14：40</w:t>
            </w:r>
          </w:p>
        </w:tc>
        <w:tc>
          <w:tcPr>
            <w:tcW w:w="3947" w:type="dxa"/>
            <w:vAlign w:val="center"/>
          </w:tcPr>
          <w:p w14:paraId="3B53CC61" w14:textId="77777777" w:rsidR="00D16F39" w:rsidRDefault="003B4EF4">
            <w:pPr>
              <w:rPr>
                <w:color w:val="000000" w:themeColor="text1"/>
                <w:spacing w:val="-18"/>
                <w:sz w:val="24"/>
                <w:szCs w:val="24"/>
              </w:rPr>
            </w:pPr>
            <w:r>
              <w:rPr>
                <w:rFonts w:hint="eastAsia"/>
                <w:sz w:val="24"/>
                <w:szCs w:val="24"/>
              </w:rPr>
              <w:t>参赛队到住宿宾馆门口集中，乘车前往比赛场地</w:t>
            </w:r>
          </w:p>
        </w:tc>
        <w:tc>
          <w:tcPr>
            <w:tcW w:w="1515" w:type="dxa"/>
            <w:vAlign w:val="center"/>
          </w:tcPr>
          <w:p w14:paraId="18D4781D" w14:textId="77777777" w:rsidR="00D16F39" w:rsidRDefault="003B4EF4">
            <w:pPr>
              <w:jc w:val="center"/>
              <w:rPr>
                <w:color w:val="000000" w:themeColor="text1"/>
                <w:spacing w:val="-18"/>
                <w:sz w:val="24"/>
                <w:szCs w:val="24"/>
              </w:rPr>
            </w:pPr>
            <w:r>
              <w:rPr>
                <w:rFonts w:hint="eastAsia"/>
                <w:color w:val="000000" w:themeColor="text1"/>
                <w:spacing w:val="-18"/>
                <w:sz w:val="24"/>
                <w:szCs w:val="24"/>
              </w:rPr>
              <w:t>住宿酒店</w:t>
            </w:r>
          </w:p>
        </w:tc>
      </w:tr>
      <w:tr w:rsidR="00D16F39" w14:paraId="7EADE2D5" w14:textId="77777777" w:rsidTr="001C6124">
        <w:trPr>
          <w:jc w:val="center"/>
        </w:trPr>
        <w:tc>
          <w:tcPr>
            <w:tcW w:w="1381" w:type="dxa"/>
            <w:vMerge/>
            <w:vAlign w:val="center"/>
          </w:tcPr>
          <w:p w14:paraId="5AD59FBE" w14:textId="77777777" w:rsidR="00D16F39" w:rsidRDefault="00D16F39">
            <w:pPr>
              <w:rPr>
                <w:color w:val="000000" w:themeColor="text1"/>
                <w:spacing w:val="-18"/>
                <w:sz w:val="24"/>
                <w:szCs w:val="24"/>
              </w:rPr>
            </w:pPr>
          </w:p>
        </w:tc>
        <w:tc>
          <w:tcPr>
            <w:tcW w:w="2228" w:type="dxa"/>
            <w:vAlign w:val="center"/>
          </w:tcPr>
          <w:p w14:paraId="505E3422" w14:textId="77777777" w:rsidR="00D16F39" w:rsidRDefault="003B4EF4">
            <w:pPr>
              <w:rPr>
                <w:color w:val="000000" w:themeColor="text1"/>
                <w:spacing w:val="-18"/>
                <w:sz w:val="24"/>
                <w:szCs w:val="24"/>
                <w:lang w:eastAsia="en-US"/>
              </w:rPr>
            </w:pPr>
            <w:r>
              <w:rPr>
                <w:rFonts w:hint="eastAsia"/>
                <w:sz w:val="24"/>
                <w:szCs w:val="24"/>
              </w:rPr>
              <w:t>15：00~15：40</w:t>
            </w:r>
          </w:p>
        </w:tc>
        <w:tc>
          <w:tcPr>
            <w:tcW w:w="3947" w:type="dxa"/>
            <w:vAlign w:val="center"/>
          </w:tcPr>
          <w:p w14:paraId="4902DCB6" w14:textId="77777777" w:rsidR="00D16F39" w:rsidRDefault="003B4EF4">
            <w:pPr>
              <w:rPr>
                <w:color w:val="000000" w:themeColor="text1"/>
                <w:spacing w:val="-18"/>
                <w:sz w:val="24"/>
                <w:szCs w:val="24"/>
              </w:rPr>
            </w:pPr>
            <w:r>
              <w:rPr>
                <w:rFonts w:hint="eastAsia"/>
                <w:sz w:val="24"/>
                <w:szCs w:val="24"/>
              </w:rPr>
              <w:t>参赛选手一次抽签加密、熟悉竞赛场地</w:t>
            </w:r>
          </w:p>
        </w:tc>
        <w:tc>
          <w:tcPr>
            <w:tcW w:w="1515" w:type="dxa"/>
            <w:vAlign w:val="center"/>
          </w:tcPr>
          <w:p w14:paraId="0DD9FC3A"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1CAB5CD5" w14:textId="77777777" w:rsidTr="001C6124">
        <w:trPr>
          <w:jc w:val="center"/>
        </w:trPr>
        <w:tc>
          <w:tcPr>
            <w:tcW w:w="1381" w:type="dxa"/>
            <w:vMerge/>
            <w:vAlign w:val="center"/>
          </w:tcPr>
          <w:p w14:paraId="6FE3F432" w14:textId="77777777" w:rsidR="00D16F39" w:rsidRDefault="00D16F39">
            <w:pPr>
              <w:rPr>
                <w:color w:val="000000" w:themeColor="text1"/>
                <w:spacing w:val="-18"/>
                <w:sz w:val="24"/>
                <w:szCs w:val="24"/>
              </w:rPr>
            </w:pPr>
          </w:p>
        </w:tc>
        <w:tc>
          <w:tcPr>
            <w:tcW w:w="2228" w:type="dxa"/>
            <w:vAlign w:val="center"/>
          </w:tcPr>
          <w:p w14:paraId="171C14E2" w14:textId="77777777" w:rsidR="00D16F39" w:rsidRDefault="003B4EF4">
            <w:pPr>
              <w:rPr>
                <w:color w:val="000000" w:themeColor="text1"/>
                <w:spacing w:val="-18"/>
                <w:sz w:val="24"/>
                <w:szCs w:val="24"/>
                <w:lang w:eastAsia="en-US"/>
              </w:rPr>
            </w:pPr>
            <w:r>
              <w:rPr>
                <w:rFonts w:hint="eastAsia"/>
                <w:sz w:val="24"/>
                <w:szCs w:val="24"/>
              </w:rPr>
              <w:t>15：00~16：00</w:t>
            </w:r>
          </w:p>
        </w:tc>
        <w:tc>
          <w:tcPr>
            <w:tcW w:w="3947" w:type="dxa"/>
            <w:vAlign w:val="center"/>
          </w:tcPr>
          <w:p w14:paraId="2B59D92D" w14:textId="77777777" w:rsidR="00D16F39" w:rsidRDefault="003B4EF4">
            <w:pPr>
              <w:rPr>
                <w:color w:val="000000" w:themeColor="text1"/>
                <w:spacing w:val="-18"/>
                <w:sz w:val="24"/>
                <w:szCs w:val="24"/>
              </w:rPr>
            </w:pPr>
            <w:r>
              <w:rPr>
                <w:rFonts w:hint="eastAsia"/>
                <w:sz w:val="24"/>
                <w:szCs w:val="24"/>
              </w:rPr>
              <w:t>领队会议</w:t>
            </w:r>
          </w:p>
        </w:tc>
        <w:tc>
          <w:tcPr>
            <w:tcW w:w="1515" w:type="dxa"/>
            <w:vAlign w:val="center"/>
          </w:tcPr>
          <w:p w14:paraId="30ED5A3B" w14:textId="77777777" w:rsidR="00D16F39" w:rsidRDefault="003B4EF4">
            <w:pPr>
              <w:jc w:val="center"/>
              <w:rPr>
                <w:color w:val="000000" w:themeColor="text1"/>
                <w:spacing w:val="-18"/>
                <w:sz w:val="24"/>
                <w:szCs w:val="24"/>
              </w:rPr>
            </w:pPr>
            <w:r>
              <w:rPr>
                <w:rFonts w:hint="eastAsia"/>
                <w:color w:val="000000" w:themeColor="text1"/>
                <w:spacing w:val="-18"/>
                <w:sz w:val="24"/>
                <w:szCs w:val="24"/>
              </w:rPr>
              <w:t>会议室</w:t>
            </w:r>
          </w:p>
        </w:tc>
      </w:tr>
      <w:tr w:rsidR="00D16F39" w14:paraId="206E34C0" w14:textId="77777777" w:rsidTr="001C6124">
        <w:trPr>
          <w:jc w:val="center"/>
        </w:trPr>
        <w:tc>
          <w:tcPr>
            <w:tcW w:w="1381" w:type="dxa"/>
            <w:vMerge/>
            <w:vAlign w:val="center"/>
          </w:tcPr>
          <w:p w14:paraId="75151138" w14:textId="77777777" w:rsidR="00D16F39" w:rsidRDefault="00D16F39">
            <w:pPr>
              <w:rPr>
                <w:color w:val="000000" w:themeColor="text1"/>
                <w:spacing w:val="-18"/>
                <w:sz w:val="24"/>
                <w:szCs w:val="24"/>
              </w:rPr>
            </w:pPr>
          </w:p>
        </w:tc>
        <w:tc>
          <w:tcPr>
            <w:tcW w:w="2228" w:type="dxa"/>
            <w:vAlign w:val="center"/>
          </w:tcPr>
          <w:p w14:paraId="44429A3D" w14:textId="77777777" w:rsidR="00D16F39" w:rsidRDefault="003B4EF4">
            <w:pPr>
              <w:rPr>
                <w:color w:val="000000" w:themeColor="text1"/>
                <w:spacing w:val="-18"/>
                <w:sz w:val="24"/>
                <w:szCs w:val="24"/>
                <w:lang w:eastAsia="en-US"/>
              </w:rPr>
            </w:pPr>
            <w:r>
              <w:rPr>
                <w:rFonts w:hint="eastAsia"/>
                <w:sz w:val="24"/>
                <w:szCs w:val="24"/>
              </w:rPr>
              <w:t>16：00</w:t>
            </w:r>
          </w:p>
        </w:tc>
        <w:tc>
          <w:tcPr>
            <w:tcW w:w="3947" w:type="dxa"/>
            <w:vAlign w:val="center"/>
          </w:tcPr>
          <w:p w14:paraId="4A23EA9B" w14:textId="77777777" w:rsidR="00D16F39" w:rsidRDefault="003B4EF4">
            <w:pPr>
              <w:rPr>
                <w:color w:val="000000" w:themeColor="text1"/>
                <w:spacing w:val="-18"/>
                <w:sz w:val="24"/>
                <w:szCs w:val="24"/>
              </w:rPr>
            </w:pPr>
            <w:r>
              <w:rPr>
                <w:rFonts w:hint="eastAsia"/>
                <w:sz w:val="24"/>
                <w:szCs w:val="24"/>
              </w:rPr>
              <w:t>参赛队集中乘车返回住宿宾馆</w:t>
            </w:r>
          </w:p>
        </w:tc>
        <w:tc>
          <w:tcPr>
            <w:tcW w:w="1515" w:type="dxa"/>
            <w:vAlign w:val="center"/>
          </w:tcPr>
          <w:p w14:paraId="5EEC0AFB" w14:textId="77777777" w:rsidR="00D16F39" w:rsidRDefault="003B4EF4">
            <w:pPr>
              <w:jc w:val="center"/>
              <w:rPr>
                <w:color w:val="000000" w:themeColor="text1"/>
                <w:spacing w:val="-18"/>
                <w:sz w:val="24"/>
                <w:szCs w:val="24"/>
              </w:rPr>
            </w:pPr>
            <w:r>
              <w:rPr>
                <w:rFonts w:hint="eastAsia"/>
                <w:color w:val="000000" w:themeColor="text1"/>
                <w:spacing w:val="-18"/>
                <w:sz w:val="24"/>
                <w:szCs w:val="24"/>
              </w:rPr>
              <w:t>住宿酒店</w:t>
            </w:r>
          </w:p>
        </w:tc>
      </w:tr>
      <w:tr w:rsidR="00D16F39" w14:paraId="698A3AF1" w14:textId="77777777" w:rsidTr="001C6124">
        <w:trPr>
          <w:trHeight w:val="90"/>
          <w:jc w:val="center"/>
        </w:trPr>
        <w:tc>
          <w:tcPr>
            <w:tcW w:w="1381" w:type="dxa"/>
            <w:vMerge w:val="restart"/>
            <w:vAlign w:val="center"/>
          </w:tcPr>
          <w:p w14:paraId="3EEA5D00" w14:textId="1C2FEB2C" w:rsidR="00D16F39" w:rsidRDefault="003B4EF4">
            <w:pPr>
              <w:rPr>
                <w:color w:val="000000" w:themeColor="text1"/>
                <w:spacing w:val="-18"/>
                <w:sz w:val="24"/>
                <w:szCs w:val="24"/>
              </w:rPr>
            </w:pPr>
            <w:r>
              <w:rPr>
                <w:rFonts w:hint="eastAsia"/>
                <w:color w:val="000000" w:themeColor="text1"/>
                <w:spacing w:val="-18"/>
                <w:sz w:val="24"/>
                <w:szCs w:val="24"/>
              </w:rPr>
              <w:t>4月2</w:t>
            </w:r>
            <w:r w:rsidR="000A68C2">
              <w:rPr>
                <w:color w:val="000000" w:themeColor="text1"/>
                <w:spacing w:val="-18"/>
                <w:sz w:val="24"/>
                <w:szCs w:val="24"/>
              </w:rPr>
              <w:t>8</w:t>
            </w:r>
            <w:r>
              <w:rPr>
                <w:rFonts w:hint="eastAsia"/>
                <w:color w:val="000000" w:themeColor="text1"/>
                <w:spacing w:val="-18"/>
                <w:sz w:val="24"/>
                <w:szCs w:val="24"/>
              </w:rPr>
              <w:t>日</w:t>
            </w:r>
          </w:p>
        </w:tc>
        <w:tc>
          <w:tcPr>
            <w:tcW w:w="2228" w:type="dxa"/>
            <w:vAlign w:val="center"/>
          </w:tcPr>
          <w:p w14:paraId="3FFEAC21" w14:textId="77777777" w:rsidR="00D16F39" w:rsidRDefault="003B4EF4">
            <w:pPr>
              <w:rPr>
                <w:sz w:val="24"/>
                <w:szCs w:val="24"/>
                <w:lang w:eastAsia="en-US"/>
              </w:rPr>
            </w:pPr>
            <w:r>
              <w:rPr>
                <w:rFonts w:hint="eastAsia"/>
                <w:sz w:val="24"/>
                <w:szCs w:val="24"/>
              </w:rPr>
              <w:t>7：20</w:t>
            </w:r>
          </w:p>
        </w:tc>
        <w:tc>
          <w:tcPr>
            <w:tcW w:w="3947" w:type="dxa"/>
            <w:vAlign w:val="center"/>
          </w:tcPr>
          <w:p w14:paraId="281E53BE" w14:textId="77777777" w:rsidR="00D16F39" w:rsidRDefault="003B4EF4">
            <w:pPr>
              <w:rPr>
                <w:sz w:val="24"/>
                <w:szCs w:val="24"/>
              </w:rPr>
            </w:pPr>
            <w:r>
              <w:rPr>
                <w:rFonts w:hint="eastAsia"/>
                <w:sz w:val="24"/>
                <w:szCs w:val="24"/>
              </w:rPr>
              <w:t>第一批参赛队到住宿宾馆门口集中，乘车前往比赛场地</w:t>
            </w:r>
          </w:p>
        </w:tc>
        <w:tc>
          <w:tcPr>
            <w:tcW w:w="1515" w:type="dxa"/>
            <w:vAlign w:val="center"/>
          </w:tcPr>
          <w:p w14:paraId="2E7F6D20" w14:textId="77777777" w:rsidR="00D16F39" w:rsidRDefault="003B4EF4">
            <w:pPr>
              <w:jc w:val="center"/>
              <w:rPr>
                <w:color w:val="000000" w:themeColor="text1"/>
                <w:spacing w:val="-18"/>
                <w:sz w:val="24"/>
                <w:szCs w:val="24"/>
              </w:rPr>
            </w:pPr>
            <w:r>
              <w:rPr>
                <w:rFonts w:hint="eastAsia"/>
                <w:color w:val="000000" w:themeColor="text1"/>
                <w:spacing w:val="-18"/>
                <w:sz w:val="24"/>
                <w:szCs w:val="24"/>
              </w:rPr>
              <w:t>住宿酒店</w:t>
            </w:r>
          </w:p>
        </w:tc>
      </w:tr>
      <w:tr w:rsidR="00D16F39" w14:paraId="55E29839" w14:textId="77777777" w:rsidTr="001C6124">
        <w:trPr>
          <w:jc w:val="center"/>
        </w:trPr>
        <w:tc>
          <w:tcPr>
            <w:tcW w:w="1381" w:type="dxa"/>
            <w:vMerge/>
            <w:vAlign w:val="center"/>
          </w:tcPr>
          <w:p w14:paraId="770412FA" w14:textId="77777777" w:rsidR="00D16F39" w:rsidRDefault="00D16F39">
            <w:pPr>
              <w:pStyle w:val="a5"/>
              <w:ind w:right="238"/>
              <w:rPr>
                <w:color w:val="000000" w:themeColor="text1"/>
                <w:spacing w:val="-18"/>
                <w:sz w:val="24"/>
                <w:szCs w:val="24"/>
              </w:rPr>
            </w:pPr>
          </w:p>
        </w:tc>
        <w:tc>
          <w:tcPr>
            <w:tcW w:w="2228" w:type="dxa"/>
            <w:vAlign w:val="center"/>
          </w:tcPr>
          <w:p w14:paraId="72590272" w14:textId="77777777" w:rsidR="00D16F39" w:rsidRDefault="003B4EF4">
            <w:pPr>
              <w:rPr>
                <w:sz w:val="24"/>
                <w:szCs w:val="24"/>
                <w:lang w:eastAsia="en-US"/>
              </w:rPr>
            </w:pPr>
            <w:r>
              <w:rPr>
                <w:rFonts w:hint="eastAsia"/>
                <w:sz w:val="24"/>
                <w:szCs w:val="24"/>
              </w:rPr>
              <w:t>7：40~8：10</w:t>
            </w:r>
          </w:p>
        </w:tc>
        <w:tc>
          <w:tcPr>
            <w:tcW w:w="3947" w:type="dxa"/>
            <w:vAlign w:val="center"/>
          </w:tcPr>
          <w:p w14:paraId="5BBFB28B" w14:textId="77777777" w:rsidR="00D16F39" w:rsidRDefault="003B4EF4">
            <w:pPr>
              <w:rPr>
                <w:sz w:val="24"/>
                <w:szCs w:val="24"/>
              </w:rPr>
            </w:pPr>
            <w:r>
              <w:rPr>
                <w:rFonts w:hint="eastAsia"/>
                <w:sz w:val="24"/>
                <w:szCs w:val="24"/>
              </w:rPr>
              <w:t>第一批参赛队到侯考区报到，选手二次抽签加密</w:t>
            </w:r>
          </w:p>
        </w:tc>
        <w:tc>
          <w:tcPr>
            <w:tcW w:w="1515" w:type="dxa"/>
            <w:vAlign w:val="center"/>
          </w:tcPr>
          <w:p w14:paraId="64316452"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6610A15B" w14:textId="77777777" w:rsidTr="001C6124">
        <w:trPr>
          <w:jc w:val="center"/>
        </w:trPr>
        <w:tc>
          <w:tcPr>
            <w:tcW w:w="1381" w:type="dxa"/>
            <w:vMerge/>
            <w:vAlign w:val="center"/>
          </w:tcPr>
          <w:p w14:paraId="70F694E7" w14:textId="77777777" w:rsidR="00D16F39" w:rsidRDefault="00D16F39">
            <w:pPr>
              <w:pStyle w:val="a5"/>
              <w:ind w:right="238"/>
              <w:rPr>
                <w:color w:val="000000" w:themeColor="text1"/>
                <w:spacing w:val="-18"/>
                <w:sz w:val="24"/>
                <w:szCs w:val="24"/>
              </w:rPr>
            </w:pPr>
          </w:p>
        </w:tc>
        <w:tc>
          <w:tcPr>
            <w:tcW w:w="2228" w:type="dxa"/>
            <w:vAlign w:val="center"/>
          </w:tcPr>
          <w:p w14:paraId="3EBB45B9" w14:textId="77777777" w:rsidR="00D16F39" w:rsidRDefault="003B4EF4">
            <w:pPr>
              <w:rPr>
                <w:sz w:val="24"/>
                <w:szCs w:val="24"/>
                <w:lang w:eastAsia="en-US"/>
              </w:rPr>
            </w:pPr>
            <w:r>
              <w:rPr>
                <w:rFonts w:hint="eastAsia"/>
                <w:sz w:val="24"/>
                <w:szCs w:val="24"/>
              </w:rPr>
              <w:t>8：10~8：30</w:t>
            </w:r>
          </w:p>
        </w:tc>
        <w:tc>
          <w:tcPr>
            <w:tcW w:w="3947" w:type="dxa"/>
            <w:vAlign w:val="center"/>
          </w:tcPr>
          <w:p w14:paraId="316EA1F3" w14:textId="77777777" w:rsidR="00D16F39" w:rsidRDefault="003B4EF4">
            <w:pPr>
              <w:rPr>
                <w:sz w:val="24"/>
                <w:szCs w:val="24"/>
              </w:rPr>
            </w:pPr>
            <w:r>
              <w:rPr>
                <w:rFonts w:hint="eastAsia"/>
                <w:sz w:val="24"/>
                <w:szCs w:val="24"/>
              </w:rPr>
              <w:t>第一批参赛队进入竞赛工位并领取竞赛任务书</w:t>
            </w:r>
          </w:p>
        </w:tc>
        <w:tc>
          <w:tcPr>
            <w:tcW w:w="1515" w:type="dxa"/>
            <w:vAlign w:val="center"/>
          </w:tcPr>
          <w:p w14:paraId="7C47B5A6"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4F9023DB" w14:textId="77777777" w:rsidTr="001C6124">
        <w:trPr>
          <w:jc w:val="center"/>
        </w:trPr>
        <w:tc>
          <w:tcPr>
            <w:tcW w:w="1381" w:type="dxa"/>
            <w:vMerge/>
            <w:vAlign w:val="center"/>
          </w:tcPr>
          <w:p w14:paraId="270B0A3C" w14:textId="77777777" w:rsidR="00D16F39" w:rsidRDefault="00D16F39">
            <w:pPr>
              <w:pStyle w:val="a5"/>
              <w:ind w:right="238"/>
              <w:rPr>
                <w:color w:val="000000" w:themeColor="text1"/>
                <w:spacing w:val="-18"/>
                <w:sz w:val="24"/>
                <w:szCs w:val="24"/>
              </w:rPr>
            </w:pPr>
          </w:p>
        </w:tc>
        <w:tc>
          <w:tcPr>
            <w:tcW w:w="2228" w:type="dxa"/>
            <w:vAlign w:val="center"/>
          </w:tcPr>
          <w:p w14:paraId="6D946208" w14:textId="77777777" w:rsidR="00D16F39" w:rsidRPr="00EC3889" w:rsidRDefault="003B4EF4">
            <w:pPr>
              <w:rPr>
                <w:b/>
                <w:bCs/>
                <w:sz w:val="24"/>
                <w:szCs w:val="24"/>
                <w:lang w:eastAsia="en-US"/>
              </w:rPr>
            </w:pPr>
            <w:r w:rsidRPr="00EC3889">
              <w:rPr>
                <w:rFonts w:hint="eastAsia"/>
                <w:b/>
                <w:bCs/>
                <w:sz w:val="24"/>
                <w:szCs w:val="24"/>
              </w:rPr>
              <w:t>8：30~12：30</w:t>
            </w:r>
          </w:p>
        </w:tc>
        <w:tc>
          <w:tcPr>
            <w:tcW w:w="3947" w:type="dxa"/>
            <w:vAlign w:val="center"/>
          </w:tcPr>
          <w:p w14:paraId="7081BC9F" w14:textId="77777777" w:rsidR="00D16F39" w:rsidRPr="00EC3889" w:rsidRDefault="003B4EF4">
            <w:pPr>
              <w:rPr>
                <w:b/>
                <w:bCs/>
                <w:sz w:val="24"/>
                <w:szCs w:val="24"/>
              </w:rPr>
            </w:pPr>
            <w:r w:rsidRPr="00EC3889">
              <w:rPr>
                <w:rFonts w:hint="eastAsia"/>
                <w:b/>
                <w:bCs/>
                <w:sz w:val="24"/>
                <w:szCs w:val="24"/>
              </w:rPr>
              <w:t>第一批参赛队正式比赛</w:t>
            </w:r>
          </w:p>
        </w:tc>
        <w:tc>
          <w:tcPr>
            <w:tcW w:w="1515" w:type="dxa"/>
            <w:vAlign w:val="center"/>
          </w:tcPr>
          <w:p w14:paraId="3C2E195F" w14:textId="77777777" w:rsidR="00D16F39" w:rsidRPr="00EC3889" w:rsidRDefault="003B4EF4">
            <w:pPr>
              <w:jc w:val="center"/>
              <w:rPr>
                <w:b/>
                <w:bCs/>
                <w:sz w:val="24"/>
                <w:szCs w:val="24"/>
              </w:rPr>
            </w:pPr>
            <w:r w:rsidRPr="00EC3889">
              <w:rPr>
                <w:rFonts w:hint="eastAsia"/>
                <w:b/>
                <w:bCs/>
                <w:sz w:val="24"/>
                <w:szCs w:val="24"/>
              </w:rPr>
              <w:t>竞赛场地</w:t>
            </w:r>
          </w:p>
        </w:tc>
      </w:tr>
      <w:tr w:rsidR="00D16F39" w14:paraId="6EE40CAE" w14:textId="77777777" w:rsidTr="001C6124">
        <w:trPr>
          <w:jc w:val="center"/>
        </w:trPr>
        <w:tc>
          <w:tcPr>
            <w:tcW w:w="1381" w:type="dxa"/>
            <w:vMerge/>
            <w:vAlign w:val="center"/>
          </w:tcPr>
          <w:p w14:paraId="67BC7A4C" w14:textId="77777777" w:rsidR="00D16F39" w:rsidRDefault="00D16F39">
            <w:pPr>
              <w:pStyle w:val="a5"/>
              <w:ind w:right="238"/>
              <w:rPr>
                <w:color w:val="000000" w:themeColor="text1"/>
                <w:spacing w:val="-18"/>
                <w:sz w:val="24"/>
                <w:szCs w:val="24"/>
              </w:rPr>
            </w:pPr>
          </w:p>
        </w:tc>
        <w:tc>
          <w:tcPr>
            <w:tcW w:w="2228" w:type="dxa"/>
            <w:vAlign w:val="center"/>
          </w:tcPr>
          <w:p w14:paraId="44ACAB79" w14:textId="77777777" w:rsidR="00D16F39" w:rsidRDefault="003B4EF4">
            <w:pPr>
              <w:rPr>
                <w:sz w:val="24"/>
                <w:szCs w:val="24"/>
                <w:lang w:eastAsia="en-US"/>
              </w:rPr>
            </w:pPr>
            <w:r>
              <w:rPr>
                <w:rFonts w:hint="eastAsia"/>
                <w:sz w:val="24"/>
                <w:szCs w:val="24"/>
              </w:rPr>
              <w:t>11：00</w:t>
            </w:r>
          </w:p>
        </w:tc>
        <w:tc>
          <w:tcPr>
            <w:tcW w:w="3947" w:type="dxa"/>
            <w:vAlign w:val="center"/>
          </w:tcPr>
          <w:p w14:paraId="2F3B1015" w14:textId="77777777" w:rsidR="00D16F39" w:rsidRDefault="003B4EF4">
            <w:pPr>
              <w:rPr>
                <w:sz w:val="24"/>
                <w:szCs w:val="24"/>
              </w:rPr>
            </w:pPr>
            <w:r>
              <w:rPr>
                <w:rFonts w:hint="eastAsia"/>
                <w:sz w:val="24"/>
                <w:szCs w:val="24"/>
              </w:rPr>
              <w:t>第二批参赛队到住宿宾馆门口集中，乘车前往比赛场地</w:t>
            </w:r>
          </w:p>
        </w:tc>
        <w:tc>
          <w:tcPr>
            <w:tcW w:w="1515" w:type="dxa"/>
            <w:vAlign w:val="center"/>
          </w:tcPr>
          <w:p w14:paraId="07E4C847" w14:textId="77777777" w:rsidR="00D16F39" w:rsidRDefault="003B4EF4">
            <w:pPr>
              <w:jc w:val="center"/>
              <w:rPr>
                <w:color w:val="000000" w:themeColor="text1"/>
                <w:spacing w:val="-18"/>
                <w:sz w:val="24"/>
                <w:szCs w:val="24"/>
              </w:rPr>
            </w:pPr>
            <w:r>
              <w:rPr>
                <w:rFonts w:hint="eastAsia"/>
                <w:color w:val="000000" w:themeColor="text1"/>
                <w:spacing w:val="-18"/>
                <w:sz w:val="24"/>
                <w:szCs w:val="24"/>
              </w:rPr>
              <w:t>住宿酒店</w:t>
            </w:r>
          </w:p>
        </w:tc>
      </w:tr>
      <w:tr w:rsidR="00D16F39" w14:paraId="1E990C57" w14:textId="77777777" w:rsidTr="001C6124">
        <w:trPr>
          <w:jc w:val="center"/>
        </w:trPr>
        <w:tc>
          <w:tcPr>
            <w:tcW w:w="1381" w:type="dxa"/>
            <w:vMerge/>
            <w:vAlign w:val="center"/>
          </w:tcPr>
          <w:p w14:paraId="3DC75497" w14:textId="77777777" w:rsidR="00D16F39" w:rsidRDefault="00D16F39">
            <w:pPr>
              <w:pStyle w:val="a5"/>
              <w:ind w:right="238"/>
              <w:rPr>
                <w:color w:val="000000" w:themeColor="text1"/>
                <w:spacing w:val="-18"/>
                <w:sz w:val="24"/>
                <w:szCs w:val="24"/>
              </w:rPr>
            </w:pPr>
          </w:p>
        </w:tc>
        <w:tc>
          <w:tcPr>
            <w:tcW w:w="2228" w:type="dxa"/>
            <w:vAlign w:val="center"/>
          </w:tcPr>
          <w:p w14:paraId="2304F58E" w14:textId="77777777" w:rsidR="00D16F39" w:rsidRDefault="003B4EF4">
            <w:pPr>
              <w:rPr>
                <w:sz w:val="24"/>
                <w:szCs w:val="24"/>
                <w:lang w:eastAsia="en-US"/>
              </w:rPr>
            </w:pPr>
            <w:r>
              <w:rPr>
                <w:rFonts w:hint="eastAsia"/>
                <w:sz w:val="24"/>
                <w:szCs w:val="24"/>
              </w:rPr>
              <w:t>11：30~12：50</w:t>
            </w:r>
          </w:p>
        </w:tc>
        <w:tc>
          <w:tcPr>
            <w:tcW w:w="3947" w:type="dxa"/>
            <w:vAlign w:val="center"/>
          </w:tcPr>
          <w:p w14:paraId="104D141E" w14:textId="77777777" w:rsidR="00D16F39" w:rsidRDefault="003B4EF4">
            <w:pPr>
              <w:rPr>
                <w:sz w:val="24"/>
                <w:szCs w:val="24"/>
              </w:rPr>
            </w:pPr>
            <w:r>
              <w:rPr>
                <w:rFonts w:hint="eastAsia"/>
                <w:sz w:val="24"/>
                <w:szCs w:val="24"/>
              </w:rPr>
              <w:t>第二批参赛队到侯考区报到、二次抽签加密（竞赛工位号）及封闭</w:t>
            </w:r>
          </w:p>
        </w:tc>
        <w:tc>
          <w:tcPr>
            <w:tcW w:w="1515" w:type="dxa"/>
            <w:vAlign w:val="center"/>
          </w:tcPr>
          <w:p w14:paraId="780979F8"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1280218F" w14:textId="77777777" w:rsidTr="001C6124">
        <w:trPr>
          <w:jc w:val="center"/>
        </w:trPr>
        <w:tc>
          <w:tcPr>
            <w:tcW w:w="1381" w:type="dxa"/>
            <w:vMerge/>
            <w:vAlign w:val="center"/>
          </w:tcPr>
          <w:p w14:paraId="707B3926" w14:textId="77777777" w:rsidR="00D16F39" w:rsidRDefault="00D16F39">
            <w:pPr>
              <w:pStyle w:val="a5"/>
              <w:ind w:right="238"/>
              <w:rPr>
                <w:color w:val="000000" w:themeColor="text1"/>
                <w:spacing w:val="-18"/>
                <w:sz w:val="24"/>
                <w:szCs w:val="24"/>
              </w:rPr>
            </w:pPr>
          </w:p>
        </w:tc>
        <w:tc>
          <w:tcPr>
            <w:tcW w:w="2228" w:type="dxa"/>
            <w:vAlign w:val="center"/>
          </w:tcPr>
          <w:p w14:paraId="424C54F3" w14:textId="77777777" w:rsidR="00D16F39" w:rsidRDefault="003B4EF4">
            <w:pPr>
              <w:rPr>
                <w:sz w:val="24"/>
                <w:szCs w:val="24"/>
                <w:lang w:eastAsia="en-US"/>
              </w:rPr>
            </w:pPr>
            <w:r>
              <w:rPr>
                <w:rFonts w:hint="eastAsia"/>
                <w:sz w:val="24"/>
                <w:szCs w:val="24"/>
              </w:rPr>
              <w:t>12：30</w:t>
            </w:r>
          </w:p>
        </w:tc>
        <w:tc>
          <w:tcPr>
            <w:tcW w:w="3947" w:type="dxa"/>
            <w:vAlign w:val="center"/>
          </w:tcPr>
          <w:p w14:paraId="0563C8B8" w14:textId="77777777" w:rsidR="00D16F39" w:rsidRDefault="003B4EF4">
            <w:pPr>
              <w:rPr>
                <w:sz w:val="24"/>
                <w:szCs w:val="24"/>
              </w:rPr>
            </w:pPr>
            <w:r>
              <w:rPr>
                <w:rFonts w:hint="eastAsia"/>
                <w:sz w:val="24"/>
                <w:szCs w:val="24"/>
              </w:rPr>
              <w:t>第一批参赛队选手比赛结束并集中乘车返回住宿宾馆</w:t>
            </w:r>
          </w:p>
        </w:tc>
        <w:tc>
          <w:tcPr>
            <w:tcW w:w="1515" w:type="dxa"/>
            <w:vAlign w:val="center"/>
          </w:tcPr>
          <w:p w14:paraId="6017F789"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4B5E4140" w14:textId="77777777" w:rsidTr="001C6124">
        <w:trPr>
          <w:jc w:val="center"/>
        </w:trPr>
        <w:tc>
          <w:tcPr>
            <w:tcW w:w="1381" w:type="dxa"/>
            <w:vMerge/>
            <w:vAlign w:val="center"/>
          </w:tcPr>
          <w:p w14:paraId="589415CF" w14:textId="77777777" w:rsidR="00D16F39" w:rsidRDefault="00D16F39">
            <w:pPr>
              <w:pStyle w:val="a5"/>
              <w:ind w:right="238"/>
              <w:rPr>
                <w:color w:val="000000" w:themeColor="text1"/>
                <w:spacing w:val="-18"/>
                <w:sz w:val="24"/>
                <w:szCs w:val="24"/>
              </w:rPr>
            </w:pPr>
          </w:p>
        </w:tc>
        <w:tc>
          <w:tcPr>
            <w:tcW w:w="2228" w:type="dxa"/>
            <w:vAlign w:val="center"/>
          </w:tcPr>
          <w:p w14:paraId="44157C24" w14:textId="77777777" w:rsidR="00D16F39" w:rsidRDefault="003B4EF4">
            <w:pPr>
              <w:rPr>
                <w:sz w:val="24"/>
                <w:szCs w:val="24"/>
                <w:lang w:eastAsia="en-US"/>
              </w:rPr>
            </w:pPr>
            <w:r>
              <w:rPr>
                <w:rFonts w:hint="eastAsia"/>
                <w:sz w:val="24"/>
                <w:szCs w:val="24"/>
              </w:rPr>
              <w:t>13：00~13：20</w:t>
            </w:r>
          </w:p>
        </w:tc>
        <w:tc>
          <w:tcPr>
            <w:tcW w:w="3947" w:type="dxa"/>
            <w:vAlign w:val="center"/>
          </w:tcPr>
          <w:p w14:paraId="07485809" w14:textId="77777777" w:rsidR="00D16F39" w:rsidRDefault="003B4EF4">
            <w:pPr>
              <w:rPr>
                <w:sz w:val="24"/>
                <w:szCs w:val="24"/>
              </w:rPr>
            </w:pPr>
            <w:r>
              <w:rPr>
                <w:rFonts w:hint="eastAsia"/>
                <w:sz w:val="24"/>
                <w:szCs w:val="24"/>
              </w:rPr>
              <w:t>第二批参赛队进入竞赛工位并领取竞赛任务书</w:t>
            </w:r>
          </w:p>
        </w:tc>
        <w:tc>
          <w:tcPr>
            <w:tcW w:w="1515" w:type="dxa"/>
            <w:vAlign w:val="center"/>
          </w:tcPr>
          <w:p w14:paraId="7D65F468"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06C0E103" w14:textId="77777777" w:rsidTr="001C6124">
        <w:trPr>
          <w:jc w:val="center"/>
        </w:trPr>
        <w:tc>
          <w:tcPr>
            <w:tcW w:w="1381" w:type="dxa"/>
            <w:vMerge/>
            <w:vAlign w:val="center"/>
          </w:tcPr>
          <w:p w14:paraId="79FA1DAC" w14:textId="77777777" w:rsidR="00D16F39" w:rsidRDefault="00D16F39">
            <w:pPr>
              <w:pStyle w:val="a5"/>
              <w:ind w:right="238"/>
              <w:rPr>
                <w:color w:val="000000" w:themeColor="text1"/>
                <w:spacing w:val="-18"/>
                <w:sz w:val="24"/>
                <w:szCs w:val="24"/>
              </w:rPr>
            </w:pPr>
          </w:p>
        </w:tc>
        <w:tc>
          <w:tcPr>
            <w:tcW w:w="2228" w:type="dxa"/>
            <w:vAlign w:val="center"/>
          </w:tcPr>
          <w:p w14:paraId="0B513F22" w14:textId="77777777" w:rsidR="00D16F39" w:rsidRPr="00EC3889" w:rsidRDefault="003B4EF4">
            <w:pPr>
              <w:rPr>
                <w:b/>
                <w:bCs/>
                <w:sz w:val="24"/>
                <w:szCs w:val="24"/>
                <w:lang w:eastAsia="en-US"/>
              </w:rPr>
            </w:pPr>
            <w:r w:rsidRPr="00EC3889">
              <w:rPr>
                <w:rFonts w:hint="eastAsia"/>
                <w:b/>
                <w:bCs/>
                <w:sz w:val="24"/>
                <w:szCs w:val="24"/>
              </w:rPr>
              <w:t>14：00~18：00</w:t>
            </w:r>
          </w:p>
        </w:tc>
        <w:tc>
          <w:tcPr>
            <w:tcW w:w="3947" w:type="dxa"/>
            <w:vAlign w:val="center"/>
          </w:tcPr>
          <w:p w14:paraId="46EFA157" w14:textId="77777777" w:rsidR="00D16F39" w:rsidRPr="00EC3889" w:rsidRDefault="003B4EF4">
            <w:pPr>
              <w:rPr>
                <w:b/>
                <w:bCs/>
                <w:sz w:val="24"/>
                <w:szCs w:val="24"/>
              </w:rPr>
            </w:pPr>
            <w:r w:rsidRPr="00EC3889">
              <w:rPr>
                <w:rFonts w:hint="eastAsia"/>
                <w:b/>
                <w:bCs/>
                <w:sz w:val="24"/>
                <w:szCs w:val="24"/>
              </w:rPr>
              <w:t>第二批参赛队正式比赛</w:t>
            </w:r>
          </w:p>
        </w:tc>
        <w:tc>
          <w:tcPr>
            <w:tcW w:w="1515" w:type="dxa"/>
            <w:vAlign w:val="center"/>
          </w:tcPr>
          <w:p w14:paraId="720D63F7" w14:textId="77777777" w:rsidR="00D16F39" w:rsidRPr="00EC3889" w:rsidRDefault="003B4EF4">
            <w:pPr>
              <w:jc w:val="center"/>
              <w:rPr>
                <w:spacing w:val="-18"/>
                <w:sz w:val="24"/>
                <w:szCs w:val="24"/>
              </w:rPr>
            </w:pPr>
            <w:r w:rsidRPr="00EC3889">
              <w:rPr>
                <w:rFonts w:hint="eastAsia"/>
                <w:b/>
                <w:bCs/>
                <w:sz w:val="24"/>
                <w:szCs w:val="24"/>
              </w:rPr>
              <w:t>竞赛场地</w:t>
            </w:r>
          </w:p>
        </w:tc>
      </w:tr>
      <w:tr w:rsidR="00D16F39" w14:paraId="402B11E1" w14:textId="77777777" w:rsidTr="001C6124">
        <w:trPr>
          <w:jc w:val="center"/>
        </w:trPr>
        <w:tc>
          <w:tcPr>
            <w:tcW w:w="1381" w:type="dxa"/>
            <w:vMerge/>
            <w:vAlign w:val="center"/>
          </w:tcPr>
          <w:p w14:paraId="3084E152" w14:textId="77777777" w:rsidR="00D16F39" w:rsidRDefault="00D16F39">
            <w:pPr>
              <w:pStyle w:val="a5"/>
              <w:ind w:right="238"/>
              <w:rPr>
                <w:color w:val="000000" w:themeColor="text1"/>
                <w:spacing w:val="-18"/>
                <w:sz w:val="24"/>
                <w:szCs w:val="24"/>
              </w:rPr>
            </w:pPr>
          </w:p>
        </w:tc>
        <w:tc>
          <w:tcPr>
            <w:tcW w:w="2228" w:type="dxa"/>
            <w:vAlign w:val="center"/>
          </w:tcPr>
          <w:p w14:paraId="74C4C739" w14:textId="77777777" w:rsidR="00D16F39" w:rsidRDefault="003B4EF4">
            <w:pPr>
              <w:rPr>
                <w:sz w:val="24"/>
                <w:szCs w:val="24"/>
                <w:lang w:eastAsia="en-US"/>
              </w:rPr>
            </w:pPr>
            <w:r>
              <w:rPr>
                <w:rFonts w:hint="eastAsia"/>
                <w:sz w:val="24"/>
                <w:szCs w:val="24"/>
              </w:rPr>
              <w:t>18：30</w:t>
            </w:r>
          </w:p>
        </w:tc>
        <w:tc>
          <w:tcPr>
            <w:tcW w:w="3947" w:type="dxa"/>
            <w:vAlign w:val="center"/>
          </w:tcPr>
          <w:p w14:paraId="3C1BDE01" w14:textId="77777777" w:rsidR="00D16F39" w:rsidRDefault="003B4EF4">
            <w:pPr>
              <w:rPr>
                <w:sz w:val="24"/>
                <w:szCs w:val="24"/>
              </w:rPr>
            </w:pPr>
            <w:r>
              <w:rPr>
                <w:rFonts w:hint="eastAsia"/>
                <w:sz w:val="24"/>
                <w:szCs w:val="24"/>
              </w:rPr>
              <w:t>第二批参赛队选手比赛结束并集中乘车返回住宿宾馆</w:t>
            </w:r>
          </w:p>
        </w:tc>
        <w:tc>
          <w:tcPr>
            <w:tcW w:w="1515" w:type="dxa"/>
            <w:vAlign w:val="center"/>
          </w:tcPr>
          <w:p w14:paraId="14208F6D"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D16F39" w14:paraId="4A6D545E" w14:textId="77777777" w:rsidTr="001C6124">
        <w:trPr>
          <w:jc w:val="center"/>
        </w:trPr>
        <w:tc>
          <w:tcPr>
            <w:tcW w:w="1381" w:type="dxa"/>
            <w:vMerge/>
            <w:vAlign w:val="center"/>
          </w:tcPr>
          <w:p w14:paraId="4F59B0F1" w14:textId="77777777" w:rsidR="00D16F39" w:rsidRDefault="00D16F39">
            <w:pPr>
              <w:pStyle w:val="a5"/>
              <w:ind w:right="238"/>
              <w:rPr>
                <w:color w:val="000000" w:themeColor="text1"/>
                <w:spacing w:val="-18"/>
                <w:sz w:val="24"/>
                <w:szCs w:val="24"/>
              </w:rPr>
            </w:pPr>
          </w:p>
        </w:tc>
        <w:tc>
          <w:tcPr>
            <w:tcW w:w="2228" w:type="dxa"/>
            <w:vAlign w:val="center"/>
          </w:tcPr>
          <w:p w14:paraId="3EE5DCFA" w14:textId="77777777" w:rsidR="00D16F39" w:rsidRDefault="003B4EF4">
            <w:pPr>
              <w:rPr>
                <w:sz w:val="24"/>
                <w:szCs w:val="24"/>
                <w:lang w:eastAsia="en-US"/>
              </w:rPr>
            </w:pPr>
            <w:r>
              <w:rPr>
                <w:rFonts w:hint="eastAsia"/>
                <w:sz w:val="24"/>
                <w:szCs w:val="24"/>
              </w:rPr>
              <w:t>18：30~22：00</w:t>
            </w:r>
          </w:p>
        </w:tc>
        <w:tc>
          <w:tcPr>
            <w:tcW w:w="3947" w:type="dxa"/>
            <w:vAlign w:val="center"/>
          </w:tcPr>
          <w:p w14:paraId="135B2AFB" w14:textId="77777777" w:rsidR="00D16F39" w:rsidRDefault="003B4EF4">
            <w:pPr>
              <w:rPr>
                <w:sz w:val="24"/>
                <w:szCs w:val="24"/>
              </w:rPr>
            </w:pPr>
            <w:r>
              <w:rPr>
                <w:rFonts w:hint="eastAsia"/>
                <w:sz w:val="24"/>
                <w:szCs w:val="24"/>
              </w:rPr>
              <w:t>裁判评分</w:t>
            </w:r>
          </w:p>
        </w:tc>
        <w:tc>
          <w:tcPr>
            <w:tcW w:w="1515" w:type="dxa"/>
            <w:vAlign w:val="center"/>
          </w:tcPr>
          <w:p w14:paraId="2B8C8F97" w14:textId="77777777" w:rsidR="00D16F39" w:rsidRDefault="003B4EF4">
            <w:pPr>
              <w:jc w:val="center"/>
              <w:rPr>
                <w:color w:val="000000" w:themeColor="text1"/>
                <w:spacing w:val="-18"/>
                <w:sz w:val="24"/>
                <w:szCs w:val="24"/>
              </w:rPr>
            </w:pPr>
            <w:r>
              <w:rPr>
                <w:rFonts w:hint="eastAsia"/>
                <w:color w:val="000000" w:themeColor="text1"/>
                <w:spacing w:val="-18"/>
                <w:sz w:val="24"/>
                <w:szCs w:val="24"/>
              </w:rPr>
              <w:t>竞赛场地</w:t>
            </w:r>
          </w:p>
        </w:tc>
      </w:tr>
      <w:tr w:rsidR="001C6124" w14:paraId="4B30E46B" w14:textId="77777777" w:rsidTr="001C6124">
        <w:trPr>
          <w:trHeight w:val="685"/>
          <w:jc w:val="center"/>
        </w:trPr>
        <w:tc>
          <w:tcPr>
            <w:tcW w:w="1381" w:type="dxa"/>
            <w:vAlign w:val="center"/>
          </w:tcPr>
          <w:p w14:paraId="5F4A830C" w14:textId="27134F03" w:rsidR="001C6124" w:rsidRPr="00EC3889" w:rsidRDefault="001C6124">
            <w:pPr>
              <w:jc w:val="center"/>
              <w:rPr>
                <w:sz w:val="24"/>
                <w:szCs w:val="24"/>
              </w:rPr>
            </w:pPr>
            <w:r w:rsidRPr="00EC3889">
              <w:rPr>
                <w:rFonts w:hint="eastAsia"/>
                <w:sz w:val="24"/>
                <w:szCs w:val="24"/>
              </w:rPr>
              <w:t>4月2</w:t>
            </w:r>
            <w:r w:rsidRPr="00EC3889">
              <w:rPr>
                <w:sz w:val="24"/>
                <w:szCs w:val="24"/>
              </w:rPr>
              <w:t>9</w:t>
            </w:r>
            <w:r w:rsidRPr="00EC3889">
              <w:rPr>
                <w:rFonts w:hint="eastAsia"/>
                <w:sz w:val="24"/>
                <w:szCs w:val="24"/>
              </w:rPr>
              <w:t>日</w:t>
            </w:r>
          </w:p>
        </w:tc>
        <w:tc>
          <w:tcPr>
            <w:tcW w:w="7690" w:type="dxa"/>
            <w:gridSpan w:val="3"/>
            <w:vAlign w:val="center"/>
          </w:tcPr>
          <w:p w14:paraId="69B1204C" w14:textId="2B81D9E3" w:rsidR="001C6124" w:rsidRPr="00EC3889" w:rsidRDefault="001C6124">
            <w:pPr>
              <w:jc w:val="center"/>
              <w:rPr>
                <w:color w:val="000000" w:themeColor="text1"/>
                <w:spacing w:val="-18"/>
                <w:sz w:val="24"/>
                <w:szCs w:val="24"/>
              </w:rPr>
            </w:pPr>
            <w:r w:rsidRPr="00EC3889">
              <w:rPr>
                <w:rFonts w:hint="eastAsia"/>
                <w:sz w:val="24"/>
                <w:szCs w:val="24"/>
              </w:rPr>
              <w:t>参赛队返程</w:t>
            </w:r>
          </w:p>
        </w:tc>
      </w:tr>
    </w:tbl>
    <w:p w14:paraId="2DB7AA6C" w14:textId="77777777" w:rsidR="00D16F39" w:rsidRDefault="003B4EF4">
      <w:pPr>
        <w:pStyle w:val="1"/>
        <w:spacing w:beforeLines="150" w:before="360" w:afterLines="0" w:after="0" w:line="360" w:lineRule="auto"/>
        <w:rPr>
          <w:color w:val="000000" w:themeColor="text1"/>
        </w:rPr>
      </w:pPr>
      <w:r>
        <w:rPr>
          <w:rFonts w:hint="eastAsia"/>
          <w:color w:val="000000" w:themeColor="text1"/>
        </w:rPr>
        <w:t>六</w:t>
      </w:r>
      <w:r>
        <w:rPr>
          <w:color w:val="000000" w:themeColor="text1"/>
        </w:rPr>
        <w:t>、竞赛规则</w:t>
      </w:r>
    </w:p>
    <w:p w14:paraId="7A11CAFF" w14:textId="77777777" w:rsidR="00D16F39" w:rsidRDefault="003B4EF4">
      <w:pPr>
        <w:pStyle w:val="af0"/>
        <w:numPr>
          <w:ilvl w:val="0"/>
          <w:numId w:val="1"/>
        </w:numPr>
        <w:tabs>
          <w:tab w:val="left" w:pos="1063"/>
        </w:tabs>
        <w:spacing w:line="360" w:lineRule="auto"/>
        <w:ind w:right="99" w:firstLine="559"/>
        <w:rPr>
          <w:color w:val="000000" w:themeColor="text1"/>
        </w:rPr>
      </w:pPr>
      <w:r>
        <w:rPr>
          <w:color w:val="000000" w:themeColor="text1"/>
          <w:spacing w:val="-12"/>
        </w:rPr>
        <w:lastRenderedPageBreak/>
        <w:t xml:space="preserve">竞赛所需的硬件设备、系统软件和辅助工具由组委会统一安排， </w:t>
      </w:r>
      <w:r>
        <w:rPr>
          <w:color w:val="000000" w:themeColor="text1"/>
          <w:spacing w:val="-11"/>
        </w:rPr>
        <w:t xml:space="preserve">参赛选手不得自带硬件设备、软件、移动存储、辅助工具、移动通信 </w:t>
      </w:r>
      <w:r>
        <w:rPr>
          <w:color w:val="000000" w:themeColor="text1"/>
          <w:spacing w:val="-5"/>
        </w:rPr>
        <w:t>等进入竞赛现场。</w:t>
      </w:r>
    </w:p>
    <w:p w14:paraId="17A589B5" w14:textId="77777777" w:rsidR="00D16F39" w:rsidRDefault="003B4EF4">
      <w:pPr>
        <w:pStyle w:val="af0"/>
        <w:numPr>
          <w:ilvl w:val="0"/>
          <w:numId w:val="1"/>
        </w:numPr>
        <w:tabs>
          <w:tab w:val="left" w:pos="1063"/>
        </w:tabs>
        <w:spacing w:line="360" w:lineRule="auto"/>
        <w:ind w:firstLine="559"/>
        <w:jc w:val="both"/>
        <w:rPr>
          <w:color w:val="000000" w:themeColor="text1"/>
        </w:rPr>
      </w:pPr>
      <w:r>
        <w:rPr>
          <w:color w:val="000000" w:themeColor="text1"/>
          <w:spacing w:val="-1"/>
        </w:rPr>
        <w:t>竞赛工位通过抽签决定（承办校抽签顺序安排在最后</w:t>
      </w:r>
      <w:r>
        <w:rPr>
          <w:color w:val="000000" w:themeColor="text1"/>
          <w:spacing w:val="-140"/>
        </w:rPr>
        <w:t>）</w:t>
      </w:r>
      <w:r>
        <w:rPr>
          <w:color w:val="000000" w:themeColor="text1"/>
        </w:rPr>
        <w:t>，竞赛</w:t>
      </w:r>
      <w:r>
        <w:rPr>
          <w:color w:val="000000" w:themeColor="text1"/>
          <w:spacing w:val="-9"/>
        </w:rPr>
        <w:t>期间参赛选手不得离开竞赛工位。参赛队自行决定选手分工、工作程</w:t>
      </w:r>
      <w:r>
        <w:rPr>
          <w:color w:val="000000" w:themeColor="text1"/>
          <w:spacing w:val="-3"/>
        </w:rPr>
        <w:t>序和时间安排。</w:t>
      </w:r>
    </w:p>
    <w:p w14:paraId="44A09BFA" w14:textId="77777777" w:rsidR="00D16F39" w:rsidRDefault="003B4EF4">
      <w:pPr>
        <w:pStyle w:val="af0"/>
        <w:numPr>
          <w:ilvl w:val="0"/>
          <w:numId w:val="1"/>
        </w:numPr>
        <w:tabs>
          <w:tab w:val="left" w:pos="1063"/>
        </w:tabs>
        <w:spacing w:line="360" w:lineRule="auto"/>
        <w:ind w:firstLine="559"/>
        <w:jc w:val="both"/>
        <w:rPr>
          <w:color w:val="000000" w:themeColor="text1"/>
        </w:rPr>
      </w:pPr>
      <w:r>
        <w:rPr>
          <w:color w:val="000000" w:themeColor="text1"/>
          <w:spacing w:val="-7"/>
        </w:rPr>
        <w:t xml:space="preserve">参赛选手须在赛前 </w:t>
      </w:r>
      <w:r>
        <w:rPr>
          <w:color w:val="000000" w:themeColor="text1"/>
        </w:rPr>
        <w:t>15</w:t>
      </w:r>
      <w:r>
        <w:rPr>
          <w:color w:val="000000" w:themeColor="text1"/>
          <w:spacing w:val="-8"/>
        </w:rPr>
        <w:t xml:space="preserve"> 分钟进入赛场，入场必须佩戴参赛证并</w:t>
      </w:r>
      <w:r>
        <w:rPr>
          <w:color w:val="000000" w:themeColor="text1"/>
          <w:spacing w:val="-13"/>
        </w:rPr>
        <w:t>出示学生证。按</w:t>
      </w:r>
      <w:proofErr w:type="gramStart"/>
      <w:r>
        <w:rPr>
          <w:color w:val="000000" w:themeColor="text1"/>
          <w:spacing w:val="-13"/>
        </w:rPr>
        <w:t>工位号</w:t>
      </w:r>
      <w:proofErr w:type="gramEnd"/>
      <w:r>
        <w:rPr>
          <w:color w:val="000000" w:themeColor="text1"/>
          <w:spacing w:val="-13"/>
        </w:rPr>
        <w:t>入座，检查比赛所需一切物品齐全后由参赛队</w:t>
      </w:r>
      <w:r>
        <w:rPr>
          <w:color w:val="000000" w:themeColor="text1"/>
          <w:spacing w:val="-5"/>
        </w:rPr>
        <w:t>员签字确认。竞赛任务书发放后参赛正式开始。</w:t>
      </w:r>
    </w:p>
    <w:p w14:paraId="608C9AA3" w14:textId="77777777" w:rsidR="00D16F39" w:rsidRDefault="003B4EF4">
      <w:pPr>
        <w:pStyle w:val="af0"/>
        <w:numPr>
          <w:ilvl w:val="0"/>
          <w:numId w:val="1"/>
        </w:numPr>
        <w:tabs>
          <w:tab w:val="left" w:pos="1063"/>
        </w:tabs>
        <w:spacing w:line="360" w:lineRule="auto"/>
        <w:ind w:right="238" w:firstLine="559"/>
        <w:rPr>
          <w:color w:val="000000" w:themeColor="text1"/>
        </w:rPr>
      </w:pPr>
      <w:r>
        <w:rPr>
          <w:color w:val="000000" w:themeColor="text1"/>
          <w:spacing w:val="-18"/>
        </w:rPr>
        <w:t xml:space="preserve">竞赛过程中，选手须严格遵守操作规程，确保人身及设备安全， </w:t>
      </w:r>
      <w:r>
        <w:rPr>
          <w:color w:val="000000" w:themeColor="text1"/>
          <w:spacing w:val="-11"/>
        </w:rPr>
        <w:t>并接受裁判员的监督和警示。若因选手因素造成设备故障或损坏，无法继续竞赛，裁判长有权决定终止该队竞赛；若因</w:t>
      </w:r>
      <w:proofErr w:type="gramStart"/>
      <w:r>
        <w:rPr>
          <w:color w:val="000000" w:themeColor="text1"/>
          <w:spacing w:val="-11"/>
        </w:rPr>
        <w:t>非选手</w:t>
      </w:r>
      <w:proofErr w:type="gramEnd"/>
      <w:r>
        <w:rPr>
          <w:color w:val="000000" w:themeColor="text1"/>
          <w:spacing w:val="-11"/>
        </w:rPr>
        <w:t>个人因素造</w:t>
      </w:r>
      <w:r>
        <w:rPr>
          <w:color w:val="000000" w:themeColor="text1"/>
          <w:spacing w:val="-5"/>
        </w:rPr>
        <w:t>成设备故障，由裁判长视具体情况做出裁决。</w:t>
      </w:r>
    </w:p>
    <w:p w14:paraId="0D1550BC" w14:textId="77777777" w:rsidR="00D16F39" w:rsidRDefault="003B4EF4">
      <w:pPr>
        <w:pStyle w:val="af0"/>
        <w:numPr>
          <w:ilvl w:val="0"/>
          <w:numId w:val="1"/>
        </w:numPr>
        <w:tabs>
          <w:tab w:val="left" w:pos="1063"/>
        </w:tabs>
        <w:spacing w:line="360" w:lineRule="auto"/>
        <w:ind w:right="375" w:firstLine="559"/>
        <w:jc w:val="both"/>
        <w:rPr>
          <w:color w:val="000000" w:themeColor="text1"/>
        </w:rPr>
      </w:pPr>
      <w:r>
        <w:rPr>
          <w:color w:val="000000" w:themeColor="text1"/>
          <w:spacing w:val="-10"/>
        </w:rPr>
        <w:t>竞赛结束</w:t>
      </w:r>
      <w:r>
        <w:rPr>
          <w:color w:val="000000" w:themeColor="text1"/>
          <w:spacing w:val="-3"/>
        </w:rPr>
        <w:t>（</w:t>
      </w:r>
      <w:r>
        <w:rPr>
          <w:color w:val="000000" w:themeColor="text1"/>
          <w:spacing w:val="-2"/>
        </w:rPr>
        <w:t>或提前完成</w:t>
      </w:r>
      <w:r>
        <w:rPr>
          <w:color w:val="000000" w:themeColor="text1"/>
          <w:spacing w:val="-34"/>
        </w:rPr>
        <w:t>）</w:t>
      </w:r>
      <w:r>
        <w:rPr>
          <w:color w:val="000000" w:themeColor="text1"/>
          <w:spacing w:val="-7"/>
        </w:rPr>
        <w:t>后，参赛队要确认已成功提交所有竞</w:t>
      </w:r>
      <w:r>
        <w:rPr>
          <w:color w:val="000000" w:themeColor="text1"/>
          <w:spacing w:val="-11"/>
        </w:rPr>
        <w:t>赛文档，裁判员与参赛队队长一起签字确认，参赛队在确认后不得再</w:t>
      </w:r>
      <w:r>
        <w:rPr>
          <w:color w:val="000000" w:themeColor="text1"/>
          <w:spacing w:val="-5"/>
        </w:rPr>
        <w:t>进行任何操作。</w:t>
      </w:r>
    </w:p>
    <w:p w14:paraId="05C6F6E5" w14:textId="77777777" w:rsidR="00D16F39" w:rsidRDefault="003B4EF4">
      <w:pPr>
        <w:pStyle w:val="af0"/>
        <w:numPr>
          <w:ilvl w:val="0"/>
          <w:numId w:val="1"/>
        </w:numPr>
        <w:tabs>
          <w:tab w:val="left" w:pos="1063"/>
        </w:tabs>
        <w:spacing w:line="360" w:lineRule="auto"/>
        <w:ind w:left="1062" w:right="0"/>
        <w:rPr>
          <w:color w:val="000000" w:themeColor="text1"/>
        </w:rPr>
      </w:pPr>
      <w:r>
        <w:rPr>
          <w:color w:val="000000" w:themeColor="text1"/>
          <w:spacing w:val="-1"/>
        </w:rPr>
        <w:t>比赛过程中或比赛后发现问题（包括反映比赛或其它问题</w:t>
      </w:r>
      <w:r>
        <w:rPr>
          <w:color w:val="000000" w:themeColor="text1"/>
          <w:spacing w:val="-140"/>
        </w:rPr>
        <w:t>）</w:t>
      </w:r>
      <w:r>
        <w:rPr>
          <w:color w:val="000000" w:themeColor="text1"/>
        </w:rPr>
        <w:t>，</w:t>
      </w:r>
    </w:p>
    <w:p w14:paraId="3CFA6451" w14:textId="77777777" w:rsidR="00D16F39" w:rsidRDefault="003B4EF4">
      <w:pPr>
        <w:pStyle w:val="a5"/>
        <w:spacing w:line="360" w:lineRule="auto"/>
        <w:ind w:right="375" w:firstLine="0"/>
        <w:rPr>
          <w:color w:val="000000" w:themeColor="text1"/>
        </w:rPr>
      </w:pPr>
      <w:r>
        <w:rPr>
          <w:color w:val="000000" w:themeColor="text1"/>
          <w:spacing w:val="-8"/>
        </w:rPr>
        <w:t>应由领队在当天向组委会提出书面陈述。领队、指导教师、选手不得</w:t>
      </w:r>
      <w:r>
        <w:rPr>
          <w:color w:val="000000" w:themeColor="text1"/>
          <w:spacing w:val="-3"/>
        </w:rPr>
        <w:t>与比赛工作人员直接交涉。</w:t>
      </w:r>
      <w:r>
        <w:rPr>
          <w:color w:val="000000" w:themeColor="text1"/>
        </w:rPr>
        <w:t>其它未尽事宜，将在赛前向各领队做详细说明。</w:t>
      </w:r>
    </w:p>
    <w:p w14:paraId="6CE748F2" w14:textId="77777777" w:rsidR="00D16F39" w:rsidRDefault="003B4EF4">
      <w:pPr>
        <w:pStyle w:val="1"/>
        <w:spacing w:afterLines="0" w:after="0" w:line="360" w:lineRule="auto"/>
        <w:rPr>
          <w:color w:val="000000" w:themeColor="text1"/>
        </w:rPr>
      </w:pPr>
      <w:r>
        <w:rPr>
          <w:rFonts w:hint="eastAsia"/>
          <w:color w:val="000000" w:themeColor="text1"/>
        </w:rPr>
        <w:t>七</w:t>
      </w:r>
      <w:r>
        <w:rPr>
          <w:color w:val="000000" w:themeColor="text1"/>
        </w:rPr>
        <w:t>、</w:t>
      </w:r>
      <w:r>
        <w:rPr>
          <w:rFonts w:hint="eastAsia"/>
          <w:color w:val="000000" w:themeColor="text1"/>
        </w:rPr>
        <w:t>竞赛环境</w:t>
      </w:r>
    </w:p>
    <w:p w14:paraId="7FE65DBA" w14:textId="77777777" w:rsidR="00D16F39" w:rsidRDefault="003B4EF4">
      <w:pPr>
        <w:spacing w:line="360" w:lineRule="auto"/>
        <w:ind w:firstLine="720"/>
        <w:rPr>
          <w:color w:val="000000" w:themeColor="text1"/>
        </w:rPr>
      </w:pPr>
      <w:r>
        <w:rPr>
          <w:rFonts w:hint="eastAsia"/>
          <w:color w:val="000000" w:themeColor="text1"/>
        </w:rPr>
        <w:t>竞赛环境要求有独立的竞赛空间，配备主辅监控机位，每个竞赛工位配备220V电源和网络，并配备竞赛要求的计算机和相关的软硬件，具体要求另行通知。</w:t>
      </w:r>
    </w:p>
    <w:p w14:paraId="43A6A57A" w14:textId="77777777" w:rsidR="00D16F39" w:rsidRDefault="003B4EF4">
      <w:pPr>
        <w:pStyle w:val="1"/>
        <w:spacing w:afterLines="0" w:after="0" w:line="360" w:lineRule="auto"/>
        <w:rPr>
          <w:color w:val="000000" w:themeColor="text1"/>
        </w:rPr>
      </w:pPr>
      <w:r>
        <w:rPr>
          <w:rFonts w:hint="eastAsia"/>
          <w:color w:val="000000" w:themeColor="text1"/>
        </w:rPr>
        <w:t>八</w:t>
      </w:r>
      <w:r>
        <w:rPr>
          <w:color w:val="000000" w:themeColor="text1"/>
        </w:rPr>
        <w:t>、</w:t>
      </w:r>
      <w:r>
        <w:rPr>
          <w:rFonts w:hint="eastAsia"/>
          <w:color w:val="000000" w:themeColor="text1"/>
        </w:rPr>
        <w:t>技术规范</w:t>
      </w:r>
    </w:p>
    <w:p w14:paraId="6B270B5D" w14:textId="77777777" w:rsidR="00D16F39" w:rsidRDefault="003B4EF4">
      <w:pPr>
        <w:spacing w:line="360" w:lineRule="auto"/>
        <w:ind w:firstLine="720"/>
        <w:rPr>
          <w:color w:val="000000" w:themeColor="text1"/>
        </w:rPr>
      </w:pPr>
      <w:r>
        <w:rPr>
          <w:rFonts w:hint="eastAsia"/>
          <w:color w:val="000000" w:themeColor="text1"/>
        </w:rPr>
        <w:lastRenderedPageBreak/>
        <w:t>（一）</w:t>
      </w:r>
      <w:r>
        <w:rPr>
          <w:color w:val="000000" w:themeColor="text1"/>
        </w:rPr>
        <w:t>网络工程在设计、组建信息系统过程中主要有以下 9 项国家标准，参赛代表队在实施竞赛项目中要求遵循如下规范：</w:t>
      </w:r>
    </w:p>
    <w:tbl>
      <w:tblPr>
        <w:tblStyle w:val="TableNormal"/>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2573"/>
        <w:gridCol w:w="5807"/>
      </w:tblGrid>
      <w:tr w:rsidR="00D16F39" w14:paraId="50C5C793" w14:textId="77777777">
        <w:trPr>
          <w:trHeight w:val="680"/>
          <w:jc w:val="center"/>
        </w:trPr>
        <w:tc>
          <w:tcPr>
            <w:tcW w:w="691" w:type="dxa"/>
            <w:vAlign w:val="center"/>
          </w:tcPr>
          <w:p w14:paraId="53EBEB04" w14:textId="77777777" w:rsidR="00D16F39" w:rsidRDefault="003B4EF4">
            <w:pPr>
              <w:jc w:val="center"/>
              <w:rPr>
                <w:b/>
                <w:bCs/>
                <w:color w:val="000000" w:themeColor="text1"/>
                <w:szCs w:val="28"/>
              </w:rPr>
            </w:pPr>
            <w:r>
              <w:rPr>
                <w:b/>
                <w:bCs/>
                <w:color w:val="000000" w:themeColor="text1"/>
                <w:szCs w:val="28"/>
              </w:rPr>
              <w:t>序号</w:t>
            </w:r>
          </w:p>
        </w:tc>
        <w:tc>
          <w:tcPr>
            <w:tcW w:w="2573" w:type="dxa"/>
            <w:vAlign w:val="center"/>
          </w:tcPr>
          <w:p w14:paraId="1CA3D897" w14:textId="77777777" w:rsidR="00D16F39" w:rsidRDefault="003B4EF4">
            <w:pPr>
              <w:jc w:val="center"/>
              <w:rPr>
                <w:b/>
                <w:bCs/>
                <w:color w:val="000000" w:themeColor="text1"/>
                <w:szCs w:val="28"/>
              </w:rPr>
            </w:pPr>
            <w:r>
              <w:rPr>
                <w:b/>
                <w:bCs/>
                <w:color w:val="000000" w:themeColor="text1"/>
                <w:szCs w:val="28"/>
              </w:rPr>
              <w:t>标准号</w:t>
            </w:r>
          </w:p>
        </w:tc>
        <w:tc>
          <w:tcPr>
            <w:tcW w:w="5807" w:type="dxa"/>
            <w:vAlign w:val="center"/>
          </w:tcPr>
          <w:p w14:paraId="54B8CE0E" w14:textId="77777777" w:rsidR="00D16F39" w:rsidRDefault="003B4EF4">
            <w:pPr>
              <w:jc w:val="center"/>
              <w:rPr>
                <w:b/>
                <w:bCs/>
                <w:color w:val="000000" w:themeColor="text1"/>
                <w:szCs w:val="28"/>
              </w:rPr>
            </w:pPr>
            <w:r>
              <w:rPr>
                <w:b/>
                <w:bCs/>
                <w:color w:val="000000" w:themeColor="text1"/>
                <w:szCs w:val="28"/>
              </w:rPr>
              <w:t>中文标准名称</w:t>
            </w:r>
          </w:p>
        </w:tc>
      </w:tr>
      <w:tr w:rsidR="00D16F39" w14:paraId="7A758E8A" w14:textId="77777777">
        <w:trPr>
          <w:trHeight w:val="468"/>
          <w:jc w:val="center"/>
        </w:trPr>
        <w:tc>
          <w:tcPr>
            <w:tcW w:w="691" w:type="dxa"/>
            <w:vAlign w:val="center"/>
          </w:tcPr>
          <w:p w14:paraId="4E864019" w14:textId="77777777" w:rsidR="00D16F39" w:rsidRDefault="003B4EF4">
            <w:pPr>
              <w:jc w:val="center"/>
              <w:rPr>
                <w:color w:val="000000" w:themeColor="text1"/>
                <w:sz w:val="24"/>
                <w:szCs w:val="24"/>
              </w:rPr>
            </w:pPr>
            <w:r>
              <w:rPr>
                <w:color w:val="000000" w:themeColor="text1"/>
                <w:sz w:val="24"/>
                <w:szCs w:val="24"/>
              </w:rPr>
              <w:t>1</w:t>
            </w:r>
          </w:p>
        </w:tc>
        <w:tc>
          <w:tcPr>
            <w:tcW w:w="2573" w:type="dxa"/>
            <w:vAlign w:val="center"/>
          </w:tcPr>
          <w:p w14:paraId="0F55D5ED" w14:textId="77777777" w:rsidR="00D16F39" w:rsidRDefault="003B4EF4">
            <w:pPr>
              <w:rPr>
                <w:color w:val="000000" w:themeColor="text1"/>
                <w:sz w:val="24"/>
                <w:szCs w:val="24"/>
              </w:rPr>
            </w:pPr>
            <w:r>
              <w:rPr>
                <w:color w:val="000000" w:themeColor="text1"/>
                <w:sz w:val="24"/>
                <w:szCs w:val="24"/>
              </w:rPr>
              <w:t>WSC2022_WSO554_Cyber_Security</w:t>
            </w:r>
          </w:p>
        </w:tc>
        <w:tc>
          <w:tcPr>
            <w:tcW w:w="5807" w:type="dxa"/>
            <w:vAlign w:val="center"/>
          </w:tcPr>
          <w:p w14:paraId="6AFCAC94" w14:textId="77777777" w:rsidR="00D16F39" w:rsidRDefault="003B4EF4">
            <w:pPr>
              <w:rPr>
                <w:color w:val="000000" w:themeColor="text1"/>
                <w:sz w:val="24"/>
                <w:szCs w:val="24"/>
              </w:rPr>
            </w:pPr>
            <w:r>
              <w:rPr>
                <w:color w:val="000000" w:themeColor="text1"/>
                <w:sz w:val="24"/>
                <w:szCs w:val="24"/>
              </w:rPr>
              <w:t>《世界技能大赛网络安全项目职业标准》</w:t>
            </w:r>
          </w:p>
        </w:tc>
      </w:tr>
      <w:tr w:rsidR="00D16F39" w14:paraId="6465AB35" w14:textId="77777777">
        <w:trPr>
          <w:trHeight w:val="467"/>
          <w:jc w:val="center"/>
        </w:trPr>
        <w:tc>
          <w:tcPr>
            <w:tcW w:w="691" w:type="dxa"/>
            <w:vAlign w:val="center"/>
          </w:tcPr>
          <w:p w14:paraId="0AEA502D" w14:textId="77777777" w:rsidR="00D16F39" w:rsidRDefault="003B4EF4">
            <w:pPr>
              <w:jc w:val="center"/>
              <w:rPr>
                <w:color w:val="000000" w:themeColor="text1"/>
                <w:sz w:val="24"/>
                <w:szCs w:val="24"/>
              </w:rPr>
            </w:pPr>
            <w:r>
              <w:rPr>
                <w:color w:val="000000" w:themeColor="text1"/>
                <w:sz w:val="24"/>
                <w:szCs w:val="24"/>
              </w:rPr>
              <w:t>2</w:t>
            </w:r>
          </w:p>
        </w:tc>
        <w:tc>
          <w:tcPr>
            <w:tcW w:w="2573" w:type="dxa"/>
            <w:vAlign w:val="center"/>
          </w:tcPr>
          <w:p w14:paraId="5A12948E" w14:textId="77777777" w:rsidR="00D16F39" w:rsidRDefault="003B4EF4">
            <w:pPr>
              <w:rPr>
                <w:color w:val="000000" w:themeColor="text1"/>
                <w:sz w:val="24"/>
                <w:szCs w:val="24"/>
              </w:rPr>
            </w:pPr>
            <w:r>
              <w:rPr>
                <w:color w:val="000000" w:themeColor="text1"/>
                <w:sz w:val="24"/>
                <w:szCs w:val="24"/>
              </w:rPr>
              <w:t>4-04-04-02</w:t>
            </w:r>
          </w:p>
        </w:tc>
        <w:tc>
          <w:tcPr>
            <w:tcW w:w="5807" w:type="dxa"/>
            <w:vAlign w:val="center"/>
          </w:tcPr>
          <w:p w14:paraId="15D9ECFF" w14:textId="77777777" w:rsidR="00D16F39" w:rsidRDefault="003B4EF4">
            <w:pPr>
              <w:rPr>
                <w:color w:val="000000" w:themeColor="text1"/>
                <w:sz w:val="24"/>
                <w:szCs w:val="24"/>
              </w:rPr>
            </w:pPr>
            <w:r>
              <w:rPr>
                <w:color w:val="000000" w:themeColor="text1"/>
                <w:sz w:val="24"/>
                <w:szCs w:val="24"/>
              </w:rPr>
              <w:t>《网络与信息安全管理员》</w:t>
            </w:r>
          </w:p>
        </w:tc>
      </w:tr>
      <w:tr w:rsidR="00D16F39" w14:paraId="49FFCC77" w14:textId="77777777">
        <w:trPr>
          <w:trHeight w:val="467"/>
          <w:jc w:val="center"/>
        </w:trPr>
        <w:tc>
          <w:tcPr>
            <w:tcW w:w="691" w:type="dxa"/>
            <w:vAlign w:val="center"/>
          </w:tcPr>
          <w:p w14:paraId="2B65EF6A" w14:textId="77777777" w:rsidR="00D16F39" w:rsidRDefault="003B4EF4">
            <w:pPr>
              <w:jc w:val="center"/>
              <w:rPr>
                <w:color w:val="000000" w:themeColor="text1"/>
                <w:sz w:val="24"/>
                <w:szCs w:val="24"/>
              </w:rPr>
            </w:pPr>
            <w:r>
              <w:rPr>
                <w:color w:val="000000" w:themeColor="text1"/>
                <w:sz w:val="24"/>
                <w:szCs w:val="24"/>
              </w:rPr>
              <w:t>3</w:t>
            </w:r>
          </w:p>
        </w:tc>
        <w:tc>
          <w:tcPr>
            <w:tcW w:w="2573" w:type="dxa"/>
            <w:vAlign w:val="center"/>
          </w:tcPr>
          <w:p w14:paraId="009E8336" w14:textId="77777777" w:rsidR="00D16F39" w:rsidRDefault="003B4EF4">
            <w:pPr>
              <w:rPr>
                <w:color w:val="000000" w:themeColor="text1"/>
                <w:sz w:val="24"/>
                <w:szCs w:val="24"/>
              </w:rPr>
            </w:pPr>
            <w:r>
              <w:rPr>
                <w:color w:val="000000" w:themeColor="text1"/>
                <w:sz w:val="24"/>
                <w:szCs w:val="24"/>
              </w:rPr>
              <w:t>4-04-04-04</w:t>
            </w:r>
          </w:p>
        </w:tc>
        <w:tc>
          <w:tcPr>
            <w:tcW w:w="5807" w:type="dxa"/>
            <w:vAlign w:val="center"/>
          </w:tcPr>
          <w:p w14:paraId="5C1C6FF4" w14:textId="77777777" w:rsidR="00D16F39" w:rsidRDefault="003B4EF4">
            <w:pPr>
              <w:rPr>
                <w:color w:val="000000" w:themeColor="text1"/>
                <w:sz w:val="24"/>
                <w:szCs w:val="24"/>
              </w:rPr>
            </w:pPr>
            <w:r>
              <w:rPr>
                <w:color w:val="000000" w:themeColor="text1"/>
                <w:sz w:val="24"/>
                <w:szCs w:val="24"/>
              </w:rPr>
              <w:t>《信息安全测试员》</w:t>
            </w:r>
          </w:p>
        </w:tc>
      </w:tr>
      <w:tr w:rsidR="00D16F39" w14:paraId="0A846DAF" w14:textId="77777777">
        <w:trPr>
          <w:trHeight w:val="468"/>
          <w:jc w:val="center"/>
        </w:trPr>
        <w:tc>
          <w:tcPr>
            <w:tcW w:w="691" w:type="dxa"/>
            <w:vAlign w:val="center"/>
          </w:tcPr>
          <w:p w14:paraId="7553DAF4" w14:textId="77777777" w:rsidR="00D16F39" w:rsidRDefault="003B4EF4">
            <w:pPr>
              <w:jc w:val="center"/>
              <w:rPr>
                <w:color w:val="000000" w:themeColor="text1"/>
                <w:sz w:val="24"/>
                <w:szCs w:val="24"/>
              </w:rPr>
            </w:pPr>
            <w:r>
              <w:rPr>
                <w:color w:val="000000" w:themeColor="text1"/>
                <w:sz w:val="24"/>
                <w:szCs w:val="24"/>
              </w:rPr>
              <w:t>4</w:t>
            </w:r>
          </w:p>
        </w:tc>
        <w:tc>
          <w:tcPr>
            <w:tcW w:w="2573" w:type="dxa"/>
            <w:vAlign w:val="center"/>
          </w:tcPr>
          <w:p w14:paraId="2D03A7CC" w14:textId="77777777" w:rsidR="00D16F39" w:rsidRDefault="003B4EF4">
            <w:pPr>
              <w:rPr>
                <w:color w:val="000000" w:themeColor="text1"/>
                <w:sz w:val="24"/>
                <w:szCs w:val="24"/>
              </w:rPr>
            </w:pPr>
            <w:r>
              <w:rPr>
                <w:color w:val="000000" w:themeColor="text1"/>
                <w:sz w:val="24"/>
                <w:szCs w:val="24"/>
              </w:rPr>
              <w:t>GB/T 22239-2019</w:t>
            </w:r>
          </w:p>
        </w:tc>
        <w:tc>
          <w:tcPr>
            <w:tcW w:w="5807" w:type="dxa"/>
            <w:vAlign w:val="center"/>
          </w:tcPr>
          <w:p w14:paraId="0048F8FB" w14:textId="77777777" w:rsidR="00D16F39" w:rsidRDefault="003B4EF4">
            <w:pPr>
              <w:rPr>
                <w:color w:val="000000" w:themeColor="text1"/>
                <w:sz w:val="24"/>
                <w:szCs w:val="24"/>
              </w:rPr>
            </w:pPr>
            <w:r>
              <w:rPr>
                <w:color w:val="000000" w:themeColor="text1"/>
                <w:sz w:val="24"/>
                <w:szCs w:val="24"/>
              </w:rPr>
              <w:t>《信息安全技术网络安全等级保护基本要求》</w:t>
            </w:r>
          </w:p>
        </w:tc>
      </w:tr>
      <w:tr w:rsidR="00D16F39" w14:paraId="21491726" w14:textId="77777777">
        <w:trPr>
          <w:trHeight w:val="467"/>
          <w:jc w:val="center"/>
        </w:trPr>
        <w:tc>
          <w:tcPr>
            <w:tcW w:w="691" w:type="dxa"/>
            <w:vAlign w:val="center"/>
          </w:tcPr>
          <w:p w14:paraId="15708468" w14:textId="77777777" w:rsidR="00D16F39" w:rsidRDefault="003B4EF4">
            <w:pPr>
              <w:jc w:val="center"/>
              <w:rPr>
                <w:color w:val="000000" w:themeColor="text1"/>
                <w:sz w:val="24"/>
                <w:szCs w:val="24"/>
              </w:rPr>
            </w:pPr>
            <w:r>
              <w:rPr>
                <w:color w:val="000000" w:themeColor="text1"/>
                <w:sz w:val="24"/>
                <w:szCs w:val="24"/>
              </w:rPr>
              <w:t>5</w:t>
            </w:r>
          </w:p>
        </w:tc>
        <w:tc>
          <w:tcPr>
            <w:tcW w:w="2573" w:type="dxa"/>
            <w:vAlign w:val="center"/>
          </w:tcPr>
          <w:p w14:paraId="1894439F" w14:textId="77777777" w:rsidR="00D16F39" w:rsidRDefault="003B4EF4">
            <w:pPr>
              <w:rPr>
                <w:color w:val="000000" w:themeColor="text1"/>
                <w:sz w:val="24"/>
                <w:szCs w:val="24"/>
              </w:rPr>
            </w:pPr>
            <w:r>
              <w:rPr>
                <w:color w:val="000000" w:themeColor="text1"/>
                <w:sz w:val="24"/>
                <w:szCs w:val="24"/>
              </w:rPr>
              <w:t>GB/T 28448-2019</w:t>
            </w:r>
          </w:p>
        </w:tc>
        <w:tc>
          <w:tcPr>
            <w:tcW w:w="5807" w:type="dxa"/>
            <w:vAlign w:val="center"/>
          </w:tcPr>
          <w:p w14:paraId="0AF2D7AF" w14:textId="77777777" w:rsidR="00D16F39" w:rsidRDefault="003B4EF4">
            <w:pPr>
              <w:rPr>
                <w:color w:val="000000" w:themeColor="text1"/>
                <w:sz w:val="24"/>
                <w:szCs w:val="24"/>
              </w:rPr>
            </w:pPr>
            <w:r>
              <w:rPr>
                <w:color w:val="000000" w:themeColor="text1"/>
                <w:sz w:val="24"/>
                <w:szCs w:val="24"/>
              </w:rPr>
              <w:t>《信息安全技术网络安全等级保护测评要求》</w:t>
            </w:r>
          </w:p>
        </w:tc>
      </w:tr>
      <w:tr w:rsidR="00D16F39" w14:paraId="26EAA134" w14:textId="77777777">
        <w:trPr>
          <w:trHeight w:val="467"/>
          <w:jc w:val="center"/>
        </w:trPr>
        <w:tc>
          <w:tcPr>
            <w:tcW w:w="691" w:type="dxa"/>
            <w:vAlign w:val="center"/>
          </w:tcPr>
          <w:p w14:paraId="0C09E257" w14:textId="77777777" w:rsidR="00D16F39" w:rsidRDefault="003B4EF4">
            <w:pPr>
              <w:jc w:val="center"/>
              <w:rPr>
                <w:color w:val="000000" w:themeColor="text1"/>
                <w:sz w:val="24"/>
                <w:szCs w:val="24"/>
              </w:rPr>
            </w:pPr>
            <w:r>
              <w:rPr>
                <w:color w:val="000000" w:themeColor="text1"/>
                <w:sz w:val="24"/>
                <w:szCs w:val="24"/>
              </w:rPr>
              <w:t>6</w:t>
            </w:r>
          </w:p>
        </w:tc>
        <w:tc>
          <w:tcPr>
            <w:tcW w:w="2573" w:type="dxa"/>
            <w:vAlign w:val="center"/>
          </w:tcPr>
          <w:p w14:paraId="723CD10C" w14:textId="77777777" w:rsidR="00D16F39" w:rsidRDefault="003B4EF4">
            <w:pPr>
              <w:rPr>
                <w:color w:val="000000" w:themeColor="text1"/>
                <w:sz w:val="24"/>
                <w:szCs w:val="24"/>
              </w:rPr>
            </w:pPr>
            <w:r>
              <w:rPr>
                <w:color w:val="000000" w:themeColor="text1"/>
                <w:sz w:val="24"/>
                <w:szCs w:val="24"/>
              </w:rPr>
              <w:t>GB/T 36627-2018</w:t>
            </w:r>
          </w:p>
        </w:tc>
        <w:tc>
          <w:tcPr>
            <w:tcW w:w="5807" w:type="dxa"/>
            <w:vAlign w:val="center"/>
          </w:tcPr>
          <w:p w14:paraId="222CACB7" w14:textId="77777777" w:rsidR="00D16F39" w:rsidRDefault="003B4EF4">
            <w:pPr>
              <w:rPr>
                <w:color w:val="000000" w:themeColor="text1"/>
                <w:sz w:val="24"/>
                <w:szCs w:val="24"/>
              </w:rPr>
            </w:pPr>
            <w:r>
              <w:rPr>
                <w:color w:val="000000" w:themeColor="text1"/>
                <w:sz w:val="24"/>
                <w:szCs w:val="24"/>
              </w:rPr>
              <w:t>《信息安全技术网络安全等级保护测试评估技术指南》</w:t>
            </w:r>
          </w:p>
        </w:tc>
      </w:tr>
      <w:tr w:rsidR="00D16F39" w14:paraId="0BB8188D" w14:textId="77777777">
        <w:trPr>
          <w:trHeight w:val="468"/>
          <w:jc w:val="center"/>
        </w:trPr>
        <w:tc>
          <w:tcPr>
            <w:tcW w:w="691" w:type="dxa"/>
            <w:vAlign w:val="center"/>
          </w:tcPr>
          <w:p w14:paraId="12370EA0" w14:textId="77777777" w:rsidR="00D16F39" w:rsidRDefault="003B4EF4">
            <w:pPr>
              <w:jc w:val="center"/>
              <w:rPr>
                <w:color w:val="000000" w:themeColor="text1"/>
                <w:sz w:val="24"/>
                <w:szCs w:val="24"/>
              </w:rPr>
            </w:pPr>
            <w:r>
              <w:rPr>
                <w:color w:val="000000" w:themeColor="text1"/>
                <w:sz w:val="24"/>
                <w:szCs w:val="24"/>
              </w:rPr>
              <w:t>7</w:t>
            </w:r>
          </w:p>
        </w:tc>
        <w:tc>
          <w:tcPr>
            <w:tcW w:w="2573" w:type="dxa"/>
            <w:vAlign w:val="center"/>
          </w:tcPr>
          <w:p w14:paraId="6538D595" w14:textId="77777777" w:rsidR="00D16F39" w:rsidRDefault="003B4EF4">
            <w:pPr>
              <w:rPr>
                <w:color w:val="000000" w:themeColor="text1"/>
                <w:sz w:val="24"/>
                <w:szCs w:val="24"/>
              </w:rPr>
            </w:pPr>
            <w:r>
              <w:rPr>
                <w:color w:val="000000" w:themeColor="text1"/>
                <w:sz w:val="24"/>
                <w:szCs w:val="24"/>
              </w:rPr>
              <w:t>GB</w:t>
            </w:r>
            <w:r>
              <w:rPr>
                <w:rFonts w:hint="eastAsia"/>
                <w:color w:val="000000" w:themeColor="text1"/>
                <w:sz w:val="24"/>
                <w:szCs w:val="24"/>
              </w:rPr>
              <w:t>/</w:t>
            </w:r>
            <w:r>
              <w:rPr>
                <w:color w:val="000000" w:themeColor="text1"/>
                <w:sz w:val="24"/>
                <w:szCs w:val="24"/>
              </w:rPr>
              <w:t>T 31509-2015</w:t>
            </w:r>
          </w:p>
        </w:tc>
        <w:tc>
          <w:tcPr>
            <w:tcW w:w="5807" w:type="dxa"/>
            <w:vAlign w:val="center"/>
          </w:tcPr>
          <w:p w14:paraId="50669D94" w14:textId="77777777" w:rsidR="00D16F39" w:rsidRDefault="003B4EF4">
            <w:pPr>
              <w:rPr>
                <w:color w:val="000000" w:themeColor="text1"/>
                <w:sz w:val="24"/>
                <w:szCs w:val="24"/>
              </w:rPr>
            </w:pPr>
            <w:r>
              <w:rPr>
                <w:color w:val="000000" w:themeColor="text1"/>
                <w:sz w:val="24"/>
                <w:szCs w:val="24"/>
              </w:rPr>
              <w:t>《信息安全技术信息安全风险评估实施指南》</w:t>
            </w:r>
          </w:p>
        </w:tc>
      </w:tr>
      <w:tr w:rsidR="00D16F39" w14:paraId="67C1675A" w14:textId="77777777">
        <w:trPr>
          <w:trHeight w:val="467"/>
          <w:jc w:val="center"/>
        </w:trPr>
        <w:tc>
          <w:tcPr>
            <w:tcW w:w="691" w:type="dxa"/>
            <w:vAlign w:val="center"/>
          </w:tcPr>
          <w:p w14:paraId="30928E46" w14:textId="77777777" w:rsidR="00D16F39" w:rsidRDefault="003B4EF4">
            <w:pPr>
              <w:jc w:val="center"/>
              <w:rPr>
                <w:color w:val="000000" w:themeColor="text1"/>
                <w:sz w:val="24"/>
                <w:szCs w:val="24"/>
              </w:rPr>
            </w:pPr>
            <w:r>
              <w:rPr>
                <w:color w:val="000000" w:themeColor="text1"/>
                <w:sz w:val="24"/>
                <w:szCs w:val="24"/>
              </w:rPr>
              <w:t>8</w:t>
            </w:r>
          </w:p>
        </w:tc>
        <w:tc>
          <w:tcPr>
            <w:tcW w:w="2573" w:type="dxa"/>
            <w:vAlign w:val="center"/>
          </w:tcPr>
          <w:p w14:paraId="0168DDFD" w14:textId="77777777" w:rsidR="00D16F39" w:rsidRDefault="003B4EF4">
            <w:pPr>
              <w:rPr>
                <w:color w:val="000000" w:themeColor="text1"/>
                <w:sz w:val="24"/>
                <w:szCs w:val="24"/>
              </w:rPr>
            </w:pPr>
            <w:r>
              <w:rPr>
                <w:color w:val="000000" w:themeColor="text1"/>
                <w:sz w:val="24"/>
                <w:szCs w:val="24"/>
              </w:rPr>
              <w:t>ISO17799</w:t>
            </w:r>
          </w:p>
        </w:tc>
        <w:tc>
          <w:tcPr>
            <w:tcW w:w="5807" w:type="dxa"/>
            <w:vAlign w:val="center"/>
          </w:tcPr>
          <w:p w14:paraId="2F18DC1F" w14:textId="77777777" w:rsidR="00D16F39" w:rsidRDefault="003B4EF4">
            <w:pPr>
              <w:rPr>
                <w:color w:val="000000" w:themeColor="text1"/>
                <w:sz w:val="24"/>
                <w:szCs w:val="24"/>
              </w:rPr>
            </w:pPr>
            <w:r>
              <w:rPr>
                <w:color w:val="000000" w:themeColor="text1"/>
                <w:sz w:val="24"/>
                <w:szCs w:val="24"/>
              </w:rPr>
              <w:t>《信息安全管理实施细则》</w:t>
            </w:r>
          </w:p>
        </w:tc>
      </w:tr>
      <w:tr w:rsidR="00D16F39" w14:paraId="3F491245" w14:textId="77777777">
        <w:trPr>
          <w:trHeight w:val="468"/>
          <w:jc w:val="center"/>
        </w:trPr>
        <w:tc>
          <w:tcPr>
            <w:tcW w:w="691" w:type="dxa"/>
            <w:vAlign w:val="center"/>
          </w:tcPr>
          <w:p w14:paraId="01A6E817" w14:textId="77777777" w:rsidR="00D16F39" w:rsidRDefault="003B4EF4">
            <w:pPr>
              <w:jc w:val="center"/>
              <w:rPr>
                <w:color w:val="000000" w:themeColor="text1"/>
                <w:sz w:val="24"/>
                <w:szCs w:val="24"/>
              </w:rPr>
            </w:pPr>
            <w:r>
              <w:rPr>
                <w:color w:val="000000" w:themeColor="text1"/>
                <w:sz w:val="24"/>
                <w:szCs w:val="24"/>
              </w:rPr>
              <w:t>9</w:t>
            </w:r>
          </w:p>
        </w:tc>
        <w:tc>
          <w:tcPr>
            <w:tcW w:w="2573" w:type="dxa"/>
            <w:vAlign w:val="center"/>
          </w:tcPr>
          <w:p w14:paraId="7B2263DD" w14:textId="77777777" w:rsidR="00D16F39" w:rsidRDefault="003B4EF4">
            <w:pPr>
              <w:rPr>
                <w:color w:val="000000" w:themeColor="text1"/>
                <w:sz w:val="24"/>
                <w:szCs w:val="24"/>
              </w:rPr>
            </w:pPr>
            <w:r>
              <w:rPr>
                <w:color w:val="000000" w:themeColor="text1"/>
                <w:sz w:val="24"/>
                <w:szCs w:val="24"/>
              </w:rPr>
              <w:t>ISO/IEC 27001</w:t>
            </w:r>
          </w:p>
        </w:tc>
        <w:tc>
          <w:tcPr>
            <w:tcW w:w="5807" w:type="dxa"/>
            <w:vAlign w:val="center"/>
          </w:tcPr>
          <w:p w14:paraId="715E0740" w14:textId="77777777" w:rsidR="00D16F39" w:rsidRDefault="003B4EF4">
            <w:pPr>
              <w:rPr>
                <w:color w:val="000000" w:themeColor="text1"/>
                <w:sz w:val="24"/>
                <w:szCs w:val="24"/>
              </w:rPr>
            </w:pPr>
            <w:r>
              <w:rPr>
                <w:color w:val="000000" w:themeColor="text1"/>
                <w:sz w:val="24"/>
                <w:szCs w:val="24"/>
              </w:rPr>
              <w:t>《信息安全管理体系》</w:t>
            </w:r>
          </w:p>
        </w:tc>
      </w:tr>
    </w:tbl>
    <w:p w14:paraId="714EA9D2" w14:textId="77777777" w:rsidR="00D16F39" w:rsidRPr="00C469BC" w:rsidRDefault="003B4EF4">
      <w:pPr>
        <w:spacing w:beforeLines="100" w:before="240" w:line="360" w:lineRule="auto"/>
        <w:ind w:firstLine="720"/>
        <w:rPr>
          <w:b/>
          <w:bCs/>
          <w:color w:val="000000" w:themeColor="text1"/>
        </w:rPr>
      </w:pPr>
      <w:r w:rsidRPr="00C469BC">
        <w:rPr>
          <w:rFonts w:hint="eastAsia"/>
          <w:b/>
          <w:bCs/>
          <w:color w:val="000000" w:themeColor="text1"/>
        </w:rPr>
        <w:t>（二）</w:t>
      </w:r>
      <w:r w:rsidRPr="00C469BC">
        <w:rPr>
          <w:b/>
          <w:bCs/>
          <w:color w:val="000000" w:themeColor="text1"/>
        </w:rPr>
        <w:t>赛项涉及知识点与技能点如下</w:t>
      </w:r>
    </w:p>
    <w:tbl>
      <w:tblPr>
        <w:tblStyle w:val="TableNormal"/>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1373"/>
        <w:gridCol w:w="1682"/>
        <w:gridCol w:w="5327"/>
      </w:tblGrid>
      <w:tr w:rsidR="00D16F39" w14:paraId="7FFCD169" w14:textId="77777777">
        <w:trPr>
          <w:trHeight w:val="680"/>
          <w:jc w:val="center"/>
        </w:trPr>
        <w:tc>
          <w:tcPr>
            <w:tcW w:w="689" w:type="dxa"/>
            <w:vAlign w:val="center"/>
          </w:tcPr>
          <w:p w14:paraId="71D5C570" w14:textId="77777777" w:rsidR="00D16F39" w:rsidRDefault="003B4EF4">
            <w:pPr>
              <w:jc w:val="center"/>
              <w:rPr>
                <w:b/>
                <w:bCs/>
                <w:color w:val="000000" w:themeColor="text1"/>
                <w:szCs w:val="28"/>
              </w:rPr>
            </w:pPr>
            <w:r>
              <w:rPr>
                <w:rFonts w:hint="eastAsia"/>
                <w:b/>
                <w:bCs/>
                <w:color w:val="000000" w:themeColor="text1"/>
                <w:szCs w:val="28"/>
              </w:rPr>
              <w:t>序号</w:t>
            </w:r>
          </w:p>
        </w:tc>
        <w:tc>
          <w:tcPr>
            <w:tcW w:w="1373" w:type="dxa"/>
            <w:vAlign w:val="center"/>
          </w:tcPr>
          <w:p w14:paraId="3104461C" w14:textId="77777777" w:rsidR="00D16F39" w:rsidRDefault="003B4EF4">
            <w:pPr>
              <w:jc w:val="center"/>
              <w:rPr>
                <w:b/>
                <w:bCs/>
                <w:color w:val="000000" w:themeColor="text1"/>
                <w:szCs w:val="28"/>
              </w:rPr>
            </w:pPr>
            <w:r>
              <w:rPr>
                <w:rFonts w:hint="eastAsia"/>
                <w:b/>
                <w:bCs/>
                <w:color w:val="000000" w:themeColor="text1"/>
                <w:szCs w:val="28"/>
              </w:rPr>
              <w:t>内容模块</w:t>
            </w:r>
          </w:p>
        </w:tc>
        <w:tc>
          <w:tcPr>
            <w:tcW w:w="1682" w:type="dxa"/>
            <w:vAlign w:val="center"/>
          </w:tcPr>
          <w:p w14:paraId="0C0273B8" w14:textId="77777777" w:rsidR="00D16F39" w:rsidRDefault="003B4EF4">
            <w:pPr>
              <w:jc w:val="center"/>
              <w:rPr>
                <w:b/>
                <w:bCs/>
                <w:color w:val="000000" w:themeColor="text1"/>
                <w:szCs w:val="28"/>
              </w:rPr>
            </w:pPr>
            <w:r>
              <w:rPr>
                <w:rFonts w:hint="eastAsia"/>
                <w:b/>
                <w:bCs/>
                <w:color w:val="000000" w:themeColor="text1"/>
                <w:szCs w:val="28"/>
              </w:rPr>
              <w:t>具体内容</w:t>
            </w:r>
          </w:p>
        </w:tc>
        <w:tc>
          <w:tcPr>
            <w:tcW w:w="5327" w:type="dxa"/>
            <w:vAlign w:val="center"/>
          </w:tcPr>
          <w:p w14:paraId="551E21A0" w14:textId="77777777" w:rsidR="00D16F39" w:rsidRDefault="003B4EF4">
            <w:pPr>
              <w:jc w:val="center"/>
              <w:rPr>
                <w:b/>
                <w:bCs/>
                <w:color w:val="000000" w:themeColor="text1"/>
                <w:szCs w:val="28"/>
              </w:rPr>
            </w:pPr>
            <w:r>
              <w:rPr>
                <w:rFonts w:hint="eastAsia"/>
                <w:b/>
                <w:bCs/>
                <w:color w:val="000000" w:themeColor="text1"/>
                <w:szCs w:val="28"/>
              </w:rPr>
              <w:t>说明</w:t>
            </w:r>
          </w:p>
        </w:tc>
      </w:tr>
      <w:tr w:rsidR="00D16F39" w14:paraId="75265F1C" w14:textId="77777777">
        <w:trPr>
          <w:trHeight w:val="556"/>
          <w:jc w:val="center"/>
        </w:trPr>
        <w:tc>
          <w:tcPr>
            <w:tcW w:w="689" w:type="dxa"/>
            <w:vMerge w:val="restart"/>
            <w:vAlign w:val="center"/>
          </w:tcPr>
          <w:p w14:paraId="20FAA4A1" w14:textId="77777777" w:rsidR="00D16F39" w:rsidRPr="00C679C7" w:rsidRDefault="003B4EF4">
            <w:pPr>
              <w:jc w:val="center"/>
              <w:rPr>
                <w:b/>
                <w:bCs/>
                <w:color w:val="000000" w:themeColor="text1"/>
                <w:sz w:val="24"/>
                <w:szCs w:val="24"/>
              </w:rPr>
            </w:pPr>
            <w:r w:rsidRPr="00C679C7">
              <w:rPr>
                <w:rFonts w:hint="eastAsia"/>
                <w:b/>
                <w:bCs/>
                <w:color w:val="000000" w:themeColor="text1"/>
                <w:sz w:val="24"/>
                <w:szCs w:val="24"/>
              </w:rPr>
              <w:t>第一阶段</w:t>
            </w:r>
          </w:p>
        </w:tc>
        <w:tc>
          <w:tcPr>
            <w:tcW w:w="1373" w:type="dxa"/>
            <w:vMerge w:val="restart"/>
            <w:vAlign w:val="center"/>
          </w:tcPr>
          <w:p w14:paraId="4A8A7527" w14:textId="77777777" w:rsidR="00D16F39" w:rsidRDefault="003B4EF4">
            <w:pPr>
              <w:jc w:val="center"/>
              <w:rPr>
                <w:color w:val="000000" w:themeColor="text1"/>
                <w:sz w:val="24"/>
                <w:szCs w:val="24"/>
              </w:rPr>
            </w:pPr>
            <w:r>
              <w:rPr>
                <w:rFonts w:hint="eastAsia"/>
                <w:color w:val="000000" w:themeColor="text1"/>
                <w:sz w:val="24"/>
                <w:szCs w:val="24"/>
              </w:rPr>
              <w:t>网络平台搭建</w:t>
            </w:r>
          </w:p>
        </w:tc>
        <w:tc>
          <w:tcPr>
            <w:tcW w:w="1682" w:type="dxa"/>
            <w:vAlign w:val="center"/>
          </w:tcPr>
          <w:p w14:paraId="3CBD29A4" w14:textId="77777777" w:rsidR="00D16F39" w:rsidRDefault="003B4EF4">
            <w:pPr>
              <w:jc w:val="center"/>
              <w:rPr>
                <w:color w:val="000000" w:themeColor="text1"/>
                <w:sz w:val="24"/>
                <w:szCs w:val="24"/>
              </w:rPr>
            </w:pPr>
            <w:r>
              <w:rPr>
                <w:rFonts w:hint="eastAsia"/>
                <w:color w:val="000000" w:themeColor="text1"/>
                <w:sz w:val="24"/>
                <w:szCs w:val="24"/>
              </w:rPr>
              <w:t>网络规划</w:t>
            </w:r>
          </w:p>
        </w:tc>
        <w:tc>
          <w:tcPr>
            <w:tcW w:w="5327" w:type="dxa"/>
            <w:vAlign w:val="center"/>
          </w:tcPr>
          <w:p w14:paraId="3FF35591" w14:textId="77777777" w:rsidR="00D16F39" w:rsidRDefault="003B4EF4">
            <w:pPr>
              <w:rPr>
                <w:color w:val="000000" w:themeColor="text1"/>
                <w:sz w:val="24"/>
                <w:szCs w:val="24"/>
              </w:rPr>
            </w:pPr>
            <w:r>
              <w:rPr>
                <w:rFonts w:hint="eastAsia"/>
                <w:color w:val="000000" w:themeColor="text1"/>
                <w:sz w:val="24"/>
                <w:szCs w:val="24"/>
              </w:rPr>
              <w:t>VLSM、CIDR 等</w:t>
            </w:r>
          </w:p>
        </w:tc>
      </w:tr>
      <w:tr w:rsidR="00D16F39" w14:paraId="67D7DB62" w14:textId="77777777">
        <w:trPr>
          <w:jc w:val="center"/>
        </w:trPr>
        <w:tc>
          <w:tcPr>
            <w:tcW w:w="689" w:type="dxa"/>
            <w:vMerge/>
            <w:vAlign w:val="center"/>
          </w:tcPr>
          <w:p w14:paraId="5C1BA14B" w14:textId="77777777" w:rsidR="00D16F39" w:rsidRDefault="00D16F39">
            <w:pPr>
              <w:jc w:val="center"/>
              <w:rPr>
                <w:color w:val="000000" w:themeColor="text1"/>
                <w:sz w:val="24"/>
                <w:szCs w:val="24"/>
              </w:rPr>
            </w:pPr>
          </w:p>
        </w:tc>
        <w:tc>
          <w:tcPr>
            <w:tcW w:w="1373" w:type="dxa"/>
            <w:vMerge/>
            <w:vAlign w:val="center"/>
          </w:tcPr>
          <w:p w14:paraId="2B079848" w14:textId="77777777" w:rsidR="00D16F39" w:rsidRDefault="00D16F39">
            <w:pPr>
              <w:jc w:val="center"/>
              <w:rPr>
                <w:color w:val="000000" w:themeColor="text1"/>
                <w:sz w:val="24"/>
                <w:szCs w:val="24"/>
              </w:rPr>
            </w:pPr>
          </w:p>
        </w:tc>
        <w:tc>
          <w:tcPr>
            <w:tcW w:w="1682" w:type="dxa"/>
            <w:vAlign w:val="center"/>
          </w:tcPr>
          <w:p w14:paraId="5D69DA6C" w14:textId="77777777" w:rsidR="00D16F39" w:rsidRDefault="003B4EF4">
            <w:pPr>
              <w:jc w:val="center"/>
              <w:rPr>
                <w:color w:val="000000" w:themeColor="text1"/>
                <w:sz w:val="24"/>
                <w:szCs w:val="24"/>
              </w:rPr>
            </w:pPr>
            <w:r>
              <w:rPr>
                <w:rFonts w:hint="eastAsia"/>
                <w:color w:val="000000" w:themeColor="text1"/>
                <w:sz w:val="24"/>
                <w:szCs w:val="24"/>
              </w:rPr>
              <w:t>基础网络</w:t>
            </w:r>
          </w:p>
        </w:tc>
        <w:tc>
          <w:tcPr>
            <w:tcW w:w="5327" w:type="dxa"/>
            <w:vAlign w:val="center"/>
          </w:tcPr>
          <w:p w14:paraId="40ED3A06" w14:textId="77777777" w:rsidR="00D16F39" w:rsidRDefault="003B4EF4">
            <w:pPr>
              <w:rPr>
                <w:color w:val="000000" w:themeColor="text1"/>
                <w:sz w:val="24"/>
                <w:szCs w:val="24"/>
              </w:rPr>
            </w:pPr>
            <w:r>
              <w:rPr>
                <w:rFonts w:hint="eastAsia"/>
                <w:color w:val="000000" w:themeColor="text1"/>
                <w:sz w:val="24"/>
                <w:szCs w:val="24"/>
              </w:rPr>
              <w:t>VLAN、WLAN、STP、SVI、RIPV2、OSPF、BGP、IPv6、组播等</w:t>
            </w:r>
          </w:p>
        </w:tc>
      </w:tr>
      <w:tr w:rsidR="00D16F39" w14:paraId="5CB9BAF0" w14:textId="77777777">
        <w:trPr>
          <w:jc w:val="center"/>
        </w:trPr>
        <w:tc>
          <w:tcPr>
            <w:tcW w:w="689" w:type="dxa"/>
            <w:vMerge/>
            <w:vAlign w:val="center"/>
          </w:tcPr>
          <w:p w14:paraId="5F082B52" w14:textId="77777777" w:rsidR="00D16F39" w:rsidRDefault="00D16F39">
            <w:pPr>
              <w:jc w:val="center"/>
              <w:rPr>
                <w:color w:val="000000" w:themeColor="text1"/>
                <w:sz w:val="24"/>
                <w:szCs w:val="24"/>
              </w:rPr>
            </w:pPr>
          </w:p>
        </w:tc>
        <w:tc>
          <w:tcPr>
            <w:tcW w:w="1373" w:type="dxa"/>
            <w:vMerge w:val="restart"/>
            <w:vAlign w:val="center"/>
          </w:tcPr>
          <w:p w14:paraId="5772D822" w14:textId="77777777" w:rsidR="00D16F39" w:rsidRDefault="003B4EF4">
            <w:pPr>
              <w:jc w:val="center"/>
              <w:rPr>
                <w:color w:val="000000" w:themeColor="text1"/>
                <w:sz w:val="24"/>
                <w:szCs w:val="24"/>
              </w:rPr>
            </w:pPr>
            <w:r>
              <w:rPr>
                <w:rFonts w:hint="eastAsia"/>
                <w:color w:val="000000" w:themeColor="text1"/>
                <w:sz w:val="24"/>
                <w:szCs w:val="24"/>
              </w:rPr>
              <w:t>网络安全设备配置与防护</w:t>
            </w:r>
          </w:p>
        </w:tc>
        <w:tc>
          <w:tcPr>
            <w:tcW w:w="1682" w:type="dxa"/>
            <w:vMerge w:val="restart"/>
            <w:vAlign w:val="center"/>
          </w:tcPr>
          <w:p w14:paraId="6BDA670B" w14:textId="77777777" w:rsidR="00D16F39" w:rsidRDefault="003B4EF4">
            <w:pPr>
              <w:jc w:val="center"/>
              <w:rPr>
                <w:color w:val="000000" w:themeColor="text1"/>
                <w:sz w:val="24"/>
                <w:szCs w:val="24"/>
              </w:rPr>
            </w:pPr>
            <w:r>
              <w:rPr>
                <w:rFonts w:hint="eastAsia"/>
                <w:color w:val="000000" w:themeColor="text1"/>
                <w:sz w:val="24"/>
                <w:szCs w:val="24"/>
              </w:rPr>
              <w:t>访问控制密码学和VPN</w:t>
            </w:r>
          </w:p>
        </w:tc>
        <w:tc>
          <w:tcPr>
            <w:tcW w:w="5327" w:type="dxa"/>
            <w:vAlign w:val="center"/>
          </w:tcPr>
          <w:p w14:paraId="34AFF0E8" w14:textId="77777777" w:rsidR="00D16F39" w:rsidRDefault="003B4EF4">
            <w:pPr>
              <w:rPr>
                <w:color w:val="000000" w:themeColor="text1"/>
                <w:sz w:val="24"/>
                <w:szCs w:val="24"/>
              </w:rPr>
            </w:pPr>
            <w:r>
              <w:rPr>
                <w:rFonts w:hint="eastAsia"/>
                <w:color w:val="000000" w:themeColor="text1"/>
                <w:sz w:val="24"/>
                <w:szCs w:val="24"/>
              </w:rPr>
              <w:t>保护网络应用安全，实现防 DOS、DDOS 攻击、实现包过滤、应用层代理、</w:t>
            </w:r>
            <w:proofErr w:type="gramStart"/>
            <w:r>
              <w:rPr>
                <w:rFonts w:hint="eastAsia"/>
                <w:color w:val="000000" w:themeColor="text1"/>
                <w:sz w:val="24"/>
                <w:szCs w:val="24"/>
              </w:rPr>
              <w:t>状态化包过滤</w:t>
            </w:r>
            <w:proofErr w:type="gramEnd"/>
            <w:r>
              <w:rPr>
                <w:rFonts w:hint="eastAsia"/>
                <w:color w:val="000000" w:themeColor="text1"/>
                <w:sz w:val="24"/>
                <w:szCs w:val="24"/>
              </w:rPr>
              <w:t>、URL 过滤、基于 IP、协议、应用、用户角色、自定义数据流和时间等方式的带宽控制，QOS 策略等</w:t>
            </w:r>
          </w:p>
        </w:tc>
      </w:tr>
      <w:tr w:rsidR="00D16F39" w14:paraId="3A8DA3A8" w14:textId="77777777">
        <w:trPr>
          <w:jc w:val="center"/>
        </w:trPr>
        <w:tc>
          <w:tcPr>
            <w:tcW w:w="689" w:type="dxa"/>
            <w:vMerge/>
            <w:vAlign w:val="center"/>
          </w:tcPr>
          <w:p w14:paraId="5C456E0A" w14:textId="77777777" w:rsidR="00D16F39" w:rsidRDefault="00D16F39">
            <w:pPr>
              <w:jc w:val="center"/>
              <w:rPr>
                <w:color w:val="000000" w:themeColor="text1"/>
                <w:sz w:val="24"/>
                <w:szCs w:val="24"/>
              </w:rPr>
            </w:pPr>
          </w:p>
        </w:tc>
        <w:tc>
          <w:tcPr>
            <w:tcW w:w="1373" w:type="dxa"/>
            <w:vMerge/>
            <w:vAlign w:val="center"/>
          </w:tcPr>
          <w:p w14:paraId="6E9B6234" w14:textId="77777777" w:rsidR="00D16F39" w:rsidRDefault="00D16F39">
            <w:pPr>
              <w:jc w:val="center"/>
              <w:rPr>
                <w:color w:val="000000" w:themeColor="text1"/>
                <w:sz w:val="24"/>
                <w:szCs w:val="24"/>
              </w:rPr>
            </w:pPr>
          </w:p>
        </w:tc>
        <w:tc>
          <w:tcPr>
            <w:tcW w:w="1682" w:type="dxa"/>
            <w:vMerge/>
            <w:vAlign w:val="center"/>
          </w:tcPr>
          <w:p w14:paraId="5A13464C" w14:textId="77777777" w:rsidR="00D16F39" w:rsidRDefault="00D16F39">
            <w:pPr>
              <w:jc w:val="center"/>
              <w:rPr>
                <w:color w:val="000000" w:themeColor="text1"/>
                <w:sz w:val="24"/>
                <w:szCs w:val="24"/>
              </w:rPr>
            </w:pPr>
          </w:p>
        </w:tc>
        <w:tc>
          <w:tcPr>
            <w:tcW w:w="5327" w:type="dxa"/>
            <w:vAlign w:val="center"/>
          </w:tcPr>
          <w:p w14:paraId="307CB08B" w14:textId="77777777" w:rsidR="00D16F39" w:rsidRDefault="003B4EF4">
            <w:pPr>
              <w:rPr>
                <w:color w:val="000000" w:themeColor="text1"/>
                <w:sz w:val="24"/>
                <w:szCs w:val="24"/>
              </w:rPr>
            </w:pPr>
            <w:r>
              <w:rPr>
                <w:rFonts w:hint="eastAsia"/>
                <w:color w:val="000000" w:themeColor="text1"/>
                <w:sz w:val="24"/>
                <w:szCs w:val="24"/>
              </w:rPr>
              <w:t xml:space="preserve">密码学、L2L </w:t>
            </w:r>
            <w:proofErr w:type="spellStart"/>
            <w:r>
              <w:rPr>
                <w:rFonts w:hint="eastAsia"/>
                <w:color w:val="000000" w:themeColor="text1"/>
                <w:sz w:val="24"/>
                <w:szCs w:val="24"/>
              </w:rPr>
              <w:t>IPSec</w:t>
            </w:r>
            <w:proofErr w:type="spellEnd"/>
            <w:r>
              <w:rPr>
                <w:rFonts w:hint="eastAsia"/>
                <w:color w:val="000000" w:themeColor="text1"/>
                <w:sz w:val="24"/>
                <w:szCs w:val="24"/>
              </w:rPr>
              <w:t xml:space="preserve"> VPN、GRE Over </w:t>
            </w:r>
            <w:proofErr w:type="spellStart"/>
            <w:r>
              <w:rPr>
                <w:rFonts w:hint="eastAsia"/>
                <w:color w:val="000000" w:themeColor="text1"/>
                <w:sz w:val="24"/>
                <w:szCs w:val="24"/>
              </w:rPr>
              <w:t>IPSec</w:t>
            </w:r>
            <w:proofErr w:type="spellEnd"/>
            <w:r>
              <w:rPr>
                <w:rFonts w:hint="eastAsia"/>
                <w:color w:val="000000" w:themeColor="text1"/>
                <w:sz w:val="24"/>
                <w:szCs w:val="24"/>
              </w:rPr>
              <w:t xml:space="preserve"> L2TP Over </w:t>
            </w:r>
            <w:proofErr w:type="spellStart"/>
            <w:r>
              <w:rPr>
                <w:rFonts w:hint="eastAsia"/>
                <w:color w:val="000000" w:themeColor="text1"/>
                <w:sz w:val="24"/>
                <w:szCs w:val="24"/>
              </w:rPr>
              <w:t>IPSec</w:t>
            </w:r>
            <w:proofErr w:type="spellEnd"/>
            <w:r>
              <w:rPr>
                <w:rFonts w:hint="eastAsia"/>
                <w:color w:val="000000" w:themeColor="text1"/>
                <w:sz w:val="24"/>
                <w:szCs w:val="24"/>
              </w:rPr>
              <w:t xml:space="preserve"> IKE/PSK、IKE/PKI、SSL VPN 等</w:t>
            </w:r>
          </w:p>
        </w:tc>
      </w:tr>
      <w:tr w:rsidR="00D16F39" w14:paraId="1B8F40FB" w14:textId="77777777">
        <w:trPr>
          <w:jc w:val="center"/>
        </w:trPr>
        <w:tc>
          <w:tcPr>
            <w:tcW w:w="689" w:type="dxa"/>
            <w:vMerge/>
            <w:vAlign w:val="center"/>
          </w:tcPr>
          <w:p w14:paraId="66CC31BB" w14:textId="77777777" w:rsidR="00D16F39" w:rsidRDefault="00D16F39">
            <w:pPr>
              <w:jc w:val="center"/>
              <w:rPr>
                <w:color w:val="000000" w:themeColor="text1"/>
                <w:sz w:val="24"/>
                <w:szCs w:val="24"/>
              </w:rPr>
            </w:pPr>
          </w:p>
        </w:tc>
        <w:tc>
          <w:tcPr>
            <w:tcW w:w="1373" w:type="dxa"/>
            <w:vMerge/>
            <w:vAlign w:val="center"/>
          </w:tcPr>
          <w:p w14:paraId="429CBAA2" w14:textId="77777777" w:rsidR="00D16F39" w:rsidRDefault="00D16F39">
            <w:pPr>
              <w:jc w:val="center"/>
              <w:rPr>
                <w:color w:val="000000" w:themeColor="text1"/>
                <w:sz w:val="24"/>
                <w:szCs w:val="24"/>
              </w:rPr>
            </w:pPr>
          </w:p>
        </w:tc>
        <w:tc>
          <w:tcPr>
            <w:tcW w:w="1682" w:type="dxa"/>
            <w:vAlign w:val="center"/>
          </w:tcPr>
          <w:p w14:paraId="11B0C1AE" w14:textId="77777777" w:rsidR="00D16F39" w:rsidRDefault="003B4EF4">
            <w:pPr>
              <w:jc w:val="center"/>
              <w:rPr>
                <w:color w:val="000000" w:themeColor="text1"/>
                <w:sz w:val="24"/>
                <w:szCs w:val="24"/>
              </w:rPr>
            </w:pPr>
            <w:r>
              <w:rPr>
                <w:rFonts w:hint="eastAsia"/>
                <w:color w:val="000000" w:themeColor="text1"/>
                <w:sz w:val="24"/>
                <w:szCs w:val="24"/>
              </w:rPr>
              <w:t>数据分析</w:t>
            </w:r>
          </w:p>
        </w:tc>
        <w:tc>
          <w:tcPr>
            <w:tcW w:w="5327" w:type="dxa"/>
            <w:vAlign w:val="center"/>
          </w:tcPr>
          <w:p w14:paraId="4502E81C" w14:textId="77777777" w:rsidR="00D16F39" w:rsidRDefault="003B4EF4">
            <w:pPr>
              <w:rPr>
                <w:color w:val="000000" w:themeColor="text1"/>
                <w:sz w:val="24"/>
                <w:szCs w:val="24"/>
              </w:rPr>
            </w:pPr>
            <w:r>
              <w:rPr>
                <w:rFonts w:hint="eastAsia"/>
                <w:color w:val="000000" w:themeColor="text1"/>
                <w:sz w:val="24"/>
                <w:szCs w:val="24"/>
              </w:rPr>
              <w:t>能够利用日志系统对网络内的数据进行日志分析，把控网络安全等</w:t>
            </w:r>
          </w:p>
        </w:tc>
      </w:tr>
      <w:tr w:rsidR="00D16F39" w14:paraId="2A528D9F" w14:textId="77777777">
        <w:trPr>
          <w:jc w:val="center"/>
        </w:trPr>
        <w:tc>
          <w:tcPr>
            <w:tcW w:w="689" w:type="dxa"/>
            <w:vMerge/>
            <w:vAlign w:val="center"/>
          </w:tcPr>
          <w:p w14:paraId="61BCA99C" w14:textId="77777777" w:rsidR="00D16F39" w:rsidRDefault="00D16F39">
            <w:pPr>
              <w:jc w:val="center"/>
              <w:rPr>
                <w:color w:val="000000" w:themeColor="text1"/>
                <w:sz w:val="24"/>
                <w:szCs w:val="24"/>
              </w:rPr>
            </w:pPr>
          </w:p>
        </w:tc>
        <w:tc>
          <w:tcPr>
            <w:tcW w:w="1373" w:type="dxa"/>
            <w:vAlign w:val="center"/>
          </w:tcPr>
          <w:p w14:paraId="1DC3AA01" w14:textId="77777777" w:rsidR="00D16F39" w:rsidRPr="00E826BF" w:rsidRDefault="003B4EF4">
            <w:pPr>
              <w:jc w:val="center"/>
              <w:rPr>
                <w:color w:val="000000" w:themeColor="text1"/>
                <w:sz w:val="24"/>
                <w:szCs w:val="24"/>
              </w:rPr>
            </w:pPr>
            <w:r w:rsidRPr="00E826BF">
              <w:rPr>
                <w:rFonts w:hint="eastAsia"/>
                <w:color w:val="000000" w:themeColor="text1"/>
                <w:sz w:val="24"/>
                <w:szCs w:val="24"/>
              </w:rPr>
              <w:t>网络安全</w:t>
            </w:r>
          </w:p>
        </w:tc>
        <w:tc>
          <w:tcPr>
            <w:tcW w:w="1682" w:type="dxa"/>
            <w:vAlign w:val="center"/>
          </w:tcPr>
          <w:p w14:paraId="765DA427" w14:textId="77777777" w:rsidR="00D16F39" w:rsidRPr="00E826BF" w:rsidRDefault="003B4EF4">
            <w:pPr>
              <w:jc w:val="center"/>
              <w:rPr>
                <w:color w:val="000000" w:themeColor="text1"/>
                <w:sz w:val="24"/>
                <w:szCs w:val="24"/>
              </w:rPr>
            </w:pPr>
            <w:r w:rsidRPr="00E826BF">
              <w:rPr>
                <w:rFonts w:hint="eastAsia"/>
                <w:color w:val="000000" w:themeColor="text1"/>
                <w:sz w:val="24"/>
                <w:szCs w:val="24"/>
              </w:rPr>
              <w:t>网络安全和信息安全</w:t>
            </w:r>
          </w:p>
        </w:tc>
        <w:tc>
          <w:tcPr>
            <w:tcW w:w="5327" w:type="dxa"/>
            <w:vAlign w:val="center"/>
          </w:tcPr>
          <w:p w14:paraId="016F6A6D" w14:textId="41E53C99" w:rsidR="00D16F39" w:rsidRPr="00E826BF" w:rsidRDefault="003B4EF4">
            <w:pPr>
              <w:rPr>
                <w:color w:val="000000" w:themeColor="text1"/>
                <w:sz w:val="24"/>
                <w:szCs w:val="24"/>
              </w:rPr>
            </w:pPr>
            <w:r w:rsidRPr="00E826BF">
              <w:rPr>
                <w:rFonts w:hint="eastAsia"/>
                <w:color w:val="000000" w:themeColor="text1"/>
                <w:sz w:val="24"/>
                <w:szCs w:val="24"/>
              </w:rPr>
              <w:t>网络和信息安全相关的理论知识</w:t>
            </w:r>
          </w:p>
        </w:tc>
      </w:tr>
      <w:tr w:rsidR="00D16F39" w14:paraId="056221AA" w14:textId="77777777">
        <w:trPr>
          <w:jc w:val="center"/>
        </w:trPr>
        <w:tc>
          <w:tcPr>
            <w:tcW w:w="689" w:type="dxa"/>
            <w:vMerge w:val="restart"/>
            <w:vAlign w:val="center"/>
          </w:tcPr>
          <w:p w14:paraId="3C0FE52E" w14:textId="77777777" w:rsidR="00D16F39" w:rsidRPr="00C679C7" w:rsidRDefault="003B4EF4">
            <w:pPr>
              <w:jc w:val="center"/>
              <w:rPr>
                <w:b/>
                <w:bCs/>
                <w:color w:val="000000" w:themeColor="text1"/>
                <w:sz w:val="24"/>
                <w:szCs w:val="24"/>
              </w:rPr>
            </w:pPr>
            <w:r w:rsidRPr="00C679C7">
              <w:rPr>
                <w:rFonts w:hint="eastAsia"/>
                <w:b/>
                <w:bCs/>
                <w:color w:val="000000" w:themeColor="text1"/>
                <w:sz w:val="24"/>
                <w:szCs w:val="24"/>
              </w:rPr>
              <w:t>第二阶段</w:t>
            </w:r>
          </w:p>
        </w:tc>
        <w:tc>
          <w:tcPr>
            <w:tcW w:w="1373" w:type="dxa"/>
            <w:vMerge w:val="restart"/>
            <w:vAlign w:val="center"/>
          </w:tcPr>
          <w:p w14:paraId="48D7E193" w14:textId="77777777" w:rsidR="00D16F39" w:rsidRDefault="003B4EF4">
            <w:pPr>
              <w:jc w:val="center"/>
              <w:rPr>
                <w:color w:val="000000" w:themeColor="text1"/>
                <w:sz w:val="24"/>
                <w:szCs w:val="24"/>
              </w:rPr>
            </w:pPr>
            <w:r>
              <w:rPr>
                <w:rFonts w:hint="eastAsia"/>
                <w:color w:val="000000" w:themeColor="text1"/>
                <w:sz w:val="24"/>
                <w:szCs w:val="24"/>
              </w:rPr>
              <w:t>网络安全事件响应、数字取证调查、应用程序安全、夺旗挑战CTF</w:t>
            </w:r>
            <w:r>
              <w:rPr>
                <w:rFonts w:hint="eastAsia"/>
                <w:color w:val="000000" w:themeColor="text1"/>
                <w:sz w:val="24"/>
                <w:szCs w:val="24"/>
              </w:rPr>
              <w:lastRenderedPageBreak/>
              <w:t>（网络安全渗透）</w:t>
            </w:r>
          </w:p>
        </w:tc>
        <w:tc>
          <w:tcPr>
            <w:tcW w:w="1682" w:type="dxa"/>
            <w:vAlign w:val="center"/>
          </w:tcPr>
          <w:p w14:paraId="1CF5AE0E" w14:textId="77777777" w:rsidR="00D16F39" w:rsidRDefault="003B4EF4">
            <w:pPr>
              <w:jc w:val="center"/>
              <w:rPr>
                <w:color w:val="000000" w:themeColor="text1"/>
                <w:sz w:val="24"/>
                <w:szCs w:val="24"/>
              </w:rPr>
            </w:pPr>
            <w:r>
              <w:rPr>
                <w:rFonts w:hint="eastAsia"/>
                <w:color w:val="000000" w:themeColor="text1"/>
                <w:sz w:val="24"/>
                <w:szCs w:val="24"/>
              </w:rPr>
              <w:lastRenderedPageBreak/>
              <w:t>网络安全事件响应</w:t>
            </w:r>
          </w:p>
        </w:tc>
        <w:tc>
          <w:tcPr>
            <w:tcW w:w="5327" w:type="dxa"/>
            <w:vAlign w:val="center"/>
          </w:tcPr>
          <w:p w14:paraId="182306E9" w14:textId="77777777" w:rsidR="00D16F39" w:rsidRDefault="003B4EF4">
            <w:pPr>
              <w:rPr>
                <w:color w:val="000000" w:themeColor="text1"/>
                <w:sz w:val="24"/>
                <w:szCs w:val="24"/>
              </w:rPr>
            </w:pPr>
            <w:r>
              <w:rPr>
                <w:rFonts w:hint="eastAsia"/>
                <w:color w:val="000000" w:themeColor="text1"/>
                <w:sz w:val="24"/>
                <w:szCs w:val="24"/>
              </w:rPr>
              <w:t>操作系统日志</w:t>
            </w:r>
          </w:p>
          <w:p w14:paraId="12CCD87D" w14:textId="77777777" w:rsidR="00D16F39" w:rsidRDefault="003B4EF4">
            <w:pPr>
              <w:rPr>
                <w:color w:val="000000" w:themeColor="text1"/>
                <w:sz w:val="24"/>
                <w:szCs w:val="24"/>
              </w:rPr>
            </w:pPr>
            <w:r>
              <w:rPr>
                <w:rFonts w:hint="eastAsia"/>
                <w:color w:val="000000" w:themeColor="text1"/>
                <w:sz w:val="24"/>
                <w:szCs w:val="24"/>
              </w:rPr>
              <w:t>应用系统/中间件日志</w:t>
            </w:r>
          </w:p>
          <w:p w14:paraId="5799DD98" w14:textId="77777777" w:rsidR="00D16F39" w:rsidRDefault="003B4EF4">
            <w:pPr>
              <w:rPr>
                <w:color w:val="000000" w:themeColor="text1"/>
                <w:sz w:val="24"/>
                <w:szCs w:val="24"/>
              </w:rPr>
            </w:pPr>
            <w:r>
              <w:rPr>
                <w:rFonts w:hint="eastAsia"/>
                <w:color w:val="000000" w:themeColor="text1"/>
                <w:sz w:val="24"/>
                <w:szCs w:val="24"/>
              </w:rPr>
              <w:t>系统进程分析</w:t>
            </w:r>
          </w:p>
          <w:p w14:paraId="44D6F42C" w14:textId="77777777" w:rsidR="00D16F39" w:rsidRDefault="003B4EF4">
            <w:pPr>
              <w:rPr>
                <w:color w:val="000000" w:themeColor="text1"/>
                <w:sz w:val="24"/>
                <w:szCs w:val="24"/>
              </w:rPr>
            </w:pPr>
            <w:r>
              <w:rPr>
                <w:rFonts w:hint="eastAsia"/>
                <w:color w:val="000000" w:themeColor="text1"/>
                <w:sz w:val="24"/>
                <w:szCs w:val="24"/>
              </w:rPr>
              <w:t>系统安全漏洞及加固</w:t>
            </w:r>
          </w:p>
        </w:tc>
      </w:tr>
      <w:tr w:rsidR="00D16F39" w14:paraId="3EACA2E2" w14:textId="77777777">
        <w:trPr>
          <w:jc w:val="center"/>
        </w:trPr>
        <w:tc>
          <w:tcPr>
            <w:tcW w:w="689" w:type="dxa"/>
            <w:vMerge/>
            <w:vAlign w:val="center"/>
          </w:tcPr>
          <w:p w14:paraId="20B23CE5" w14:textId="77777777" w:rsidR="00D16F39" w:rsidRDefault="00D16F39">
            <w:pPr>
              <w:jc w:val="center"/>
              <w:rPr>
                <w:color w:val="000000" w:themeColor="text1"/>
                <w:sz w:val="24"/>
                <w:szCs w:val="24"/>
              </w:rPr>
            </w:pPr>
          </w:p>
        </w:tc>
        <w:tc>
          <w:tcPr>
            <w:tcW w:w="1373" w:type="dxa"/>
            <w:vMerge/>
            <w:vAlign w:val="center"/>
          </w:tcPr>
          <w:p w14:paraId="70D6D144" w14:textId="77777777" w:rsidR="00D16F39" w:rsidRDefault="00D16F39">
            <w:pPr>
              <w:jc w:val="center"/>
              <w:rPr>
                <w:color w:val="000000" w:themeColor="text1"/>
                <w:sz w:val="24"/>
                <w:szCs w:val="24"/>
              </w:rPr>
            </w:pPr>
          </w:p>
        </w:tc>
        <w:tc>
          <w:tcPr>
            <w:tcW w:w="1682" w:type="dxa"/>
            <w:vAlign w:val="center"/>
          </w:tcPr>
          <w:p w14:paraId="7C2700C1" w14:textId="77777777" w:rsidR="00D16F39" w:rsidRDefault="003B4EF4">
            <w:pPr>
              <w:jc w:val="center"/>
              <w:rPr>
                <w:color w:val="000000" w:themeColor="text1"/>
                <w:sz w:val="24"/>
                <w:szCs w:val="24"/>
              </w:rPr>
            </w:pPr>
            <w:r>
              <w:rPr>
                <w:rFonts w:hint="eastAsia"/>
                <w:color w:val="000000" w:themeColor="text1"/>
                <w:sz w:val="24"/>
                <w:szCs w:val="24"/>
              </w:rPr>
              <w:t>数字取证调查</w:t>
            </w:r>
          </w:p>
        </w:tc>
        <w:tc>
          <w:tcPr>
            <w:tcW w:w="5327" w:type="dxa"/>
            <w:vAlign w:val="center"/>
          </w:tcPr>
          <w:p w14:paraId="7F54F168" w14:textId="77777777" w:rsidR="00D16F39" w:rsidRDefault="003B4EF4">
            <w:pPr>
              <w:rPr>
                <w:color w:val="000000" w:themeColor="text1"/>
                <w:sz w:val="24"/>
                <w:szCs w:val="24"/>
              </w:rPr>
            </w:pPr>
            <w:r>
              <w:rPr>
                <w:rFonts w:hint="eastAsia"/>
                <w:color w:val="000000" w:themeColor="text1"/>
                <w:sz w:val="24"/>
                <w:szCs w:val="24"/>
              </w:rPr>
              <w:t>内存镜像分析</w:t>
            </w:r>
          </w:p>
          <w:p w14:paraId="78BE2860" w14:textId="77777777" w:rsidR="00D16F39" w:rsidRDefault="003B4EF4">
            <w:pPr>
              <w:rPr>
                <w:color w:val="000000" w:themeColor="text1"/>
                <w:sz w:val="24"/>
                <w:szCs w:val="24"/>
              </w:rPr>
            </w:pPr>
            <w:r>
              <w:rPr>
                <w:rFonts w:hint="eastAsia"/>
                <w:color w:val="000000" w:themeColor="text1"/>
                <w:sz w:val="24"/>
                <w:szCs w:val="24"/>
              </w:rPr>
              <w:t>编码转换、加解密、数据隐写</w:t>
            </w:r>
          </w:p>
          <w:p w14:paraId="321FE5FC" w14:textId="77777777" w:rsidR="00D16F39" w:rsidRDefault="003B4EF4">
            <w:pPr>
              <w:rPr>
                <w:color w:val="000000" w:themeColor="text1"/>
                <w:sz w:val="24"/>
                <w:szCs w:val="24"/>
              </w:rPr>
            </w:pPr>
            <w:r>
              <w:rPr>
                <w:rFonts w:hint="eastAsia"/>
                <w:color w:val="000000" w:themeColor="text1"/>
                <w:sz w:val="24"/>
                <w:szCs w:val="24"/>
              </w:rPr>
              <w:lastRenderedPageBreak/>
              <w:t>文件分析取证</w:t>
            </w:r>
          </w:p>
          <w:p w14:paraId="0CC6B8CF" w14:textId="77777777" w:rsidR="00D16F39" w:rsidRDefault="003B4EF4">
            <w:pPr>
              <w:rPr>
                <w:color w:val="000000" w:themeColor="text1"/>
                <w:sz w:val="24"/>
                <w:szCs w:val="24"/>
              </w:rPr>
            </w:pPr>
            <w:r>
              <w:rPr>
                <w:rFonts w:hint="eastAsia"/>
                <w:color w:val="000000" w:themeColor="text1"/>
                <w:sz w:val="24"/>
                <w:szCs w:val="24"/>
              </w:rPr>
              <w:t>网络流量</w:t>
            </w:r>
            <w:proofErr w:type="gramStart"/>
            <w:r>
              <w:rPr>
                <w:rFonts w:hint="eastAsia"/>
                <w:color w:val="000000" w:themeColor="text1"/>
                <w:sz w:val="24"/>
                <w:szCs w:val="24"/>
              </w:rPr>
              <w:t>包分析</w:t>
            </w:r>
            <w:proofErr w:type="gramEnd"/>
          </w:p>
        </w:tc>
      </w:tr>
      <w:tr w:rsidR="00D16F39" w14:paraId="0D6AE31E" w14:textId="77777777">
        <w:trPr>
          <w:jc w:val="center"/>
        </w:trPr>
        <w:tc>
          <w:tcPr>
            <w:tcW w:w="689" w:type="dxa"/>
            <w:vMerge/>
            <w:vAlign w:val="center"/>
          </w:tcPr>
          <w:p w14:paraId="7FF18F17" w14:textId="77777777" w:rsidR="00D16F39" w:rsidRDefault="00D16F39">
            <w:pPr>
              <w:jc w:val="center"/>
              <w:rPr>
                <w:color w:val="000000" w:themeColor="text1"/>
                <w:sz w:val="24"/>
                <w:szCs w:val="24"/>
              </w:rPr>
            </w:pPr>
          </w:p>
        </w:tc>
        <w:tc>
          <w:tcPr>
            <w:tcW w:w="1373" w:type="dxa"/>
            <w:vMerge/>
            <w:vAlign w:val="center"/>
          </w:tcPr>
          <w:p w14:paraId="710B6122" w14:textId="77777777" w:rsidR="00D16F39" w:rsidRDefault="00D16F39">
            <w:pPr>
              <w:jc w:val="center"/>
              <w:rPr>
                <w:color w:val="000000" w:themeColor="text1"/>
                <w:sz w:val="24"/>
                <w:szCs w:val="24"/>
              </w:rPr>
            </w:pPr>
          </w:p>
        </w:tc>
        <w:tc>
          <w:tcPr>
            <w:tcW w:w="1682" w:type="dxa"/>
            <w:vAlign w:val="center"/>
          </w:tcPr>
          <w:p w14:paraId="5C9A5840" w14:textId="77777777" w:rsidR="00D16F39" w:rsidRDefault="003B4EF4">
            <w:pPr>
              <w:jc w:val="center"/>
              <w:rPr>
                <w:color w:val="000000" w:themeColor="text1"/>
                <w:sz w:val="24"/>
                <w:szCs w:val="24"/>
              </w:rPr>
            </w:pPr>
            <w:r>
              <w:rPr>
                <w:rFonts w:hint="eastAsia"/>
                <w:color w:val="000000" w:themeColor="text1"/>
                <w:sz w:val="24"/>
                <w:szCs w:val="24"/>
              </w:rPr>
              <w:t>应用程序安全</w:t>
            </w:r>
          </w:p>
        </w:tc>
        <w:tc>
          <w:tcPr>
            <w:tcW w:w="5327" w:type="dxa"/>
            <w:vAlign w:val="center"/>
          </w:tcPr>
          <w:p w14:paraId="283875AE" w14:textId="77777777" w:rsidR="00D16F39" w:rsidRDefault="003B4EF4">
            <w:pPr>
              <w:rPr>
                <w:color w:val="000000" w:themeColor="text1"/>
                <w:sz w:val="24"/>
                <w:szCs w:val="24"/>
              </w:rPr>
            </w:pPr>
            <w:r>
              <w:rPr>
                <w:rFonts w:hint="eastAsia"/>
                <w:color w:val="000000" w:themeColor="text1"/>
                <w:sz w:val="24"/>
                <w:szCs w:val="24"/>
              </w:rPr>
              <w:t>程序逆向分析</w:t>
            </w:r>
          </w:p>
          <w:p w14:paraId="1907534E" w14:textId="77777777" w:rsidR="00D16F39" w:rsidRDefault="003B4EF4">
            <w:pPr>
              <w:rPr>
                <w:color w:val="000000" w:themeColor="text1"/>
                <w:sz w:val="24"/>
                <w:szCs w:val="24"/>
              </w:rPr>
            </w:pPr>
            <w:r>
              <w:rPr>
                <w:rFonts w:hint="eastAsia"/>
                <w:color w:val="000000" w:themeColor="text1"/>
                <w:sz w:val="24"/>
                <w:szCs w:val="24"/>
              </w:rPr>
              <w:t>移动应用程序代码分析</w:t>
            </w:r>
          </w:p>
          <w:p w14:paraId="49138890" w14:textId="77777777" w:rsidR="00D16F39" w:rsidRDefault="003B4EF4">
            <w:pPr>
              <w:rPr>
                <w:color w:val="000000" w:themeColor="text1"/>
                <w:sz w:val="24"/>
                <w:szCs w:val="24"/>
              </w:rPr>
            </w:pPr>
            <w:r>
              <w:rPr>
                <w:rFonts w:hint="eastAsia"/>
                <w:color w:val="000000" w:themeColor="text1"/>
                <w:sz w:val="24"/>
                <w:szCs w:val="24"/>
              </w:rPr>
              <w:t>恶意脚本代码分析</w:t>
            </w:r>
          </w:p>
        </w:tc>
      </w:tr>
      <w:tr w:rsidR="00D16F39" w14:paraId="5740FD92" w14:textId="77777777">
        <w:trPr>
          <w:jc w:val="center"/>
        </w:trPr>
        <w:tc>
          <w:tcPr>
            <w:tcW w:w="689" w:type="dxa"/>
            <w:vMerge/>
            <w:vAlign w:val="center"/>
          </w:tcPr>
          <w:p w14:paraId="5897B177" w14:textId="77777777" w:rsidR="00D16F39" w:rsidRDefault="00D16F39">
            <w:pPr>
              <w:jc w:val="center"/>
              <w:rPr>
                <w:color w:val="000000" w:themeColor="text1"/>
                <w:sz w:val="24"/>
                <w:szCs w:val="24"/>
              </w:rPr>
            </w:pPr>
          </w:p>
        </w:tc>
        <w:tc>
          <w:tcPr>
            <w:tcW w:w="1373" w:type="dxa"/>
            <w:vMerge/>
            <w:vAlign w:val="center"/>
          </w:tcPr>
          <w:p w14:paraId="4E800B94" w14:textId="77777777" w:rsidR="00D16F39" w:rsidRDefault="00D16F39">
            <w:pPr>
              <w:jc w:val="center"/>
              <w:rPr>
                <w:color w:val="000000" w:themeColor="text1"/>
                <w:sz w:val="24"/>
                <w:szCs w:val="24"/>
              </w:rPr>
            </w:pPr>
          </w:p>
        </w:tc>
        <w:tc>
          <w:tcPr>
            <w:tcW w:w="1682" w:type="dxa"/>
            <w:vAlign w:val="center"/>
          </w:tcPr>
          <w:p w14:paraId="21491571" w14:textId="77777777" w:rsidR="00D16F39" w:rsidRDefault="003B4EF4">
            <w:pPr>
              <w:jc w:val="center"/>
              <w:rPr>
                <w:color w:val="000000" w:themeColor="text1"/>
                <w:sz w:val="24"/>
                <w:szCs w:val="24"/>
              </w:rPr>
            </w:pPr>
            <w:r>
              <w:rPr>
                <w:rFonts w:hint="eastAsia"/>
                <w:color w:val="000000" w:themeColor="text1"/>
                <w:sz w:val="24"/>
                <w:szCs w:val="24"/>
              </w:rPr>
              <w:t>参赛队针对预设的环境进行渗透测试</w:t>
            </w:r>
          </w:p>
        </w:tc>
        <w:tc>
          <w:tcPr>
            <w:tcW w:w="5327" w:type="dxa"/>
            <w:vAlign w:val="center"/>
          </w:tcPr>
          <w:p w14:paraId="0BC86061" w14:textId="77777777" w:rsidR="00D16F39" w:rsidRDefault="003B4EF4">
            <w:pPr>
              <w:rPr>
                <w:color w:val="000000" w:themeColor="text1"/>
                <w:sz w:val="24"/>
                <w:szCs w:val="24"/>
              </w:rPr>
            </w:pPr>
            <w:r>
              <w:rPr>
                <w:rFonts w:hint="eastAsia"/>
                <w:color w:val="000000" w:themeColor="text1"/>
                <w:sz w:val="24"/>
                <w:szCs w:val="24"/>
              </w:rPr>
              <w:t>SQL 注入</w:t>
            </w:r>
          </w:p>
          <w:p w14:paraId="212611ED" w14:textId="77777777" w:rsidR="00D16F39" w:rsidRDefault="003B4EF4">
            <w:pPr>
              <w:rPr>
                <w:color w:val="000000" w:themeColor="text1"/>
                <w:sz w:val="24"/>
                <w:szCs w:val="24"/>
              </w:rPr>
            </w:pPr>
            <w:r>
              <w:rPr>
                <w:rFonts w:hint="eastAsia"/>
                <w:color w:val="000000" w:themeColor="text1"/>
                <w:sz w:val="24"/>
                <w:szCs w:val="24"/>
              </w:rPr>
              <w:t>文件上传</w:t>
            </w:r>
          </w:p>
          <w:p w14:paraId="4C8A7CC6" w14:textId="77777777" w:rsidR="00D16F39" w:rsidRDefault="003B4EF4">
            <w:pPr>
              <w:rPr>
                <w:color w:val="000000" w:themeColor="text1"/>
                <w:sz w:val="24"/>
                <w:szCs w:val="24"/>
              </w:rPr>
            </w:pPr>
            <w:r>
              <w:rPr>
                <w:rFonts w:hint="eastAsia"/>
                <w:color w:val="000000" w:themeColor="text1"/>
                <w:sz w:val="24"/>
                <w:szCs w:val="24"/>
              </w:rPr>
              <w:t>命令执行</w:t>
            </w:r>
          </w:p>
          <w:p w14:paraId="77E1A34D" w14:textId="77777777" w:rsidR="00D16F39" w:rsidRDefault="003B4EF4">
            <w:pPr>
              <w:rPr>
                <w:color w:val="000000" w:themeColor="text1"/>
                <w:sz w:val="24"/>
                <w:szCs w:val="24"/>
              </w:rPr>
            </w:pPr>
            <w:r>
              <w:rPr>
                <w:rFonts w:hint="eastAsia"/>
                <w:color w:val="000000" w:themeColor="text1"/>
                <w:sz w:val="24"/>
                <w:szCs w:val="24"/>
              </w:rPr>
              <w:t>缓冲区溢出</w:t>
            </w:r>
          </w:p>
          <w:p w14:paraId="2642A5FA" w14:textId="77777777" w:rsidR="00D16F39" w:rsidRDefault="003B4EF4">
            <w:pPr>
              <w:rPr>
                <w:color w:val="000000" w:themeColor="text1"/>
                <w:sz w:val="24"/>
                <w:szCs w:val="24"/>
              </w:rPr>
            </w:pPr>
            <w:r>
              <w:rPr>
                <w:rFonts w:hint="eastAsia"/>
                <w:color w:val="000000" w:themeColor="text1"/>
                <w:sz w:val="24"/>
                <w:szCs w:val="24"/>
              </w:rPr>
              <w:t>信息收集</w:t>
            </w:r>
          </w:p>
          <w:p w14:paraId="65E63BF6" w14:textId="77777777" w:rsidR="00D16F39" w:rsidRDefault="003B4EF4">
            <w:pPr>
              <w:rPr>
                <w:color w:val="000000" w:themeColor="text1"/>
                <w:sz w:val="24"/>
                <w:szCs w:val="24"/>
              </w:rPr>
            </w:pPr>
            <w:r>
              <w:rPr>
                <w:rFonts w:hint="eastAsia"/>
                <w:color w:val="000000" w:themeColor="text1"/>
                <w:sz w:val="24"/>
                <w:szCs w:val="24"/>
              </w:rPr>
              <w:t>逆向文件分析</w:t>
            </w:r>
          </w:p>
          <w:p w14:paraId="4C974BE5" w14:textId="77777777" w:rsidR="00D16F39" w:rsidRDefault="003B4EF4">
            <w:pPr>
              <w:rPr>
                <w:color w:val="000000" w:themeColor="text1"/>
                <w:sz w:val="24"/>
                <w:szCs w:val="24"/>
              </w:rPr>
            </w:pPr>
            <w:r>
              <w:rPr>
                <w:rFonts w:hint="eastAsia"/>
                <w:color w:val="000000" w:themeColor="text1"/>
                <w:sz w:val="24"/>
                <w:szCs w:val="24"/>
              </w:rPr>
              <w:t>二进制漏洞利用</w:t>
            </w:r>
          </w:p>
          <w:p w14:paraId="63476FDF" w14:textId="77777777" w:rsidR="00D16F39" w:rsidRDefault="003B4EF4">
            <w:pPr>
              <w:rPr>
                <w:color w:val="000000" w:themeColor="text1"/>
                <w:sz w:val="24"/>
                <w:szCs w:val="24"/>
              </w:rPr>
            </w:pPr>
            <w:r>
              <w:rPr>
                <w:rFonts w:hint="eastAsia"/>
                <w:color w:val="000000" w:themeColor="text1"/>
                <w:sz w:val="24"/>
                <w:szCs w:val="24"/>
              </w:rPr>
              <w:t>应用服务漏洞利用</w:t>
            </w:r>
          </w:p>
          <w:p w14:paraId="469BBC7E" w14:textId="77777777" w:rsidR="00D16F39" w:rsidRDefault="003B4EF4">
            <w:pPr>
              <w:rPr>
                <w:color w:val="000000" w:themeColor="text1"/>
                <w:sz w:val="24"/>
                <w:szCs w:val="24"/>
              </w:rPr>
            </w:pPr>
            <w:r>
              <w:rPr>
                <w:rFonts w:hint="eastAsia"/>
                <w:color w:val="000000" w:themeColor="text1"/>
                <w:sz w:val="24"/>
                <w:szCs w:val="24"/>
              </w:rPr>
              <w:t>操作系统漏洞利用</w:t>
            </w:r>
          </w:p>
          <w:p w14:paraId="5F9AF8A0" w14:textId="77777777" w:rsidR="00D16F39" w:rsidRDefault="003B4EF4">
            <w:pPr>
              <w:rPr>
                <w:color w:val="000000" w:themeColor="text1"/>
                <w:sz w:val="24"/>
                <w:szCs w:val="24"/>
              </w:rPr>
            </w:pPr>
            <w:r>
              <w:rPr>
                <w:rFonts w:hint="eastAsia"/>
                <w:color w:val="000000" w:themeColor="text1"/>
                <w:sz w:val="24"/>
                <w:szCs w:val="24"/>
              </w:rPr>
              <w:t>密码学分析</w:t>
            </w:r>
          </w:p>
        </w:tc>
      </w:tr>
    </w:tbl>
    <w:p w14:paraId="734CB602" w14:textId="77777777" w:rsidR="00D16F39" w:rsidRPr="00C469BC" w:rsidRDefault="003B4EF4">
      <w:pPr>
        <w:spacing w:beforeLines="100" w:before="240" w:line="360" w:lineRule="auto"/>
        <w:ind w:firstLine="720"/>
        <w:rPr>
          <w:b/>
          <w:bCs/>
          <w:color w:val="000000" w:themeColor="text1"/>
        </w:rPr>
      </w:pPr>
      <w:r w:rsidRPr="00C469BC">
        <w:rPr>
          <w:rFonts w:hint="eastAsia"/>
          <w:b/>
          <w:bCs/>
          <w:color w:val="000000" w:themeColor="text1"/>
        </w:rPr>
        <w:t>（三）竞赛设备技术平台</w:t>
      </w:r>
    </w:p>
    <w:p w14:paraId="60EF611D" w14:textId="1C8F0868" w:rsidR="00D16F39" w:rsidRDefault="003B4EF4">
      <w:pPr>
        <w:spacing w:line="360" w:lineRule="auto"/>
        <w:ind w:firstLine="720"/>
        <w:rPr>
          <w:color w:val="000000" w:themeColor="text1"/>
        </w:rPr>
      </w:pPr>
      <w:r>
        <w:rPr>
          <w:rFonts w:hint="eastAsia"/>
          <w:color w:val="000000" w:themeColor="text1"/>
        </w:rPr>
        <w:t>1</w:t>
      </w:r>
      <w:r w:rsidR="00C679C7">
        <w:rPr>
          <w:rFonts w:hint="eastAsia"/>
          <w:color w:val="000000" w:themeColor="text1"/>
        </w:rPr>
        <w:t>.</w:t>
      </w:r>
      <w:r>
        <w:rPr>
          <w:rFonts w:hint="eastAsia"/>
          <w:color w:val="000000" w:themeColor="text1"/>
        </w:rPr>
        <w:t>竞赛软件：</w:t>
      </w:r>
      <w:r>
        <w:rPr>
          <w:color w:val="000000" w:themeColor="text1"/>
        </w:rPr>
        <w:t>赛项执委会提供个人计算机（安装 Windows 操作系统），用以组建竞赛操作环境</w:t>
      </w:r>
      <w:r>
        <w:rPr>
          <w:rFonts w:hint="eastAsia"/>
          <w:color w:val="000000" w:themeColor="text1"/>
        </w:rPr>
        <w:t>。</w:t>
      </w:r>
    </w:p>
    <w:tbl>
      <w:tblPr>
        <w:tblStyle w:val="TableNormal"/>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5"/>
        <w:gridCol w:w="4572"/>
        <w:gridCol w:w="3544"/>
      </w:tblGrid>
      <w:tr w:rsidR="00D16F39" w14:paraId="584227AA" w14:textId="77777777">
        <w:trPr>
          <w:trHeight w:val="680"/>
          <w:jc w:val="center"/>
        </w:trPr>
        <w:tc>
          <w:tcPr>
            <w:tcW w:w="878" w:type="dxa"/>
            <w:shd w:val="clear" w:color="auto" w:fill="F1F1F1"/>
            <w:vAlign w:val="center"/>
          </w:tcPr>
          <w:p w14:paraId="5A6D6F13" w14:textId="77777777" w:rsidR="00D16F39" w:rsidRDefault="003B4EF4">
            <w:pPr>
              <w:jc w:val="center"/>
              <w:rPr>
                <w:b/>
                <w:bCs/>
                <w:color w:val="000000" w:themeColor="text1"/>
                <w:szCs w:val="28"/>
              </w:rPr>
            </w:pPr>
            <w:r>
              <w:rPr>
                <w:b/>
                <w:bCs/>
                <w:color w:val="000000" w:themeColor="text1"/>
                <w:szCs w:val="28"/>
              </w:rPr>
              <w:t>序号</w:t>
            </w:r>
          </w:p>
        </w:tc>
        <w:tc>
          <w:tcPr>
            <w:tcW w:w="4205" w:type="dxa"/>
            <w:shd w:val="clear" w:color="auto" w:fill="F1F1F1"/>
            <w:vAlign w:val="center"/>
          </w:tcPr>
          <w:p w14:paraId="334B0811" w14:textId="77777777" w:rsidR="00D16F39" w:rsidRDefault="003B4EF4">
            <w:pPr>
              <w:jc w:val="center"/>
              <w:rPr>
                <w:b/>
                <w:bCs/>
                <w:color w:val="000000" w:themeColor="text1"/>
                <w:szCs w:val="28"/>
              </w:rPr>
            </w:pPr>
            <w:r>
              <w:rPr>
                <w:b/>
                <w:bCs/>
                <w:color w:val="000000" w:themeColor="text1"/>
                <w:szCs w:val="28"/>
              </w:rPr>
              <w:t>软件</w:t>
            </w:r>
          </w:p>
        </w:tc>
        <w:tc>
          <w:tcPr>
            <w:tcW w:w="3259" w:type="dxa"/>
            <w:shd w:val="clear" w:color="auto" w:fill="F1F1F1"/>
            <w:vAlign w:val="center"/>
          </w:tcPr>
          <w:p w14:paraId="608137AF" w14:textId="77777777" w:rsidR="00D16F39" w:rsidRDefault="003B4EF4">
            <w:pPr>
              <w:jc w:val="center"/>
              <w:rPr>
                <w:b/>
                <w:bCs/>
                <w:color w:val="000000" w:themeColor="text1"/>
                <w:szCs w:val="28"/>
              </w:rPr>
            </w:pPr>
            <w:r>
              <w:rPr>
                <w:rFonts w:hint="eastAsia"/>
                <w:b/>
                <w:bCs/>
                <w:color w:val="000000" w:themeColor="text1"/>
                <w:szCs w:val="28"/>
              </w:rPr>
              <w:t>介绍</w:t>
            </w:r>
          </w:p>
        </w:tc>
      </w:tr>
      <w:tr w:rsidR="00D16F39" w14:paraId="6E0FFC54" w14:textId="77777777">
        <w:trPr>
          <w:trHeight w:val="314"/>
          <w:jc w:val="center"/>
        </w:trPr>
        <w:tc>
          <w:tcPr>
            <w:tcW w:w="878" w:type="dxa"/>
          </w:tcPr>
          <w:p w14:paraId="7CF87E98" w14:textId="77777777" w:rsidR="00D16F39" w:rsidRDefault="003B4EF4">
            <w:pPr>
              <w:jc w:val="center"/>
              <w:rPr>
                <w:color w:val="000000" w:themeColor="text1"/>
                <w:sz w:val="24"/>
                <w:szCs w:val="24"/>
              </w:rPr>
            </w:pPr>
            <w:r>
              <w:rPr>
                <w:color w:val="000000" w:themeColor="text1"/>
                <w:sz w:val="24"/>
                <w:szCs w:val="24"/>
              </w:rPr>
              <w:t>1</w:t>
            </w:r>
          </w:p>
        </w:tc>
        <w:tc>
          <w:tcPr>
            <w:tcW w:w="4205" w:type="dxa"/>
          </w:tcPr>
          <w:p w14:paraId="641D8541" w14:textId="77777777" w:rsidR="00D16F39" w:rsidRDefault="003B4EF4">
            <w:pPr>
              <w:jc w:val="center"/>
              <w:rPr>
                <w:color w:val="000000" w:themeColor="text1"/>
                <w:sz w:val="24"/>
                <w:szCs w:val="24"/>
              </w:rPr>
            </w:pPr>
            <w:r>
              <w:rPr>
                <w:color w:val="000000" w:themeColor="text1"/>
                <w:sz w:val="24"/>
                <w:szCs w:val="24"/>
              </w:rPr>
              <w:t>Windows 10</w:t>
            </w:r>
          </w:p>
        </w:tc>
        <w:tc>
          <w:tcPr>
            <w:tcW w:w="3259" w:type="dxa"/>
          </w:tcPr>
          <w:p w14:paraId="5B8DE827" w14:textId="77777777" w:rsidR="00D16F39" w:rsidRDefault="003B4EF4">
            <w:pPr>
              <w:jc w:val="center"/>
              <w:rPr>
                <w:color w:val="000000" w:themeColor="text1"/>
                <w:sz w:val="24"/>
                <w:szCs w:val="24"/>
              </w:rPr>
            </w:pPr>
            <w:r>
              <w:rPr>
                <w:rFonts w:hint="eastAsia"/>
                <w:color w:val="000000" w:themeColor="text1"/>
                <w:sz w:val="24"/>
                <w:szCs w:val="24"/>
              </w:rPr>
              <w:t>操作系统</w:t>
            </w:r>
          </w:p>
        </w:tc>
      </w:tr>
      <w:tr w:rsidR="00D16F39" w14:paraId="15F9969C" w14:textId="77777777">
        <w:trPr>
          <w:trHeight w:val="312"/>
          <w:jc w:val="center"/>
        </w:trPr>
        <w:tc>
          <w:tcPr>
            <w:tcW w:w="878" w:type="dxa"/>
          </w:tcPr>
          <w:p w14:paraId="76500C63" w14:textId="77777777" w:rsidR="00D16F39" w:rsidRDefault="003B4EF4">
            <w:pPr>
              <w:jc w:val="center"/>
              <w:rPr>
                <w:color w:val="000000" w:themeColor="text1"/>
                <w:sz w:val="24"/>
                <w:szCs w:val="24"/>
              </w:rPr>
            </w:pPr>
            <w:r>
              <w:rPr>
                <w:color w:val="000000" w:themeColor="text1"/>
                <w:sz w:val="24"/>
                <w:szCs w:val="24"/>
              </w:rPr>
              <w:t>2</w:t>
            </w:r>
          </w:p>
        </w:tc>
        <w:tc>
          <w:tcPr>
            <w:tcW w:w="4205" w:type="dxa"/>
          </w:tcPr>
          <w:p w14:paraId="77F82520" w14:textId="77777777" w:rsidR="00D16F39" w:rsidRDefault="003B4EF4">
            <w:pPr>
              <w:jc w:val="center"/>
              <w:rPr>
                <w:color w:val="000000" w:themeColor="text1"/>
                <w:sz w:val="24"/>
                <w:szCs w:val="24"/>
              </w:rPr>
            </w:pPr>
            <w:r>
              <w:rPr>
                <w:color w:val="000000" w:themeColor="text1"/>
                <w:sz w:val="24"/>
                <w:szCs w:val="24"/>
              </w:rPr>
              <w:t>Microsoft Office</w:t>
            </w:r>
          </w:p>
        </w:tc>
        <w:tc>
          <w:tcPr>
            <w:tcW w:w="3259" w:type="dxa"/>
          </w:tcPr>
          <w:p w14:paraId="05B543E0" w14:textId="77777777" w:rsidR="00D16F39" w:rsidRDefault="003B4EF4">
            <w:pPr>
              <w:jc w:val="center"/>
              <w:rPr>
                <w:color w:val="000000" w:themeColor="text1"/>
                <w:sz w:val="24"/>
                <w:szCs w:val="24"/>
              </w:rPr>
            </w:pPr>
            <w:r>
              <w:rPr>
                <w:rFonts w:hint="eastAsia"/>
                <w:color w:val="000000" w:themeColor="text1"/>
                <w:sz w:val="24"/>
                <w:szCs w:val="24"/>
              </w:rPr>
              <w:t>文档编辑工具</w:t>
            </w:r>
          </w:p>
        </w:tc>
      </w:tr>
      <w:tr w:rsidR="00D16F39" w14:paraId="07165DD9" w14:textId="77777777">
        <w:trPr>
          <w:trHeight w:val="312"/>
          <w:jc w:val="center"/>
        </w:trPr>
        <w:tc>
          <w:tcPr>
            <w:tcW w:w="878" w:type="dxa"/>
          </w:tcPr>
          <w:p w14:paraId="231394EC" w14:textId="77777777" w:rsidR="00D16F39" w:rsidRDefault="003B4EF4">
            <w:pPr>
              <w:jc w:val="center"/>
              <w:rPr>
                <w:color w:val="000000" w:themeColor="text1"/>
                <w:sz w:val="24"/>
                <w:szCs w:val="24"/>
              </w:rPr>
            </w:pPr>
            <w:r>
              <w:rPr>
                <w:rFonts w:hint="eastAsia"/>
                <w:color w:val="000000" w:themeColor="text1"/>
                <w:sz w:val="24"/>
                <w:szCs w:val="24"/>
              </w:rPr>
              <w:t>3</w:t>
            </w:r>
          </w:p>
        </w:tc>
        <w:tc>
          <w:tcPr>
            <w:tcW w:w="4205" w:type="dxa"/>
          </w:tcPr>
          <w:p w14:paraId="4144E8B1" w14:textId="77777777" w:rsidR="00D16F39" w:rsidRDefault="003B4EF4">
            <w:pPr>
              <w:jc w:val="center"/>
              <w:rPr>
                <w:color w:val="000000" w:themeColor="text1"/>
                <w:sz w:val="24"/>
                <w:szCs w:val="24"/>
              </w:rPr>
            </w:pPr>
            <w:proofErr w:type="spellStart"/>
            <w:r>
              <w:rPr>
                <w:rFonts w:hint="eastAsia"/>
                <w:color w:val="000000" w:themeColor="text1"/>
                <w:sz w:val="24"/>
                <w:szCs w:val="24"/>
              </w:rPr>
              <w:t>Secure</w:t>
            </w:r>
            <w:r>
              <w:rPr>
                <w:color w:val="000000" w:themeColor="text1"/>
                <w:sz w:val="24"/>
                <w:szCs w:val="24"/>
              </w:rPr>
              <w:t>CRT</w:t>
            </w:r>
            <w:proofErr w:type="spellEnd"/>
          </w:p>
        </w:tc>
        <w:tc>
          <w:tcPr>
            <w:tcW w:w="3259" w:type="dxa"/>
          </w:tcPr>
          <w:p w14:paraId="0B9FA8AB" w14:textId="77777777" w:rsidR="00D16F39" w:rsidRDefault="003B4EF4">
            <w:pPr>
              <w:jc w:val="center"/>
              <w:rPr>
                <w:color w:val="000000" w:themeColor="text1"/>
                <w:sz w:val="24"/>
                <w:szCs w:val="24"/>
              </w:rPr>
            </w:pPr>
            <w:r>
              <w:rPr>
                <w:rFonts w:hint="eastAsia"/>
                <w:color w:val="000000" w:themeColor="text1"/>
                <w:sz w:val="24"/>
                <w:szCs w:val="24"/>
              </w:rPr>
              <w:t>设备调试连接工具</w:t>
            </w:r>
          </w:p>
        </w:tc>
      </w:tr>
      <w:tr w:rsidR="00D16F39" w14:paraId="46E8F110" w14:textId="77777777">
        <w:trPr>
          <w:trHeight w:val="311"/>
          <w:jc w:val="center"/>
        </w:trPr>
        <w:tc>
          <w:tcPr>
            <w:tcW w:w="878" w:type="dxa"/>
          </w:tcPr>
          <w:p w14:paraId="001B0A61" w14:textId="77777777" w:rsidR="00D16F39" w:rsidRDefault="003B4EF4">
            <w:pPr>
              <w:jc w:val="center"/>
              <w:rPr>
                <w:color w:val="000000" w:themeColor="text1"/>
                <w:sz w:val="24"/>
                <w:szCs w:val="24"/>
              </w:rPr>
            </w:pPr>
            <w:r>
              <w:rPr>
                <w:color w:val="000000" w:themeColor="text1"/>
                <w:sz w:val="24"/>
                <w:szCs w:val="24"/>
              </w:rPr>
              <w:t>4</w:t>
            </w:r>
          </w:p>
        </w:tc>
        <w:tc>
          <w:tcPr>
            <w:tcW w:w="4205" w:type="dxa"/>
          </w:tcPr>
          <w:p w14:paraId="2869D5B9" w14:textId="77777777" w:rsidR="00D16F39" w:rsidRDefault="003B4EF4">
            <w:pPr>
              <w:jc w:val="center"/>
              <w:rPr>
                <w:color w:val="000000" w:themeColor="text1"/>
                <w:sz w:val="24"/>
                <w:szCs w:val="24"/>
              </w:rPr>
            </w:pPr>
            <w:proofErr w:type="spellStart"/>
            <w:r>
              <w:rPr>
                <w:color w:val="000000" w:themeColor="text1"/>
                <w:sz w:val="24"/>
                <w:szCs w:val="24"/>
              </w:rPr>
              <w:t>VMwareWorkstation</w:t>
            </w:r>
            <w:proofErr w:type="spellEnd"/>
          </w:p>
        </w:tc>
        <w:tc>
          <w:tcPr>
            <w:tcW w:w="3259" w:type="dxa"/>
          </w:tcPr>
          <w:p w14:paraId="7F38F3AB" w14:textId="77777777" w:rsidR="00D16F39" w:rsidRDefault="003B4EF4">
            <w:pPr>
              <w:jc w:val="center"/>
              <w:rPr>
                <w:color w:val="000000" w:themeColor="text1"/>
                <w:sz w:val="24"/>
                <w:szCs w:val="24"/>
              </w:rPr>
            </w:pPr>
            <w:r>
              <w:rPr>
                <w:rFonts w:hint="eastAsia"/>
                <w:color w:val="000000" w:themeColor="text1"/>
                <w:sz w:val="24"/>
                <w:szCs w:val="24"/>
              </w:rPr>
              <w:t>虚拟机运行环境</w:t>
            </w:r>
          </w:p>
        </w:tc>
      </w:tr>
      <w:tr w:rsidR="00D16F39" w14:paraId="76653CA1" w14:textId="77777777">
        <w:trPr>
          <w:trHeight w:val="311"/>
          <w:jc w:val="center"/>
        </w:trPr>
        <w:tc>
          <w:tcPr>
            <w:tcW w:w="878" w:type="dxa"/>
          </w:tcPr>
          <w:p w14:paraId="7174DC16" w14:textId="77777777" w:rsidR="00D16F39" w:rsidRDefault="003B4EF4">
            <w:pPr>
              <w:jc w:val="center"/>
              <w:rPr>
                <w:color w:val="000000" w:themeColor="text1"/>
                <w:sz w:val="24"/>
                <w:szCs w:val="24"/>
              </w:rPr>
            </w:pPr>
            <w:r>
              <w:rPr>
                <w:color w:val="000000" w:themeColor="text1"/>
                <w:sz w:val="24"/>
                <w:szCs w:val="24"/>
              </w:rPr>
              <w:t>5</w:t>
            </w:r>
          </w:p>
        </w:tc>
        <w:tc>
          <w:tcPr>
            <w:tcW w:w="4205" w:type="dxa"/>
          </w:tcPr>
          <w:p w14:paraId="2B2C19B3" w14:textId="77777777" w:rsidR="00D16F39" w:rsidRDefault="003B4EF4">
            <w:pPr>
              <w:jc w:val="center"/>
              <w:rPr>
                <w:color w:val="000000" w:themeColor="text1"/>
                <w:sz w:val="24"/>
                <w:szCs w:val="24"/>
              </w:rPr>
            </w:pPr>
            <w:r>
              <w:rPr>
                <w:color w:val="000000" w:themeColor="text1"/>
                <w:sz w:val="24"/>
                <w:szCs w:val="24"/>
              </w:rPr>
              <w:t>Wireshark</w:t>
            </w:r>
          </w:p>
        </w:tc>
        <w:tc>
          <w:tcPr>
            <w:tcW w:w="3259" w:type="dxa"/>
          </w:tcPr>
          <w:p w14:paraId="55E2BC78" w14:textId="77777777" w:rsidR="00D16F39" w:rsidRDefault="003B4EF4">
            <w:pPr>
              <w:jc w:val="center"/>
              <w:rPr>
                <w:color w:val="000000" w:themeColor="text1"/>
                <w:sz w:val="24"/>
                <w:szCs w:val="24"/>
              </w:rPr>
            </w:pPr>
            <w:r>
              <w:rPr>
                <w:rFonts w:hint="eastAsia"/>
                <w:color w:val="000000" w:themeColor="text1"/>
                <w:sz w:val="24"/>
                <w:szCs w:val="24"/>
              </w:rPr>
              <w:t>抓</w:t>
            </w:r>
            <w:proofErr w:type="gramStart"/>
            <w:r>
              <w:rPr>
                <w:rFonts w:hint="eastAsia"/>
                <w:color w:val="000000" w:themeColor="text1"/>
                <w:sz w:val="24"/>
                <w:szCs w:val="24"/>
              </w:rPr>
              <w:t>包软件</w:t>
            </w:r>
            <w:proofErr w:type="gramEnd"/>
          </w:p>
        </w:tc>
      </w:tr>
      <w:tr w:rsidR="00D16F39" w14:paraId="1B101028" w14:textId="77777777">
        <w:trPr>
          <w:trHeight w:val="313"/>
          <w:jc w:val="center"/>
        </w:trPr>
        <w:tc>
          <w:tcPr>
            <w:tcW w:w="878" w:type="dxa"/>
          </w:tcPr>
          <w:p w14:paraId="24D3E20E" w14:textId="77777777" w:rsidR="00D16F39" w:rsidRDefault="003B4EF4">
            <w:pPr>
              <w:jc w:val="center"/>
              <w:rPr>
                <w:color w:val="000000" w:themeColor="text1"/>
                <w:sz w:val="24"/>
                <w:szCs w:val="24"/>
              </w:rPr>
            </w:pPr>
            <w:r>
              <w:rPr>
                <w:color w:val="000000" w:themeColor="text1"/>
                <w:sz w:val="24"/>
                <w:szCs w:val="24"/>
              </w:rPr>
              <w:t>6</w:t>
            </w:r>
          </w:p>
        </w:tc>
        <w:tc>
          <w:tcPr>
            <w:tcW w:w="4205" w:type="dxa"/>
          </w:tcPr>
          <w:p w14:paraId="6F93E669" w14:textId="77777777" w:rsidR="00D16F39" w:rsidRDefault="003B4EF4">
            <w:pPr>
              <w:jc w:val="center"/>
              <w:rPr>
                <w:color w:val="000000" w:themeColor="text1"/>
                <w:sz w:val="24"/>
                <w:szCs w:val="24"/>
              </w:rPr>
            </w:pPr>
            <w:r>
              <w:rPr>
                <w:color w:val="000000" w:themeColor="text1"/>
                <w:sz w:val="24"/>
                <w:szCs w:val="24"/>
              </w:rPr>
              <w:t>Kali</w:t>
            </w:r>
          </w:p>
        </w:tc>
        <w:tc>
          <w:tcPr>
            <w:tcW w:w="3259" w:type="dxa"/>
          </w:tcPr>
          <w:p w14:paraId="17FB343F" w14:textId="77777777" w:rsidR="00D16F39" w:rsidRDefault="003B4EF4">
            <w:pPr>
              <w:jc w:val="center"/>
              <w:rPr>
                <w:color w:val="000000" w:themeColor="text1"/>
                <w:sz w:val="24"/>
                <w:szCs w:val="24"/>
              </w:rPr>
            </w:pPr>
            <w:r>
              <w:rPr>
                <w:rFonts w:hint="eastAsia"/>
                <w:color w:val="000000" w:themeColor="text1"/>
                <w:sz w:val="24"/>
                <w:szCs w:val="24"/>
              </w:rPr>
              <w:t>渗透测试操作系统</w:t>
            </w:r>
          </w:p>
        </w:tc>
      </w:tr>
      <w:tr w:rsidR="00D16F39" w14:paraId="4F400C00" w14:textId="77777777">
        <w:trPr>
          <w:trHeight w:val="313"/>
          <w:jc w:val="center"/>
        </w:trPr>
        <w:tc>
          <w:tcPr>
            <w:tcW w:w="878" w:type="dxa"/>
          </w:tcPr>
          <w:p w14:paraId="52489C02" w14:textId="77777777" w:rsidR="00D16F39" w:rsidRDefault="003B4EF4">
            <w:pPr>
              <w:jc w:val="center"/>
              <w:rPr>
                <w:color w:val="000000" w:themeColor="text1"/>
                <w:sz w:val="24"/>
                <w:szCs w:val="24"/>
              </w:rPr>
            </w:pPr>
            <w:r>
              <w:rPr>
                <w:color w:val="000000" w:themeColor="text1"/>
                <w:sz w:val="24"/>
                <w:szCs w:val="24"/>
              </w:rPr>
              <w:t>7</w:t>
            </w:r>
          </w:p>
        </w:tc>
        <w:tc>
          <w:tcPr>
            <w:tcW w:w="4205" w:type="dxa"/>
          </w:tcPr>
          <w:p w14:paraId="4695CB86" w14:textId="77777777" w:rsidR="00D16F39" w:rsidRDefault="003B4EF4">
            <w:pPr>
              <w:jc w:val="center"/>
              <w:rPr>
                <w:color w:val="000000" w:themeColor="text1"/>
                <w:sz w:val="24"/>
                <w:szCs w:val="24"/>
              </w:rPr>
            </w:pPr>
            <w:r>
              <w:rPr>
                <w:color w:val="000000" w:themeColor="text1"/>
                <w:sz w:val="24"/>
                <w:szCs w:val="24"/>
              </w:rPr>
              <w:t>Windows Server 2003\2008</w:t>
            </w:r>
          </w:p>
        </w:tc>
        <w:tc>
          <w:tcPr>
            <w:tcW w:w="3259" w:type="dxa"/>
          </w:tcPr>
          <w:p w14:paraId="7BADA280" w14:textId="77777777" w:rsidR="00D16F39" w:rsidRDefault="003B4EF4">
            <w:pPr>
              <w:jc w:val="center"/>
              <w:rPr>
                <w:color w:val="000000" w:themeColor="text1"/>
                <w:sz w:val="24"/>
                <w:szCs w:val="24"/>
              </w:rPr>
            </w:pPr>
            <w:r>
              <w:rPr>
                <w:color w:val="000000" w:themeColor="text1"/>
                <w:sz w:val="24"/>
                <w:szCs w:val="24"/>
              </w:rPr>
              <w:t>W</w:t>
            </w:r>
            <w:r>
              <w:rPr>
                <w:rFonts w:hint="eastAsia"/>
                <w:color w:val="000000" w:themeColor="text1"/>
                <w:sz w:val="24"/>
                <w:szCs w:val="24"/>
              </w:rPr>
              <w:t>indows服务器操作系统</w:t>
            </w:r>
          </w:p>
        </w:tc>
      </w:tr>
      <w:tr w:rsidR="00D16F39" w14:paraId="0E8D2A18" w14:textId="77777777">
        <w:trPr>
          <w:trHeight w:val="313"/>
          <w:jc w:val="center"/>
        </w:trPr>
        <w:tc>
          <w:tcPr>
            <w:tcW w:w="878" w:type="dxa"/>
          </w:tcPr>
          <w:p w14:paraId="67192D72" w14:textId="77777777" w:rsidR="00D16F39" w:rsidRDefault="003B4EF4">
            <w:pPr>
              <w:jc w:val="center"/>
              <w:rPr>
                <w:color w:val="000000" w:themeColor="text1"/>
                <w:sz w:val="24"/>
                <w:szCs w:val="24"/>
              </w:rPr>
            </w:pPr>
            <w:r>
              <w:rPr>
                <w:color w:val="000000" w:themeColor="text1"/>
                <w:sz w:val="24"/>
                <w:szCs w:val="24"/>
              </w:rPr>
              <w:t>8</w:t>
            </w:r>
          </w:p>
        </w:tc>
        <w:tc>
          <w:tcPr>
            <w:tcW w:w="4205" w:type="dxa"/>
          </w:tcPr>
          <w:p w14:paraId="4BF15943" w14:textId="77777777" w:rsidR="00D16F39" w:rsidRDefault="003B4EF4">
            <w:pPr>
              <w:jc w:val="center"/>
              <w:rPr>
                <w:color w:val="000000" w:themeColor="text1"/>
                <w:sz w:val="24"/>
                <w:szCs w:val="24"/>
              </w:rPr>
            </w:pPr>
            <w:r>
              <w:rPr>
                <w:color w:val="000000" w:themeColor="text1"/>
                <w:sz w:val="24"/>
                <w:szCs w:val="24"/>
              </w:rPr>
              <w:t>Linux CentOS</w:t>
            </w:r>
          </w:p>
        </w:tc>
        <w:tc>
          <w:tcPr>
            <w:tcW w:w="3259" w:type="dxa"/>
          </w:tcPr>
          <w:p w14:paraId="04FA39EF" w14:textId="77777777" w:rsidR="00D16F39" w:rsidRDefault="003B4EF4">
            <w:pPr>
              <w:jc w:val="center"/>
              <w:rPr>
                <w:color w:val="000000" w:themeColor="text1"/>
                <w:sz w:val="24"/>
                <w:szCs w:val="24"/>
              </w:rPr>
            </w:pPr>
            <w:r>
              <w:rPr>
                <w:color w:val="000000" w:themeColor="text1"/>
                <w:sz w:val="24"/>
                <w:szCs w:val="24"/>
              </w:rPr>
              <w:t>L</w:t>
            </w:r>
            <w:r>
              <w:rPr>
                <w:rFonts w:hint="eastAsia"/>
                <w:color w:val="000000" w:themeColor="text1"/>
                <w:sz w:val="24"/>
                <w:szCs w:val="24"/>
              </w:rPr>
              <w:t>inux服务器操作系统</w:t>
            </w:r>
          </w:p>
        </w:tc>
      </w:tr>
    </w:tbl>
    <w:p w14:paraId="58948AE5" w14:textId="28BB30DC" w:rsidR="00D16F39" w:rsidRDefault="003B4EF4">
      <w:pPr>
        <w:spacing w:beforeLines="100" w:before="240" w:line="360" w:lineRule="auto"/>
        <w:ind w:firstLine="720"/>
        <w:rPr>
          <w:color w:val="000000" w:themeColor="text1"/>
        </w:rPr>
      </w:pPr>
      <w:r>
        <w:rPr>
          <w:rFonts w:hint="eastAsia"/>
          <w:color w:val="000000" w:themeColor="text1"/>
        </w:rPr>
        <w:t>2</w:t>
      </w:r>
      <w:r w:rsidR="00C679C7">
        <w:rPr>
          <w:rFonts w:hint="eastAsia"/>
          <w:color w:val="000000" w:themeColor="text1"/>
        </w:rPr>
        <w:t>.</w:t>
      </w:r>
      <w:r>
        <w:rPr>
          <w:rFonts w:hint="eastAsia"/>
          <w:color w:val="000000" w:themeColor="text1"/>
        </w:rPr>
        <w:t>竞赛设备清单</w:t>
      </w:r>
    </w:p>
    <w:tbl>
      <w:tblPr>
        <w:tblStyle w:val="TableNormal"/>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7"/>
        <w:gridCol w:w="1915"/>
        <w:gridCol w:w="2620"/>
        <w:gridCol w:w="1114"/>
        <w:gridCol w:w="2665"/>
      </w:tblGrid>
      <w:tr w:rsidR="00D16F39" w14:paraId="16468456" w14:textId="77777777" w:rsidTr="004F4927">
        <w:trPr>
          <w:trHeight w:val="680"/>
          <w:jc w:val="center"/>
        </w:trPr>
        <w:tc>
          <w:tcPr>
            <w:tcW w:w="757" w:type="dxa"/>
            <w:vAlign w:val="center"/>
          </w:tcPr>
          <w:p w14:paraId="55A16B86" w14:textId="77777777" w:rsidR="00D16F39" w:rsidRDefault="003B4EF4">
            <w:pPr>
              <w:jc w:val="center"/>
              <w:rPr>
                <w:b/>
                <w:bCs/>
                <w:color w:val="000000" w:themeColor="text1"/>
                <w:szCs w:val="28"/>
              </w:rPr>
            </w:pPr>
            <w:r>
              <w:rPr>
                <w:rFonts w:hint="eastAsia"/>
                <w:b/>
                <w:bCs/>
                <w:color w:val="000000" w:themeColor="text1"/>
                <w:szCs w:val="28"/>
              </w:rPr>
              <w:t>序号</w:t>
            </w:r>
          </w:p>
        </w:tc>
        <w:tc>
          <w:tcPr>
            <w:tcW w:w="1915" w:type="dxa"/>
            <w:vAlign w:val="center"/>
          </w:tcPr>
          <w:p w14:paraId="2CA6E8F2" w14:textId="77777777" w:rsidR="00D16F39" w:rsidRDefault="003B4EF4">
            <w:pPr>
              <w:jc w:val="center"/>
              <w:rPr>
                <w:b/>
                <w:bCs/>
                <w:color w:val="000000" w:themeColor="text1"/>
                <w:szCs w:val="28"/>
              </w:rPr>
            </w:pPr>
            <w:r>
              <w:rPr>
                <w:rFonts w:hint="eastAsia"/>
                <w:b/>
                <w:bCs/>
                <w:color w:val="000000" w:themeColor="text1"/>
                <w:szCs w:val="28"/>
              </w:rPr>
              <w:t>类型</w:t>
            </w:r>
          </w:p>
        </w:tc>
        <w:tc>
          <w:tcPr>
            <w:tcW w:w="2620" w:type="dxa"/>
            <w:vAlign w:val="center"/>
          </w:tcPr>
          <w:p w14:paraId="1A4349A8" w14:textId="77777777" w:rsidR="00D16F39" w:rsidRDefault="003B4EF4">
            <w:pPr>
              <w:jc w:val="center"/>
              <w:rPr>
                <w:b/>
                <w:bCs/>
                <w:color w:val="000000" w:themeColor="text1"/>
                <w:szCs w:val="28"/>
              </w:rPr>
            </w:pPr>
            <w:r>
              <w:rPr>
                <w:rFonts w:hint="eastAsia"/>
                <w:b/>
                <w:bCs/>
                <w:color w:val="000000" w:themeColor="text1"/>
                <w:szCs w:val="28"/>
              </w:rPr>
              <w:t>型号</w:t>
            </w:r>
          </w:p>
        </w:tc>
        <w:tc>
          <w:tcPr>
            <w:tcW w:w="1114" w:type="dxa"/>
            <w:vAlign w:val="center"/>
          </w:tcPr>
          <w:p w14:paraId="226D7F49" w14:textId="77777777" w:rsidR="00D16F39" w:rsidRDefault="003B4EF4">
            <w:pPr>
              <w:jc w:val="center"/>
              <w:rPr>
                <w:b/>
                <w:bCs/>
                <w:color w:val="000000" w:themeColor="text1"/>
                <w:szCs w:val="28"/>
              </w:rPr>
            </w:pPr>
            <w:r>
              <w:rPr>
                <w:rFonts w:hint="eastAsia"/>
                <w:b/>
                <w:bCs/>
                <w:color w:val="000000" w:themeColor="text1"/>
                <w:szCs w:val="28"/>
              </w:rPr>
              <w:t>数量</w:t>
            </w:r>
          </w:p>
        </w:tc>
        <w:tc>
          <w:tcPr>
            <w:tcW w:w="2665" w:type="dxa"/>
            <w:vAlign w:val="center"/>
          </w:tcPr>
          <w:p w14:paraId="5DB8D169" w14:textId="77777777" w:rsidR="00D16F39" w:rsidRDefault="003B4EF4">
            <w:pPr>
              <w:jc w:val="center"/>
              <w:rPr>
                <w:b/>
                <w:bCs/>
                <w:color w:val="000000" w:themeColor="text1"/>
                <w:szCs w:val="28"/>
              </w:rPr>
            </w:pPr>
            <w:r>
              <w:rPr>
                <w:rFonts w:hint="eastAsia"/>
                <w:b/>
                <w:bCs/>
                <w:color w:val="000000" w:themeColor="text1"/>
                <w:szCs w:val="28"/>
              </w:rPr>
              <w:t>说明</w:t>
            </w:r>
          </w:p>
        </w:tc>
      </w:tr>
      <w:tr w:rsidR="00D16F39" w14:paraId="330BED45" w14:textId="77777777" w:rsidTr="004F4927">
        <w:trPr>
          <w:jc w:val="center"/>
        </w:trPr>
        <w:tc>
          <w:tcPr>
            <w:tcW w:w="757" w:type="dxa"/>
            <w:vAlign w:val="center"/>
          </w:tcPr>
          <w:p w14:paraId="2A4F8CE4" w14:textId="77777777" w:rsidR="00D16F39" w:rsidRDefault="003B4EF4">
            <w:pPr>
              <w:jc w:val="center"/>
              <w:rPr>
                <w:color w:val="000000" w:themeColor="text1"/>
                <w:sz w:val="24"/>
                <w:szCs w:val="24"/>
              </w:rPr>
            </w:pPr>
            <w:r>
              <w:rPr>
                <w:color w:val="000000" w:themeColor="text1"/>
                <w:sz w:val="24"/>
                <w:szCs w:val="24"/>
              </w:rPr>
              <w:t>1</w:t>
            </w:r>
          </w:p>
        </w:tc>
        <w:tc>
          <w:tcPr>
            <w:tcW w:w="1915" w:type="dxa"/>
            <w:vAlign w:val="center"/>
          </w:tcPr>
          <w:p w14:paraId="48DCE2C4" w14:textId="77777777" w:rsidR="00D16F39" w:rsidRDefault="003B4EF4">
            <w:pPr>
              <w:jc w:val="center"/>
              <w:rPr>
                <w:color w:val="000000" w:themeColor="text1"/>
                <w:sz w:val="24"/>
                <w:szCs w:val="24"/>
              </w:rPr>
            </w:pPr>
            <w:r>
              <w:rPr>
                <w:rFonts w:hint="eastAsia"/>
                <w:color w:val="000000" w:themeColor="text1"/>
                <w:sz w:val="24"/>
                <w:szCs w:val="24"/>
              </w:rPr>
              <w:t>三层虚拟化</w:t>
            </w:r>
          </w:p>
          <w:p w14:paraId="5CF44E2C" w14:textId="77777777" w:rsidR="00D16F39" w:rsidRDefault="003B4EF4">
            <w:pPr>
              <w:jc w:val="center"/>
              <w:rPr>
                <w:color w:val="000000" w:themeColor="text1"/>
                <w:sz w:val="24"/>
                <w:szCs w:val="24"/>
              </w:rPr>
            </w:pPr>
            <w:r>
              <w:rPr>
                <w:rFonts w:hint="eastAsia"/>
                <w:color w:val="000000" w:themeColor="text1"/>
                <w:sz w:val="24"/>
                <w:szCs w:val="24"/>
              </w:rPr>
              <w:t>交换机</w:t>
            </w:r>
          </w:p>
        </w:tc>
        <w:tc>
          <w:tcPr>
            <w:tcW w:w="2620" w:type="dxa"/>
            <w:vAlign w:val="center"/>
          </w:tcPr>
          <w:p w14:paraId="2367C714" w14:textId="77777777" w:rsidR="00D16F39" w:rsidRDefault="003B4EF4">
            <w:pPr>
              <w:jc w:val="center"/>
              <w:rPr>
                <w:color w:val="000000" w:themeColor="text1"/>
                <w:sz w:val="24"/>
                <w:szCs w:val="24"/>
              </w:rPr>
            </w:pPr>
            <w:r>
              <w:rPr>
                <w:rFonts w:hint="eastAsia"/>
                <w:color w:val="000000" w:themeColor="text1"/>
                <w:sz w:val="24"/>
                <w:szCs w:val="24"/>
              </w:rPr>
              <w:t>神州数码：</w:t>
            </w:r>
          </w:p>
          <w:p w14:paraId="5F4CFC9E" w14:textId="77777777" w:rsidR="00D16F39" w:rsidRDefault="003B4EF4">
            <w:pPr>
              <w:jc w:val="center"/>
              <w:rPr>
                <w:color w:val="000000" w:themeColor="text1"/>
                <w:sz w:val="24"/>
                <w:szCs w:val="24"/>
              </w:rPr>
            </w:pPr>
            <w:r>
              <w:rPr>
                <w:rFonts w:hint="eastAsia"/>
                <w:color w:val="000000" w:themeColor="text1"/>
                <w:sz w:val="24"/>
                <w:szCs w:val="24"/>
              </w:rPr>
              <w:t>CS6200-28X-EI（</w:t>
            </w:r>
            <w:r>
              <w:rPr>
                <w:color w:val="000000" w:themeColor="text1"/>
                <w:sz w:val="24"/>
                <w:szCs w:val="24"/>
              </w:rPr>
              <w:t>R2.0</w:t>
            </w:r>
            <w:r>
              <w:rPr>
                <w:rFonts w:hint="eastAsia"/>
                <w:color w:val="000000" w:themeColor="text1"/>
                <w:sz w:val="24"/>
                <w:szCs w:val="24"/>
              </w:rPr>
              <w:t>）</w:t>
            </w:r>
          </w:p>
        </w:tc>
        <w:tc>
          <w:tcPr>
            <w:tcW w:w="1114" w:type="dxa"/>
            <w:vAlign w:val="center"/>
          </w:tcPr>
          <w:p w14:paraId="278415A3"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Align w:val="center"/>
          </w:tcPr>
          <w:p w14:paraId="113ED8B2" w14:textId="77777777" w:rsidR="00D16F39" w:rsidRDefault="003B4EF4">
            <w:pPr>
              <w:rPr>
                <w:color w:val="000000" w:themeColor="text1"/>
                <w:sz w:val="24"/>
                <w:szCs w:val="24"/>
              </w:rPr>
            </w:pPr>
            <w:r>
              <w:rPr>
                <w:rFonts w:hint="eastAsia"/>
                <w:color w:val="000000" w:themeColor="text1"/>
                <w:sz w:val="24"/>
                <w:szCs w:val="24"/>
              </w:rPr>
              <w:t>竞赛环境核心交换机</w:t>
            </w:r>
          </w:p>
        </w:tc>
      </w:tr>
      <w:tr w:rsidR="00D16F39" w14:paraId="3D81580B" w14:textId="77777777" w:rsidTr="004F4927">
        <w:trPr>
          <w:jc w:val="center"/>
        </w:trPr>
        <w:tc>
          <w:tcPr>
            <w:tcW w:w="757" w:type="dxa"/>
            <w:vAlign w:val="center"/>
          </w:tcPr>
          <w:p w14:paraId="6B9A4A47" w14:textId="77777777" w:rsidR="00D16F39" w:rsidRDefault="003B4EF4">
            <w:pPr>
              <w:jc w:val="center"/>
              <w:rPr>
                <w:color w:val="000000" w:themeColor="text1"/>
                <w:sz w:val="24"/>
                <w:szCs w:val="24"/>
              </w:rPr>
            </w:pPr>
            <w:r>
              <w:rPr>
                <w:color w:val="000000" w:themeColor="text1"/>
                <w:sz w:val="24"/>
                <w:szCs w:val="24"/>
              </w:rPr>
              <w:t>2</w:t>
            </w:r>
          </w:p>
        </w:tc>
        <w:tc>
          <w:tcPr>
            <w:tcW w:w="1915" w:type="dxa"/>
            <w:vAlign w:val="center"/>
          </w:tcPr>
          <w:p w14:paraId="19207A4F" w14:textId="77777777" w:rsidR="00D16F39" w:rsidRDefault="003B4EF4">
            <w:pPr>
              <w:jc w:val="center"/>
              <w:rPr>
                <w:color w:val="000000" w:themeColor="text1"/>
                <w:sz w:val="24"/>
                <w:szCs w:val="24"/>
              </w:rPr>
            </w:pPr>
            <w:r>
              <w:rPr>
                <w:rFonts w:hint="eastAsia"/>
                <w:color w:val="000000" w:themeColor="text1"/>
                <w:sz w:val="24"/>
                <w:szCs w:val="24"/>
              </w:rPr>
              <w:t>防火墙</w:t>
            </w:r>
          </w:p>
        </w:tc>
        <w:tc>
          <w:tcPr>
            <w:tcW w:w="2620" w:type="dxa"/>
            <w:vAlign w:val="center"/>
          </w:tcPr>
          <w:p w14:paraId="0E00ED90" w14:textId="77777777" w:rsidR="00D16F39" w:rsidRDefault="003B4EF4">
            <w:pPr>
              <w:jc w:val="center"/>
              <w:rPr>
                <w:color w:val="000000" w:themeColor="text1"/>
                <w:sz w:val="24"/>
                <w:szCs w:val="24"/>
              </w:rPr>
            </w:pPr>
            <w:r>
              <w:rPr>
                <w:rFonts w:hint="eastAsia"/>
                <w:color w:val="000000" w:themeColor="text1"/>
                <w:sz w:val="24"/>
                <w:szCs w:val="24"/>
              </w:rPr>
              <w:t>神州数码：</w:t>
            </w:r>
          </w:p>
          <w:p w14:paraId="54A65E04" w14:textId="77777777" w:rsidR="00D16F39" w:rsidRDefault="003B4EF4">
            <w:pPr>
              <w:jc w:val="center"/>
              <w:rPr>
                <w:color w:val="000000" w:themeColor="text1"/>
                <w:sz w:val="24"/>
                <w:szCs w:val="24"/>
              </w:rPr>
            </w:pPr>
            <w:r>
              <w:rPr>
                <w:color w:val="000000" w:themeColor="text1"/>
                <w:sz w:val="24"/>
                <w:szCs w:val="24"/>
              </w:rPr>
              <w:t>DCFW-1800E-N3002</w:t>
            </w:r>
          </w:p>
        </w:tc>
        <w:tc>
          <w:tcPr>
            <w:tcW w:w="1114" w:type="dxa"/>
            <w:vAlign w:val="center"/>
          </w:tcPr>
          <w:p w14:paraId="0D719BD8"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Align w:val="center"/>
          </w:tcPr>
          <w:p w14:paraId="5A745F85" w14:textId="77777777" w:rsidR="00D16F39" w:rsidRDefault="003B4EF4">
            <w:pPr>
              <w:rPr>
                <w:color w:val="000000" w:themeColor="text1"/>
                <w:sz w:val="24"/>
                <w:szCs w:val="24"/>
              </w:rPr>
            </w:pPr>
            <w:r>
              <w:rPr>
                <w:rFonts w:hint="eastAsia"/>
                <w:color w:val="000000" w:themeColor="text1"/>
                <w:sz w:val="24"/>
                <w:szCs w:val="24"/>
              </w:rPr>
              <w:t>竞赛出口安全网关</w:t>
            </w:r>
          </w:p>
        </w:tc>
      </w:tr>
      <w:tr w:rsidR="00D16F39" w14:paraId="134528FB" w14:textId="77777777" w:rsidTr="004F4927">
        <w:trPr>
          <w:jc w:val="center"/>
        </w:trPr>
        <w:tc>
          <w:tcPr>
            <w:tcW w:w="757" w:type="dxa"/>
            <w:vAlign w:val="center"/>
          </w:tcPr>
          <w:p w14:paraId="261B78F6" w14:textId="77777777" w:rsidR="00D16F39" w:rsidRDefault="003B4EF4">
            <w:pPr>
              <w:jc w:val="center"/>
              <w:rPr>
                <w:color w:val="000000" w:themeColor="text1"/>
                <w:sz w:val="24"/>
                <w:szCs w:val="24"/>
              </w:rPr>
            </w:pPr>
            <w:r>
              <w:rPr>
                <w:color w:val="000000" w:themeColor="text1"/>
                <w:sz w:val="24"/>
                <w:szCs w:val="24"/>
              </w:rPr>
              <w:t>3</w:t>
            </w:r>
          </w:p>
        </w:tc>
        <w:tc>
          <w:tcPr>
            <w:tcW w:w="1915" w:type="dxa"/>
            <w:vAlign w:val="center"/>
          </w:tcPr>
          <w:p w14:paraId="06FC3C7A" w14:textId="77777777" w:rsidR="00D16F39" w:rsidRDefault="003B4EF4">
            <w:pPr>
              <w:jc w:val="center"/>
              <w:rPr>
                <w:color w:val="000000" w:themeColor="text1"/>
                <w:sz w:val="24"/>
                <w:szCs w:val="24"/>
              </w:rPr>
            </w:pPr>
            <w:r>
              <w:rPr>
                <w:rFonts w:hint="eastAsia"/>
                <w:color w:val="000000" w:themeColor="text1"/>
                <w:sz w:val="24"/>
                <w:szCs w:val="24"/>
              </w:rPr>
              <w:t>web 应用防</w:t>
            </w:r>
          </w:p>
          <w:p w14:paraId="15A8D643" w14:textId="77777777" w:rsidR="00D16F39" w:rsidRDefault="003B4EF4">
            <w:pPr>
              <w:jc w:val="center"/>
              <w:rPr>
                <w:color w:val="000000" w:themeColor="text1"/>
                <w:sz w:val="24"/>
                <w:szCs w:val="24"/>
              </w:rPr>
            </w:pPr>
            <w:r>
              <w:rPr>
                <w:rFonts w:hint="eastAsia"/>
                <w:color w:val="000000" w:themeColor="text1"/>
                <w:sz w:val="24"/>
                <w:szCs w:val="24"/>
              </w:rPr>
              <w:t>火墙</w:t>
            </w:r>
          </w:p>
        </w:tc>
        <w:tc>
          <w:tcPr>
            <w:tcW w:w="2620" w:type="dxa"/>
            <w:vAlign w:val="center"/>
          </w:tcPr>
          <w:p w14:paraId="093075D3" w14:textId="77777777" w:rsidR="00D16F39" w:rsidRDefault="003B4EF4">
            <w:pPr>
              <w:jc w:val="center"/>
              <w:rPr>
                <w:color w:val="000000" w:themeColor="text1"/>
                <w:sz w:val="24"/>
                <w:szCs w:val="24"/>
              </w:rPr>
            </w:pPr>
            <w:r>
              <w:rPr>
                <w:rFonts w:hint="eastAsia"/>
                <w:color w:val="000000" w:themeColor="text1"/>
                <w:sz w:val="24"/>
                <w:szCs w:val="24"/>
              </w:rPr>
              <w:t>神州数码：</w:t>
            </w:r>
          </w:p>
          <w:p w14:paraId="2324DCF2" w14:textId="77777777" w:rsidR="00D16F39" w:rsidRDefault="003B4EF4">
            <w:pPr>
              <w:jc w:val="center"/>
              <w:rPr>
                <w:color w:val="000000" w:themeColor="text1"/>
                <w:sz w:val="24"/>
                <w:szCs w:val="24"/>
              </w:rPr>
            </w:pPr>
            <w:r>
              <w:rPr>
                <w:color w:val="000000" w:themeColor="text1"/>
                <w:sz w:val="24"/>
                <w:szCs w:val="24"/>
              </w:rPr>
              <w:t>DCFW-1800-WAF-P</w:t>
            </w:r>
          </w:p>
        </w:tc>
        <w:tc>
          <w:tcPr>
            <w:tcW w:w="1114" w:type="dxa"/>
            <w:vAlign w:val="center"/>
          </w:tcPr>
          <w:p w14:paraId="583CF9B8"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Align w:val="center"/>
          </w:tcPr>
          <w:p w14:paraId="3644DE76" w14:textId="77777777" w:rsidR="00D16F39" w:rsidRDefault="003B4EF4">
            <w:pPr>
              <w:rPr>
                <w:color w:val="000000" w:themeColor="text1"/>
                <w:sz w:val="24"/>
                <w:szCs w:val="24"/>
              </w:rPr>
            </w:pPr>
            <w:r>
              <w:rPr>
                <w:rFonts w:hint="eastAsia"/>
                <w:color w:val="000000" w:themeColor="text1"/>
                <w:sz w:val="24"/>
                <w:szCs w:val="24"/>
              </w:rPr>
              <w:t>保护 web 服务器不受</w:t>
            </w:r>
          </w:p>
          <w:p w14:paraId="0B172DD0" w14:textId="77777777" w:rsidR="00D16F39" w:rsidRDefault="003B4EF4">
            <w:pPr>
              <w:rPr>
                <w:color w:val="000000" w:themeColor="text1"/>
                <w:sz w:val="24"/>
                <w:szCs w:val="24"/>
              </w:rPr>
            </w:pPr>
            <w:r>
              <w:rPr>
                <w:rFonts w:hint="eastAsia"/>
                <w:color w:val="000000" w:themeColor="text1"/>
                <w:sz w:val="24"/>
                <w:szCs w:val="24"/>
              </w:rPr>
              <w:t>外界的攻击</w:t>
            </w:r>
          </w:p>
        </w:tc>
      </w:tr>
      <w:tr w:rsidR="00D16F39" w14:paraId="7DEC269F" w14:textId="77777777" w:rsidTr="004F4927">
        <w:trPr>
          <w:jc w:val="center"/>
        </w:trPr>
        <w:tc>
          <w:tcPr>
            <w:tcW w:w="757" w:type="dxa"/>
            <w:vAlign w:val="center"/>
          </w:tcPr>
          <w:p w14:paraId="5F41E34C" w14:textId="77777777" w:rsidR="00D16F39" w:rsidRDefault="003B4EF4">
            <w:pPr>
              <w:jc w:val="center"/>
              <w:rPr>
                <w:color w:val="000000" w:themeColor="text1"/>
                <w:sz w:val="24"/>
                <w:szCs w:val="24"/>
              </w:rPr>
            </w:pPr>
            <w:r>
              <w:rPr>
                <w:color w:val="000000" w:themeColor="text1"/>
                <w:sz w:val="24"/>
                <w:szCs w:val="24"/>
              </w:rPr>
              <w:t>4</w:t>
            </w:r>
          </w:p>
        </w:tc>
        <w:tc>
          <w:tcPr>
            <w:tcW w:w="1915" w:type="dxa"/>
            <w:vAlign w:val="center"/>
          </w:tcPr>
          <w:p w14:paraId="7DB9CAB3" w14:textId="77777777" w:rsidR="00D16F39" w:rsidRDefault="003B4EF4">
            <w:pPr>
              <w:jc w:val="center"/>
              <w:rPr>
                <w:color w:val="000000" w:themeColor="text1"/>
                <w:sz w:val="24"/>
                <w:szCs w:val="24"/>
              </w:rPr>
            </w:pPr>
            <w:r>
              <w:rPr>
                <w:rFonts w:hint="eastAsia"/>
                <w:color w:val="000000" w:themeColor="text1"/>
                <w:sz w:val="24"/>
                <w:szCs w:val="24"/>
              </w:rPr>
              <w:t>网络日志系统</w:t>
            </w:r>
          </w:p>
        </w:tc>
        <w:tc>
          <w:tcPr>
            <w:tcW w:w="2620" w:type="dxa"/>
            <w:vAlign w:val="center"/>
          </w:tcPr>
          <w:p w14:paraId="5BA22B0A" w14:textId="77777777" w:rsidR="00D16F39" w:rsidRDefault="003B4EF4">
            <w:pPr>
              <w:jc w:val="center"/>
              <w:rPr>
                <w:color w:val="000000" w:themeColor="text1"/>
                <w:sz w:val="24"/>
                <w:szCs w:val="24"/>
              </w:rPr>
            </w:pPr>
            <w:r>
              <w:rPr>
                <w:rFonts w:hint="eastAsia"/>
                <w:color w:val="000000" w:themeColor="text1"/>
                <w:sz w:val="24"/>
                <w:szCs w:val="24"/>
              </w:rPr>
              <w:t>神州数码：</w:t>
            </w:r>
          </w:p>
          <w:p w14:paraId="7759FBC4" w14:textId="77777777" w:rsidR="00D16F39" w:rsidRDefault="003B4EF4">
            <w:pPr>
              <w:jc w:val="center"/>
              <w:rPr>
                <w:color w:val="000000" w:themeColor="text1"/>
                <w:sz w:val="24"/>
                <w:szCs w:val="24"/>
              </w:rPr>
            </w:pPr>
            <w:r>
              <w:rPr>
                <w:color w:val="000000" w:themeColor="text1"/>
                <w:sz w:val="24"/>
                <w:szCs w:val="24"/>
              </w:rPr>
              <w:t>DCBC-</w:t>
            </w:r>
            <w:proofErr w:type="spellStart"/>
            <w:r>
              <w:rPr>
                <w:color w:val="000000" w:themeColor="text1"/>
                <w:sz w:val="24"/>
                <w:szCs w:val="24"/>
              </w:rPr>
              <w:t>NetLog</w:t>
            </w:r>
            <w:proofErr w:type="spellEnd"/>
          </w:p>
        </w:tc>
        <w:tc>
          <w:tcPr>
            <w:tcW w:w="1114" w:type="dxa"/>
            <w:vAlign w:val="center"/>
          </w:tcPr>
          <w:p w14:paraId="521C85F0"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Align w:val="center"/>
          </w:tcPr>
          <w:p w14:paraId="2B4B2C38" w14:textId="77777777" w:rsidR="00D16F39" w:rsidRDefault="003B4EF4">
            <w:pPr>
              <w:rPr>
                <w:color w:val="000000" w:themeColor="text1"/>
                <w:sz w:val="24"/>
                <w:szCs w:val="24"/>
              </w:rPr>
            </w:pPr>
            <w:r>
              <w:rPr>
                <w:rFonts w:hint="eastAsia"/>
                <w:color w:val="000000" w:themeColor="text1"/>
                <w:sz w:val="24"/>
                <w:szCs w:val="24"/>
              </w:rPr>
              <w:t>记录关键应用的操作人、操作时间，具有很强的不可否认性</w:t>
            </w:r>
          </w:p>
        </w:tc>
      </w:tr>
      <w:tr w:rsidR="00D16F39" w14:paraId="136A5865" w14:textId="77777777" w:rsidTr="004F4927">
        <w:trPr>
          <w:jc w:val="center"/>
        </w:trPr>
        <w:tc>
          <w:tcPr>
            <w:tcW w:w="757" w:type="dxa"/>
            <w:vAlign w:val="center"/>
          </w:tcPr>
          <w:p w14:paraId="6792B07F" w14:textId="77777777" w:rsidR="00D16F39" w:rsidRDefault="003B4EF4">
            <w:pPr>
              <w:jc w:val="center"/>
              <w:rPr>
                <w:color w:val="000000" w:themeColor="text1"/>
                <w:sz w:val="24"/>
                <w:szCs w:val="24"/>
              </w:rPr>
            </w:pPr>
            <w:r>
              <w:rPr>
                <w:color w:val="000000" w:themeColor="text1"/>
                <w:sz w:val="24"/>
                <w:szCs w:val="24"/>
              </w:rPr>
              <w:lastRenderedPageBreak/>
              <w:t>5</w:t>
            </w:r>
          </w:p>
        </w:tc>
        <w:tc>
          <w:tcPr>
            <w:tcW w:w="1915" w:type="dxa"/>
            <w:vAlign w:val="center"/>
          </w:tcPr>
          <w:p w14:paraId="0189F964" w14:textId="77777777" w:rsidR="00D16F39" w:rsidRDefault="003B4EF4">
            <w:pPr>
              <w:jc w:val="center"/>
              <w:rPr>
                <w:color w:val="000000" w:themeColor="text1"/>
                <w:sz w:val="24"/>
                <w:szCs w:val="24"/>
              </w:rPr>
            </w:pPr>
            <w:r>
              <w:rPr>
                <w:rFonts w:hint="eastAsia"/>
                <w:color w:val="000000" w:themeColor="text1"/>
                <w:sz w:val="24"/>
                <w:szCs w:val="24"/>
              </w:rPr>
              <w:t>无线交换机</w:t>
            </w:r>
          </w:p>
        </w:tc>
        <w:tc>
          <w:tcPr>
            <w:tcW w:w="2620" w:type="dxa"/>
            <w:vAlign w:val="center"/>
          </w:tcPr>
          <w:p w14:paraId="25313178" w14:textId="77777777" w:rsidR="00D16F39" w:rsidRDefault="003B4EF4">
            <w:pPr>
              <w:jc w:val="center"/>
              <w:rPr>
                <w:color w:val="000000" w:themeColor="text1"/>
                <w:sz w:val="24"/>
                <w:szCs w:val="24"/>
              </w:rPr>
            </w:pPr>
            <w:r>
              <w:rPr>
                <w:rFonts w:hint="eastAsia"/>
                <w:color w:val="000000" w:themeColor="text1"/>
                <w:sz w:val="24"/>
                <w:szCs w:val="24"/>
              </w:rPr>
              <w:t>神州数码：</w:t>
            </w:r>
          </w:p>
          <w:p w14:paraId="6B438EA7" w14:textId="77777777" w:rsidR="00D16F39" w:rsidRDefault="003B4EF4">
            <w:pPr>
              <w:jc w:val="center"/>
              <w:rPr>
                <w:color w:val="000000" w:themeColor="text1"/>
                <w:sz w:val="24"/>
                <w:szCs w:val="24"/>
              </w:rPr>
            </w:pPr>
            <w:r>
              <w:rPr>
                <w:rFonts w:hint="eastAsia"/>
                <w:color w:val="000000" w:themeColor="text1"/>
                <w:sz w:val="24"/>
                <w:szCs w:val="24"/>
              </w:rPr>
              <w:t>DCWS-6028</w:t>
            </w:r>
          </w:p>
        </w:tc>
        <w:tc>
          <w:tcPr>
            <w:tcW w:w="1114" w:type="dxa"/>
            <w:vAlign w:val="center"/>
          </w:tcPr>
          <w:p w14:paraId="19C47BA4"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Merge w:val="restart"/>
            <w:vAlign w:val="center"/>
          </w:tcPr>
          <w:p w14:paraId="21C81214" w14:textId="77777777" w:rsidR="00D16F39" w:rsidRDefault="003B4EF4">
            <w:pPr>
              <w:rPr>
                <w:color w:val="000000" w:themeColor="text1"/>
                <w:sz w:val="24"/>
                <w:szCs w:val="24"/>
              </w:rPr>
            </w:pPr>
            <w:r>
              <w:rPr>
                <w:rFonts w:hint="eastAsia"/>
                <w:color w:val="000000" w:themeColor="text1"/>
                <w:sz w:val="24"/>
                <w:szCs w:val="24"/>
              </w:rPr>
              <w:t>无线网络配置、无线网络安全配置</w:t>
            </w:r>
          </w:p>
        </w:tc>
      </w:tr>
      <w:tr w:rsidR="00D16F39" w14:paraId="37D27473" w14:textId="77777777" w:rsidTr="004F4927">
        <w:trPr>
          <w:jc w:val="center"/>
        </w:trPr>
        <w:tc>
          <w:tcPr>
            <w:tcW w:w="757" w:type="dxa"/>
            <w:vAlign w:val="center"/>
          </w:tcPr>
          <w:p w14:paraId="71CDC6F9" w14:textId="77777777" w:rsidR="00D16F39" w:rsidRDefault="003B4EF4">
            <w:pPr>
              <w:jc w:val="center"/>
              <w:rPr>
                <w:color w:val="000000" w:themeColor="text1"/>
                <w:sz w:val="24"/>
                <w:szCs w:val="24"/>
              </w:rPr>
            </w:pPr>
            <w:r>
              <w:rPr>
                <w:color w:val="000000" w:themeColor="text1"/>
                <w:sz w:val="24"/>
                <w:szCs w:val="24"/>
              </w:rPr>
              <w:t>6</w:t>
            </w:r>
          </w:p>
        </w:tc>
        <w:tc>
          <w:tcPr>
            <w:tcW w:w="1915" w:type="dxa"/>
            <w:vAlign w:val="center"/>
          </w:tcPr>
          <w:p w14:paraId="7E5725B4" w14:textId="77777777" w:rsidR="00D16F39" w:rsidRDefault="003B4EF4">
            <w:pPr>
              <w:jc w:val="center"/>
              <w:rPr>
                <w:color w:val="000000" w:themeColor="text1"/>
                <w:sz w:val="24"/>
                <w:szCs w:val="24"/>
              </w:rPr>
            </w:pPr>
            <w:r>
              <w:rPr>
                <w:rFonts w:hint="eastAsia"/>
                <w:color w:val="000000" w:themeColor="text1"/>
                <w:sz w:val="24"/>
                <w:szCs w:val="24"/>
              </w:rPr>
              <w:t>无线接入点</w:t>
            </w:r>
          </w:p>
        </w:tc>
        <w:tc>
          <w:tcPr>
            <w:tcW w:w="2620" w:type="dxa"/>
            <w:vAlign w:val="center"/>
          </w:tcPr>
          <w:p w14:paraId="704E7647" w14:textId="77777777" w:rsidR="00D16F39" w:rsidRDefault="003B4EF4">
            <w:pPr>
              <w:jc w:val="center"/>
              <w:rPr>
                <w:color w:val="000000" w:themeColor="text1"/>
                <w:sz w:val="24"/>
                <w:szCs w:val="24"/>
              </w:rPr>
            </w:pPr>
            <w:r>
              <w:rPr>
                <w:rFonts w:hint="eastAsia"/>
                <w:color w:val="000000" w:themeColor="text1"/>
                <w:sz w:val="24"/>
                <w:szCs w:val="24"/>
              </w:rPr>
              <w:t>神州数码：</w:t>
            </w:r>
          </w:p>
          <w:p w14:paraId="0D1C86CB" w14:textId="77777777" w:rsidR="00D16F39" w:rsidRDefault="003B4EF4">
            <w:pPr>
              <w:jc w:val="center"/>
              <w:rPr>
                <w:color w:val="000000" w:themeColor="text1"/>
                <w:sz w:val="24"/>
                <w:szCs w:val="24"/>
              </w:rPr>
            </w:pPr>
            <w:r>
              <w:rPr>
                <w:color w:val="000000" w:themeColor="text1"/>
                <w:sz w:val="24"/>
                <w:szCs w:val="24"/>
              </w:rPr>
              <w:t>WL8200-I2</w:t>
            </w:r>
          </w:p>
        </w:tc>
        <w:tc>
          <w:tcPr>
            <w:tcW w:w="1114" w:type="dxa"/>
            <w:vAlign w:val="center"/>
          </w:tcPr>
          <w:p w14:paraId="1A6BDD1C"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Merge/>
            <w:vAlign w:val="center"/>
          </w:tcPr>
          <w:p w14:paraId="370E39F6" w14:textId="77777777" w:rsidR="00D16F39" w:rsidRDefault="00D16F39">
            <w:pPr>
              <w:rPr>
                <w:color w:val="000000" w:themeColor="text1"/>
                <w:sz w:val="24"/>
                <w:szCs w:val="24"/>
              </w:rPr>
            </w:pPr>
          </w:p>
        </w:tc>
      </w:tr>
      <w:tr w:rsidR="00D16F39" w14:paraId="35D3B64C" w14:textId="77777777" w:rsidTr="004F4927">
        <w:trPr>
          <w:jc w:val="center"/>
        </w:trPr>
        <w:tc>
          <w:tcPr>
            <w:tcW w:w="757" w:type="dxa"/>
            <w:vAlign w:val="center"/>
          </w:tcPr>
          <w:p w14:paraId="1FCA30B4" w14:textId="77777777" w:rsidR="00D16F39" w:rsidRDefault="003B4EF4">
            <w:pPr>
              <w:jc w:val="center"/>
              <w:rPr>
                <w:color w:val="000000" w:themeColor="text1"/>
                <w:sz w:val="24"/>
                <w:szCs w:val="24"/>
              </w:rPr>
            </w:pPr>
            <w:r>
              <w:rPr>
                <w:rFonts w:hint="eastAsia"/>
                <w:color w:val="000000" w:themeColor="text1"/>
                <w:sz w:val="24"/>
                <w:szCs w:val="24"/>
              </w:rPr>
              <w:t>7</w:t>
            </w:r>
          </w:p>
        </w:tc>
        <w:tc>
          <w:tcPr>
            <w:tcW w:w="1915" w:type="dxa"/>
            <w:vAlign w:val="center"/>
          </w:tcPr>
          <w:p w14:paraId="2ABB2376" w14:textId="77777777" w:rsidR="00D16F39" w:rsidRDefault="003B4EF4">
            <w:pPr>
              <w:jc w:val="center"/>
              <w:rPr>
                <w:color w:val="000000" w:themeColor="text1"/>
                <w:sz w:val="24"/>
                <w:szCs w:val="24"/>
              </w:rPr>
            </w:pPr>
            <w:r>
              <w:rPr>
                <w:rFonts w:hint="eastAsia"/>
                <w:color w:val="000000" w:themeColor="text1"/>
                <w:sz w:val="24"/>
                <w:szCs w:val="24"/>
              </w:rPr>
              <w:t>P</w:t>
            </w:r>
            <w:r>
              <w:rPr>
                <w:color w:val="000000" w:themeColor="text1"/>
                <w:sz w:val="24"/>
                <w:szCs w:val="24"/>
              </w:rPr>
              <w:t>OE</w:t>
            </w:r>
            <w:r>
              <w:rPr>
                <w:rFonts w:hint="eastAsia"/>
                <w:color w:val="000000" w:themeColor="text1"/>
                <w:sz w:val="24"/>
                <w:szCs w:val="24"/>
              </w:rPr>
              <w:t>供电模块</w:t>
            </w:r>
          </w:p>
        </w:tc>
        <w:tc>
          <w:tcPr>
            <w:tcW w:w="2620" w:type="dxa"/>
            <w:vAlign w:val="center"/>
          </w:tcPr>
          <w:p w14:paraId="684C36F0" w14:textId="77777777" w:rsidR="00D16F39" w:rsidRDefault="003B4EF4">
            <w:pPr>
              <w:jc w:val="center"/>
              <w:rPr>
                <w:color w:val="000000" w:themeColor="text1"/>
                <w:sz w:val="24"/>
                <w:szCs w:val="24"/>
              </w:rPr>
            </w:pPr>
            <w:r>
              <w:rPr>
                <w:rFonts w:hint="eastAsia"/>
                <w:color w:val="000000" w:themeColor="text1"/>
                <w:sz w:val="24"/>
                <w:szCs w:val="24"/>
              </w:rPr>
              <w:t>神州数码：</w:t>
            </w:r>
          </w:p>
          <w:p w14:paraId="4EE4838E" w14:textId="77777777" w:rsidR="00D16F39" w:rsidRDefault="003B4EF4">
            <w:pPr>
              <w:jc w:val="center"/>
              <w:rPr>
                <w:color w:val="000000" w:themeColor="text1"/>
                <w:sz w:val="24"/>
                <w:szCs w:val="24"/>
              </w:rPr>
            </w:pPr>
            <w:r>
              <w:rPr>
                <w:color w:val="000000" w:themeColor="text1"/>
                <w:sz w:val="24"/>
                <w:szCs w:val="24"/>
              </w:rPr>
              <w:t>DCWL-</w:t>
            </w:r>
            <w:proofErr w:type="spellStart"/>
            <w:r>
              <w:rPr>
                <w:color w:val="000000" w:themeColor="text1"/>
                <w:sz w:val="24"/>
                <w:szCs w:val="24"/>
              </w:rPr>
              <w:t>PoEINJ</w:t>
            </w:r>
            <w:proofErr w:type="spellEnd"/>
            <w:r>
              <w:rPr>
                <w:color w:val="000000" w:themeColor="text1"/>
                <w:sz w:val="24"/>
                <w:szCs w:val="24"/>
              </w:rPr>
              <w:t>-G+</w:t>
            </w:r>
          </w:p>
        </w:tc>
        <w:tc>
          <w:tcPr>
            <w:tcW w:w="1114" w:type="dxa"/>
            <w:vAlign w:val="center"/>
          </w:tcPr>
          <w:p w14:paraId="2F97CDC8" w14:textId="77777777" w:rsidR="00D16F39" w:rsidRDefault="003B4EF4">
            <w:pPr>
              <w:jc w:val="center"/>
              <w:rPr>
                <w:color w:val="000000" w:themeColor="text1"/>
                <w:sz w:val="24"/>
                <w:szCs w:val="24"/>
              </w:rPr>
            </w:pPr>
            <w:r>
              <w:rPr>
                <w:color w:val="000000" w:themeColor="text1"/>
                <w:sz w:val="24"/>
                <w:szCs w:val="24"/>
              </w:rPr>
              <w:t>1</w:t>
            </w:r>
            <w:r>
              <w:rPr>
                <w:rFonts w:hint="eastAsia"/>
                <w:color w:val="000000" w:themeColor="text1"/>
                <w:sz w:val="24"/>
                <w:szCs w:val="24"/>
              </w:rPr>
              <w:t>台/组</w:t>
            </w:r>
          </w:p>
        </w:tc>
        <w:tc>
          <w:tcPr>
            <w:tcW w:w="2665" w:type="dxa"/>
            <w:vMerge/>
            <w:vAlign w:val="center"/>
          </w:tcPr>
          <w:p w14:paraId="6DBE3A69" w14:textId="77777777" w:rsidR="00D16F39" w:rsidRDefault="00D16F39">
            <w:pPr>
              <w:rPr>
                <w:color w:val="000000" w:themeColor="text1"/>
                <w:sz w:val="24"/>
                <w:szCs w:val="24"/>
              </w:rPr>
            </w:pPr>
          </w:p>
        </w:tc>
      </w:tr>
      <w:tr w:rsidR="004F4927" w14:paraId="1EFDC157" w14:textId="77777777" w:rsidTr="004F4927">
        <w:trPr>
          <w:jc w:val="center"/>
        </w:trPr>
        <w:tc>
          <w:tcPr>
            <w:tcW w:w="757" w:type="dxa"/>
            <w:vAlign w:val="center"/>
          </w:tcPr>
          <w:p w14:paraId="6B115A47" w14:textId="32CD3B0C" w:rsidR="004F4927" w:rsidRDefault="004F4927" w:rsidP="004F4927">
            <w:pPr>
              <w:jc w:val="center"/>
              <w:rPr>
                <w:rFonts w:hint="eastAsia"/>
                <w:color w:val="000000" w:themeColor="text1"/>
                <w:sz w:val="24"/>
                <w:szCs w:val="24"/>
              </w:rPr>
            </w:pPr>
            <w:r w:rsidRPr="004F4927">
              <w:rPr>
                <w:rFonts w:hint="eastAsia"/>
                <w:color w:val="000000" w:themeColor="text1"/>
                <w:sz w:val="24"/>
                <w:szCs w:val="24"/>
              </w:rPr>
              <w:t>8</w:t>
            </w:r>
          </w:p>
        </w:tc>
        <w:tc>
          <w:tcPr>
            <w:tcW w:w="1915" w:type="dxa"/>
            <w:vAlign w:val="center"/>
          </w:tcPr>
          <w:p w14:paraId="13C1473D" w14:textId="065F01B9" w:rsidR="004F4927" w:rsidRDefault="004F4927" w:rsidP="004F4927">
            <w:pPr>
              <w:jc w:val="center"/>
              <w:rPr>
                <w:rFonts w:hint="eastAsia"/>
                <w:color w:val="000000" w:themeColor="text1"/>
                <w:sz w:val="24"/>
                <w:szCs w:val="24"/>
              </w:rPr>
            </w:pPr>
            <w:r w:rsidRPr="004F4927">
              <w:rPr>
                <w:rFonts w:hint="eastAsia"/>
                <w:color w:val="000000" w:themeColor="text1"/>
                <w:sz w:val="24"/>
                <w:szCs w:val="24"/>
              </w:rPr>
              <w:t>安全</w:t>
            </w:r>
            <w:proofErr w:type="gramStart"/>
            <w:r w:rsidRPr="004F4927">
              <w:rPr>
                <w:rFonts w:hint="eastAsia"/>
                <w:color w:val="000000" w:themeColor="text1"/>
                <w:sz w:val="24"/>
                <w:szCs w:val="24"/>
              </w:rPr>
              <w:t>攻防沙盒</w:t>
            </w:r>
            <w:proofErr w:type="gramEnd"/>
          </w:p>
        </w:tc>
        <w:tc>
          <w:tcPr>
            <w:tcW w:w="2620" w:type="dxa"/>
            <w:vAlign w:val="center"/>
          </w:tcPr>
          <w:p w14:paraId="05D1B8D4" w14:textId="77777777" w:rsidR="004F4927" w:rsidRPr="004F4927" w:rsidRDefault="004F4927" w:rsidP="004F4927">
            <w:pPr>
              <w:jc w:val="center"/>
              <w:rPr>
                <w:color w:val="000000" w:themeColor="text1"/>
                <w:sz w:val="24"/>
                <w:szCs w:val="24"/>
              </w:rPr>
            </w:pPr>
            <w:r w:rsidRPr="004F4927">
              <w:rPr>
                <w:rFonts w:hint="eastAsia"/>
                <w:color w:val="000000" w:themeColor="text1"/>
                <w:sz w:val="24"/>
                <w:szCs w:val="24"/>
              </w:rPr>
              <w:t>神州数码：</w:t>
            </w:r>
          </w:p>
          <w:p w14:paraId="78D6A2EF" w14:textId="59AC4D58" w:rsidR="004F4927" w:rsidRDefault="004F4927" w:rsidP="004F4927">
            <w:pPr>
              <w:jc w:val="center"/>
              <w:rPr>
                <w:rFonts w:hint="eastAsia"/>
                <w:color w:val="000000" w:themeColor="text1"/>
                <w:sz w:val="24"/>
                <w:szCs w:val="24"/>
              </w:rPr>
            </w:pPr>
            <w:r w:rsidRPr="004F4927">
              <w:rPr>
                <w:color w:val="000000" w:themeColor="text1"/>
                <w:sz w:val="24"/>
                <w:szCs w:val="24"/>
              </w:rPr>
              <w:t>DCST-6000B-Pro</w:t>
            </w:r>
          </w:p>
        </w:tc>
        <w:tc>
          <w:tcPr>
            <w:tcW w:w="1114" w:type="dxa"/>
            <w:vAlign w:val="center"/>
          </w:tcPr>
          <w:p w14:paraId="5D35985E" w14:textId="422008E1" w:rsidR="004F4927" w:rsidRPr="00E826BF" w:rsidRDefault="004F4927" w:rsidP="004F4927">
            <w:pPr>
              <w:jc w:val="center"/>
              <w:rPr>
                <w:rFonts w:hint="eastAsia"/>
                <w:color w:val="000000" w:themeColor="text1"/>
                <w:sz w:val="24"/>
                <w:szCs w:val="24"/>
              </w:rPr>
            </w:pPr>
            <w:r w:rsidRPr="004F4927">
              <w:rPr>
                <w:color w:val="000000" w:themeColor="text1"/>
                <w:sz w:val="24"/>
                <w:szCs w:val="24"/>
              </w:rPr>
              <w:t>1台/组</w:t>
            </w:r>
          </w:p>
        </w:tc>
        <w:tc>
          <w:tcPr>
            <w:tcW w:w="2665" w:type="dxa"/>
            <w:vAlign w:val="center"/>
          </w:tcPr>
          <w:p w14:paraId="6C233D90" w14:textId="62016665" w:rsidR="004F4927" w:rsidRDefault="004F4927" w:rsidP="004F4927">
            <w:pPr>
              <w:rPr>
                <w:rFonts w:hint="eastAsia"/>
                <w:color w:val="000000" w:themeColor="text1"/>
                <w:sz w:val="24"/>
                <w:szCs w:val="24"/>
              </w:rPr>
            </w:pPr>
            <w:r w:rsidRPr="004F4927">
              <w:rPr>
                <w:rFonts w:hint="eastAsia"/>
                <w:color w:val="000000" w:themeColor="text1"/>
                <w:sz w:val="24"/>
                <w:szCs w:val="24"/>
              </w:rPr>
              <w:t>竞赛环境</w:t>
            </w:r>
            <w:proofErr w:type="gramStart"/>
            <w:r w:rsidRPr="004F4927">
              <w:rPr>
                <w:rFonts w:hint="eastAsia"/>
                <w:color w:val="000000" w:themeColor="text1"/>
                <w:sz w:val="24"/>
                <w:szCs w:val="24"/>
              </w:rPr>
              <w:t>安全沙盒</w:t>
            </w:r>
            <w:proofErr w:type="gramEnd"/>
          </w:p>
        </w:tc>
      </w:tr>
      <w:tr w:rsidR="00D16F39" w14:paraId="612F132B" w14:textId="77777777" w:rsidTr="004F4927">
        <w:trPr>
          <w:jc w:val="center"/>
        </w:trPr>
        <w:tc>
          <w:tcPr>
            <w:tcW w:w="757" w:type="dxa"/>
            <w:vAlign w:val="center"/>
          </w:tcPr>
          <w:p w14:paraId="160547AC" w14:textId="32C16211" w:rsidR="00D16F39" w:rsidRDefault="004F4927">
            <w:pPr>
              <w:jc w:val="center"/>
              <w:rPr>
                <w:color w:val="000000" w:themeColor="text1"/>
                <w:sz w:val="24"/>
                <w:szCs w:val="24"/>
              </w:rPr>
            </w:pPr>
            <w:r>
              <w:rPr>
                <w:color w:val="000000" w:themeColor="text1"/>
                <w:sz w:val="24"/>
                <w:szCs w:val="24"/>
              </w:rPr>
              <w:t>9</w:t>
            </w:r>
          </w:p>
        </w:tc>
        <w:tc>
          <w:tcPr>
            <w:tcW w:w="1915" w:type="dxa"/>
            <w:vAlign w:val="center"/>
          </w:tcPr>
          <w:p w14:paraId="639B3E97" w14:textId="77777777" w:rsidR="00D16F39" w:rsidRDefault="003B4EF4">
            <w:pPr>
              <w:jc w:val="center"/>
              <w:rPr>
                <w:color w:val="000000" w:themeColor="text1"/>
                <w:sz w:val="24"/>
                <w:szCs w:val="24"/>
              </w:rPr>
            </w:pPr>
            <w:r>
              <w:rPr>
                <w:rFonts w:hint="eastAsia"/>
                <w:color w:val="000000" w:themeColor="text1"/>
                <w:sz w:val="24"/>
                <w:szCs w:val="24"/>
              </w:rPr>
              <w:t>PC 机</w:t>
            </w:r>
          </w:p>
        </w:tc>
        <w:tc>
          <w:tcPr>
            <w:tcW w:w="2620" w:type="dxa"/>
            <w:vAlign w:val="center"/>
          </w:tcPr>
          <w:p w14:paraId="55BD0E08" w14:textId="77777777" w:rsidR="00D16F39" w:rsidRDefault="003B4EF4">
            <w:pPr>
              <w:jc w:val="center"/>
              <w:rPr>
                <w:color w:val="000000" w:themeColor="text1"/>
                <w:sz w:val="24"/>
                <w:szCs w:val="24"/>
              </w:rPr>
            </w:pPr>
            <w:r>
              <w:rPr>
                <w:rFonts w:hint="eastAsia"/>
                <w:color w:val="000000" w:themeColor="text1"/>
                <w:sz w:val="24"/>
                <w:szCs w:val="24"/>
              </w:rPr>
              <w:t xml:space="preserve">多核 CPU，主频 </w:t>
            </w:r>
            <w:r>
              <w:rPr>
                <w:color w:val="000000" w:themeColor="text1"/>
                <w:sz w:val="24"/>
                <w:szCs w:val="24"/>
              </w:rPr>
              <w:t>3</w:t>
            </w:r>
            <w:r>
              <w:rPr>
                <w:rFonts w:hint="eastAsia"/>
                <w:color w:val="000000" w:themeColor="text1"/>
                <w:sz w:val="24"/>
                <w:szCs w:val="24"/>
              </w:rPr>
              <w:t>G、内存</w:t>
            </w:r>
            <w:r>
              <w:rPr>
                <w:color w:val="000000" w:themeColor="text1"/>
                <w:sz w:val="24"/>
                <w:szCs w:val="24"/>
              </w:rPr>
              <w:t>8</w:t>
            </w:r>
            <w:r>
              <w:rPr>
                <w:rFonts w:hint="eastAsia"/>
                <w:color w:val="000000" w:themeColor="text1"/>
                <w:sz w:val="24"/>
                <w:szCs w:val="24"/>
              </w:rPr>
              <w:t>G 或以上</w:t>
            </w:r>
          </w:p>
        </w:tc>
        <w:tc>
          <w:tcPr>
            <w:tcW w:w="1114" w:type="dxa"/>
            <w:vAlign w:val="center"/>
          </w:tcPr>
          <w:p w14:paraId="50D02751" w14:textId="77777777" w:rsidR="00D16F39" w:rsidRDefault="003B4EF4">
            <w:pPr>
              <w:jc w:val="center"/>
              <w:rPr>
                <w:color w:val="000000" w:themeColor="text1"/>
                <w:sz w:val="24"/>
                <w:szCs w:val="24"/>
              </w:rPr>
            </w:pPr>
            <w:r w:rsidRPr="00E826BF">
              <w:rPr>
                <w:rFonts w:hint="eastAsia"/>
                <w:color w:val="000000" w:themeColor="text1"/>
                <w:sz w:val="24"/>
                <w:szCs w:val="24"/>
              </w:rPr>
              <w:t>4台/组</w:t>
            </w:r>
          </w:p>
        </w:tc>
        <w:tc>
          <w:tcPr>
            <w:tcW w:w="2665" w:type="dxa"/>
            <w:vAlign w:val="center"/>
          </w:tcPr>
          <w:p w14:paraId="5C81232B" w14:textId="77777777" w:rsidR="00D16F39" w:rsidRDefault="003B4EF4">
            <w:pPr>
              <w:rPr>
                <w:color w:val="000000" w:themeColor="text1"/>
                <w:sz w:val="24"/>
                <w:szCs w:val="24"/>
              </w:rPr>
            </w:pPr>
            <w:r>
              <w:rPr>
                <w:rFonts w:hint="eastAsia"/>
                <w:color w:val="000000" w:themeColor="text1"/>
                <w:sz w:val="24"/>
                <w:szCs w:val="24"/>
              </w:rPr>
              <w:t>客户机</w:t>
            </w:r>
            <w:r w:rsidRPr="00E826BF">
              <w:rPr>
                <w:rFonts w:hint="eastAsia"/>
                <w:color w:val="000000" w:themeColor="text1"/>
                <w:sz w:val="24"/>
                <w:szCs w:val="24"/>
              </w:rPr>
              <w:t>/备用机</w:t>
            </w:r>
          </w:p>
        </w:tc>
      </w:tr>
    </w:tbl>
    <w:p w14:paraId="65FF3DB3" w14:textId="77777777" w:rsidR="00D16F39" w:rsidRDefault="003B4EF4">
      <w:pPr>
        <w:pStyle w:val="1"/>
        <w:spacing w:afterLines="0" w:after="0" w:line="360" w:lineRule="auto"/>
        <w:rPr>
          <w:color w:val="000000" w:themeColor="text1"/>
        </w:rPr>
      </w:pPr>
      <w:r>
        <w:rPr>
          <w:rFonts w:hint="eastAsia"/>
          <w:color w:val="000000" w:themeColor="text1"/>
        </w:rPr>
        <w:t>九、成绩评定</w:t>
      </w:r>
    </w:p>
    <w:p w14:paraId="0BEED725" w14:textId="77777777" w:rsidR="00D16F39" w:rsidRPr="00C679C7" w:rsidRDefault="003B4EF4">
      <w:pPr>
        <w:spacing w:line="360" w:lineRule="auto"/>
        <w:ind w:firstLine="720"/>
        <w:rPr>
          <w:b/>
          <w:bCs/>
          <w:color w:val="000000" w:themeColor="text1"/>
        </w:rPr>
      </w:pPr>
      <w:r w:rsidRPr="00C679C7">
        <w:rPr>
          <w:b/>
          <w:bCs/>
          <w:color w:val="000000" w:themeColor="text1"/>
        </w:rPr>
        <w:t>（一）分值比例</w:t>
      </w:r>
    </w:p>
    <w:tbl>
      <w:tblPr>
        <w:tblStyle w:val="TableNormal"/>
        <w:tblW w:w="9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9"/>
        <w:gridCol w:w="4694"/>
        <w:gridCol w:w="2538"/>
      </w:tblGrid>
      <w:tr w:rsidR="00D16F39" w14:paraId="61CB8836" w14:textId="77777777">
        <w:trPr>
          <w:trHeight w:val="680"/>
          <w:jc w:val="center"/>
        </w:trPr>
        <w:tc>
          <w:tcPr>
            <w:tcW w:w="1839" w:type="dxa"/>
            <w:vAlign w:val="center"/>
          </w:tcPr>
          <w:p w14:paraId="64C0551F" w14:textId="77777777" w:rsidR="00D16F39" w:rsidRDefault="003B4EF4">
            <w:pPr>
              <w:jc w:val="center"/>
              <w:rPr>
                <w:b/>
                <w:bCs/>
                <w:color w:val="000000" w:themeColor="text1"/>
                <w:szCs w:val="28"/>
              </w:rPr>
            </w:pPr>
            <w:r>
              <w:rPr>
                <w:rFonts w:hint="eastAsia"/>
                <w:b/>
                <w:bCs/>
                <w:color w:val="000000" w:themeColor="text1"/>
                <w:szCs w:val="28"/>
              </w:rPr>
              <w:t>序号</w:t>
            </w:r>
          </w:p>
        </w:tc>
        <w:tc>
          <w:tcPr>
            <w:tcW w:w="4694" w:type="dxa"/>
            <w:vAlign w:val="center"/>
          </w:tcPr>
          <w:p w14:paraId="418E6652" w14:textId="77777777" w:rsidR="00D16F39" w:rsidRDefault="003B4EF4">
            <w:pPr>
              <w:jc w:val="center"/>
              <w:rPr>
                <w:b/>
                <w:bCs/>
                <w:color w:val="000000" w:themeColor="text1"/>
                <w:szCs w:val="28"/>
              </w:rPr>
            </w:pPr>
            <w:r>
              <w:rPr>
                <w:rFonts w:hint="eastAsia"/>
                <w:b/>
                <w:bCs/>
                <w:color w:val="000000" w:themeColor="text1"/>
                <w:szCs w:val="28"/>
              </w:rPr>
              <w:t>竞赛项目</w:t>
            </w:r>
          </w:p>
        </w:tc>
        <w:tc>
          <w:tcPr>
            <w:tcW w:w="2538" w:type="dxa"/>
            <w:vAlign w:val="center"/>
          </w:tcPr>
          <w:p w14:paraId="0EF82C63" w14:textId="77777777" w:rsidR="00D16F39" w:rsidRDefault="003B4EF4">
            <w:pPr>
              <w:jc w:val="center"/>
              <w:rPr>
                <w:b/>
                <w:bCs/>
                <w:color w:val="000000" w:themeColor="text1"/>
                <w:szCs w:val="28"/>
              </w:rPr>
            </w:pPr>
            <w:r>
              <w:rPr>
                <w:rFonts w:hint="eastAsia"/>
                <w:b/>
                <w:bCs/>
                <w:color w:val="000000" w:themeColor="text1"/>
                <w:szCs w:val="28"/>
              </w:rPr>
              <w:t>分值比例</w:t>
            </w:r>
          </w:p>
        </w:tc>
      </w:tr>
      <w:tr w:rsidR="00D16F39" w14:paraId="4E0BD79B" w14:textId="77777777">
        <w:trPr>
          <w:trHeight w:val="506"/>
          <w:jc w:val="center"/>
        </w:trPr>
        <w:tc>
          <w:tcPr>
            <w:tcW w:w="1839" w:type="dxa"/>
            <w:vAlign w:val="center"/>
          </w:tcPr>
          <w:p w14:paraId="58356CF0" w14:textId="77777777" w:rsidR="00D16F39" w:rsidRPr="00F8538E" w:rsidRDefault="003B4EF4">
            <w:pPr>
              <w:jc w:val="center"/>
              <w:rPr>
                <w:color w:val="000000" w:themeColor="text1"/>
                <w:sz w:val="24"/>
                <w:szCs w:val="24"/>
              </w:rPr>
            </w:pPr>
            <w:bookmarkStart w:id="0" w:name="1"/>
            <w:bookmarkEnd w:id="0"/>
            <w:r w:rsidRPr="00F8538E">
              <w:rPr>
                <w:color w:val="000000" w:themeColor="text1"/>
                <w:sz w:val="24"/>
                <w:szCs w:val="24"/>
              </w:rPr>
              <w:t>1</w:t>
            </w:r>
          </w:p>
        </w:tc>
        <w:tc>
          <w:tcPr>
            <w:tcW w:w="4694" w:type="dxa"/>
            <w:vAlign w:val="center"/>
          </w:tcPr>
          <w:p w14:paraId="14A10D8E" w14:textId="77777777" w:rsidR="00D16F39" w:rsidRPr="00F8538E" w:rsidRDefault="003B4EF4">
            <w:pPr>
              <w:jc w:val="center"/>
              <w:rPr>
                <w:color w:val="000000" w:themeColor="text1"/>
                <w:sz w:val="24"/>
                <w:szCs w:val="24"/>
              </w:rPr>
            </w:pPr>
            <w:r w:rsidRPr="00F8538E">
              <w:rPr>
                <w:rFonts w:hint="eastAsia"/>
                <w:color w:val="000000" w:themeColor="text1"/>
                <w:sz w:val="24"/>
                <w:szCs w:val="24"/>
              </w:rPr>
              <w:t>理论部分测试</w:t>
            </w:r>
          </w:p>
        </w:tc>
        <w:tc>
          <w:tcPr>
            <w:tcW w:w="2538" w:type="dxa"/>
            <w:vAlign w:val="center"/>
          </w:tcPr>
          <w:p w14:paraId="0191B650" w14:textId="474CFE6B" w:rsidR="00D16F39" w:rsidRPr="00F8538E" w:rsidRDefault="00F8538E">
            <w:pPr>
              <w:jc w:val="center"/>
              <w:rPr>
                <w:color w:val="000000" w:themeColor="text1"/>
                <w:sz w:val="24"/>
                <w:szCs w:val="24"/>
              </w:rPr>
            </w:pPr>
            <w:r w:rsidRPr="00F8538E">
              <w:rPr>
                <w:color w:val="000000" w:themeColor="text1"/>
                <w:sz w:val="24"/>
                <w:szCs w:val="24"/>
              </w:rPr>
              <w:t>15</w:t>
            </w:r>
            <w:r w:rsidR="003B4EF4" w:rsidRPr="00F8538E">
              <w:rPr>
                <w:color w:val="000000" w:themeColor="text1"/>
                <w:sz w:val="24"/>
                <w:szCs w:val="24"/>
              </w:rPr>
              <w:t>%</w:t>
            </w:r>
          </w:p>
        </w:tc>
      </w:tr>
      <w:tr w:rsidR="00D16F39" w14:paraId="286C8849" w14:textId="77777777">
        <w:trPr>
          <w:trHeight w:val="506"/>
          <w:jc w:val="center"/>
        </w:trPr>
        <w:tc>
          <w:tcPr>
            <w:tcW w:w="1839" w:type="dxa"/>
            <w:vAlign w:val="center"/>
          </w:tcPr>
          <w:p w14:paraId="375B2629" w14:textId="77777777" w:rsidR="00D16F39" w:rsidRDefault="003B4EF4">
            <w:pPr>
              <w:jc w:val="center"/>
              <w:rPr>
                <w:color w:val="000000" w:themeColor="text1"/>
                <w:sz w:val="24"/>
                <w:szCs w:val="24"/>
              </w:rPr>
            </w:pPr>
            <w:r>
              <w:rPr>
                <w:rFonts w:hint="eastAsia"/>
                <w:color w:val="000000" w:themeColor="text1"/>
                <w:sz w:val="24"/>
                <w:szCs w:val="24"/>
              </w:rPr>
              <w:t>2</w:t>
            </w:r>
          </w:p>
        </w:tc>
        <w:tc>
          <w:tcPr>
            <w:tcW w:w="4694" w:type="dxa"/>
            <w:vAlign w:val="center"/>
          </w:tcPr>
          <w:p w14:paraId="3ED3B176" w14:textId="77777777" w:rsidR="00D16F39" w:rsidRDefault="003B4EF4">
            <w:pPr>
              <w:jc w:val="center"/>
              <w:rPr>
                <w:color w:val="000000" w:themeColor="text1"/>
                <w:sz w:val="24"/>
                <w:szCs w:val="24"/>
              </w:rPr>
            </w:pPr>
            <w:r w:rsidRPr="00F8538E">
              <w:rPr>
                <w:rFonts w:hint="eastAsia"/>
                <w:color w:val="000000" w:themeColor="text1"/>
                <w:sz w:val="24"/>
                <w:szCs w:val="24"/>
              </w:rPr>
              <w:t>网络安全平台搭建、设备配置与防护</w:t>
            </w:r>
          </w:p>
        </w:tc>
        <w:tc>
          <w:tcPr>
            <w:tcW w:w="2538" w:type="dxa"/>
            <w:vAlign w:val="center"/>
          </w:tcPr>
          <w:p w14:paraId="5A4BC90B" w14:textId="77777777" w:rsidR="00D16F39" w:rsidRDefault="003B4EF4">
            <w:pPr>
              <w:jc w:val="center"/>
              <w:rPr>
                <w:color w:val="000000" w:themeColor="text1"/>
                <w:sz w:val="24"/>
                <w:szCs w:val="24"/>
              </w:rPr>
            </w:pPr>
            <w:r>
              <w:rPr>
                <w:rFonts w:hint="eastAsia"/>
                <w:color w:val="000000" w:themeColor="text1"/>
                <w:sz w:val="24"/>
                <w:szCs w:val="24"/>
              </w:rPr>
              <w:t>40</w:t>
            </w:r>
            <w:r>
              <w:rPr>
                <w:color w:val="000000" w:themeColor="text1"/>
                <w:sz w:val="24"/>
                <w:szCs w:val="24"/>
              </w:rPr>
              <w:t>%</w:t>
            </w:r>
          </w:p>
        </w:tc>
      </w:tr>
      <w:tr w:rsidR="00D16F39" w14:paraId="7342683F" w14:textId="77777777">
        <w:trPr>
          <w:jc w:val="center"/>
        </w:trPr>
        <w:tc>
          <w:tcPr>
            <w:tcW w:w="1839" w:type="dxa"/>
            <w:vAlign w:val="center"/>
          </w:tcPr>
          <w:p w14:paraId="66B51177" w14:textId="77777777" w:rsidR="00D16F39" w:rsidRDefault="003B4EF4">
            <w:pPr>
              <w:jc w:val="center"/>
              <w:rPr>
                <w:color w:val="000000" w:themeColor="text1"/>
                <w:sz w:val="24"/>
                <w:szCs w:val="24"/>
              </w:rPr>
            </w:pPr>
            <w:bookmarkStart w:id="1" w:name="2"/>
            <w:bookmarkEnd w:id="1"/>
            <w:r>
              <w:rPr>
                <w:rFonts w:hint="eastAsia"/>
                <w:color w:val="000000" w:themeColor="text1"/>
                <w:sz w:val="24"/>
                <w:szCs w:val="24"/>
              </w:rPr>
              <w:t>3</w:t>
            </w:r>
          </w:p>
        </w:tc>
        <w:tc>
          <w:tcPr>
            <w:tcW w:w="4694" w:type="dxa"/>
            <w:vAlign w:val="center"/>
          </w:tcPr>
          <w:p w14:paraId="4B6BDDDE" w14:textId="77777777" w:rsidR="00D16F39" w:rsidRDefault="003B4EF4">
            <w:pPr>
              <w:jc w:val="center"/>
              <w:rPr>
                <w:color w:val="000000" w:themeColor="text1"/>
                <w:sz w:val="24"/>
                <w:szCs w:val="24"/>
              </w:rPr>
            </w:pPr>
            <w:r>
              <w:rPr>
                <w:rFonts w:hint="eastAsia"/>
                <w:color w:val="000000" w:themeColor="text1"/>
                <w:sz w:val="24"/>
                <w:szCs w:val="24"/>
              </w:rPr>
              <w:t>网络安全事件响应、数字取证调查、</w:t>
            </w:r>
          </w:p>
          <w:p w14:paraId="042B6D1C" w14:textId="77777777" w:rsidR="00D16F39" w:rsidRDefault="003B4EF4">
            <w:pPr>
              <w:jc w:val="center"/>
              <w:rPr>
                <w:color w:val="000000" w:themeColor="text1"/>
                <w:sz w:val="24"/>
                <w:szCs w:val="24"/>
              </w:rPr>
            </w:pPr>
            <w:r>
              <w:rPr>
                <w:rFonts w:hint="eastAsia"/>
                <w:color w:val="000000" w:themeColor="text1"/>
                <w:sz w:val="24"/>
                <w:szCs w:val="24"/>
              </w:rPr>
              <w:t>应用程序安全</w:t>
            </w:r>
          </w:p>
          <w:p w14:paraId="11058E63" w14:textId="77777777" w:rsidR="00D16F39" w:rsidRDefault="003B4EF4">
            <w:pPr>
              <w:jc w:val="center"/>
              <w:rPr>
                <w:color w:val="000000" w:themeColor="text1"/>
                <w:sz w:val="24"/>
                <w:szCs w:val="24"/>
              </w:rPr>
            </w:pPr>
            <w:r>
              <w:rPr>
                <w:rFonts w:hint="eastAsia"/>
                <w:color w:val="000000" w:themeColor="text1"/>
                <w:sz w:val="24"/>
                <w:szCs w:val="24"/>
              </w:rPr>
              <w:t>夺旗挑战</w:t>
            </w:r>
            <w:r>
              <w:rPr>
                <w:color w:val="000000" w:themeColor="text1"/>
                <w:sz w:val="24"/>
                <w:szCs w:val="24"/>
              </w:rPr>
              <w:t xml:space="preserve"> CTF（网络安全渗透）</w:t>
            </w:r>
          </w:p>
        </w:tc>
        <w:tc>
          <w:tcPr>
            <w:tcW w:w="2538" w:type="dxa"/>
            <w:vAlign w:val="center"/>
          </w:tcPr>
          <w:p w14:paraId="1D341CD2" w14:textId="32817EE0" w:rsidR="00D16F39" w:rsidRDefault="00F8538E">
            <w:pPr>
              <w:jc w:val="center"/>
              <w:rPr>
                <w:color w:val="000000" w:themeColor="text1"/>
                <w:sz w:val="24"/>
                <w:szCs w:val="24"/>
              </w:rPr>
            </w:pPr>
            <w:r>
              <w:rPr>
                <w:color w:val="000000" w:themeColor="text1"/>
                <w:sz w:val="24"/>
                <w:szCs w:val="24"/>
              </w:rPr>
              <w:t>45</w:t>
            </w:r>
            <w:r w:rsidR="003B4EF4">
              <w:rPr>
                <w:color w:val="000000" w:themeColor="text1"/>
                <w:sz w:val="24"/>
                <w:szCs w:val="24"/>
              </w:rPr>
              <w:t>%</w:t>
            </w:r>
          </w:p>
        </w:tc>
      </w:tr>
    </w:tbl>
    <w:p w14:paraId="55A62F6C" w14:textId="77777777" w:rsidR="00D16F39" w:rsidRPr="00C679C7" w:rsidRDefault="003B4EF4">
      <w:pPr>
        <w:spacing w:beforeLines="100" w:before="240" w:line="360" w:lineRule="auto"/>
        <w:ind w:firstLine="720"/>
        <w:rPr>
          <w:b/>
          <w:bCs/>
          <w:color w:val="000000" w:themeColor="text1"/>
        </w:rPr>
      </w:pPr>
      <w:r w:rsidRPr="00C679C7">
        <w:rPr>
          <w:b/>
          <w:bCs/>
          <w:color w:val="000000" w:themeColor="text1"/>
        </w:rPr>
        <w:t>（二）</w:t>
      </w:r>
      <w:r w:rsidRPr="00C679C7">
        <w:rPr>
          <w:rFonts w:hint="eastAsia"/>
          <w:b/>
          <w:bCs/>
          <w:color w:val="000000" w:themeColor="text1"/>
        </w:rPr>
        <w:t>裁判工作原则</w:t>
      </w:r>
    </w:p>
    <w:p w14:paraId="637629DC" w14:textId="77777777" w:rsidR="00D16F39" w:rsidRDefault="003B4EF4">
      <w:pPr>
        <w:spacing w:line="360" w:lineRule="auto"/>
        <w:ind w:firstLine="720"/>
        <w:rPr>
          <w:color w:val="000000" w:themeColor="text1"/>
        </w:rPr>
      </w:pPr>
      <w:r>
        <w:rPr>
          <w:rFonts w:hint="eastAsia"/>
          <w:color w:val="000000" w:themeColor="text1"/>
        </w:rPr>
        <w:t>按照职业院校技能大赛专家和裁判工作管理办法相关制度建立浙江省职业院校技能大赛赛项裁判库，裁判长由赛项执委会向大赛执委会推荐，由大赛执委会聘任。赛前建立健全裁判组。裁判组为裁判长负责制，划分裁判小组，并设有专职督导人员 1-2 名，负责比赛过程全程监督，防止营私舞弊。</w:t>
      </w:r>
      <w:r w:rsidRPr="00565EC3">
        <w:rPr>
          <w:rFonts w:hint="eastAsia"/>
          <w:color w:val="000000" w:themeColor="text1"/>
        </w:rPr>
        <w:t>本赛项计划需要裁判 6 名，裁判长 1 名，其中现场裁判 2 名，打分裁判 2 名，加密裁判 2 名。</w:t>
      </w:r>
    </w:p>
    <w:p w14:paraId="4730BEC7" w14:textId="77777777" w:rsidR="00D16F39" w:rsidRDefault="003B4EF4">
      <w:pPr>
        <w:spacing w:line="360" w:lineRule="auto"/>
        <w:ind w:firstLine="720"/>
        <w:rPr>
          <w:color w:val="000000" w:themeColor="text1"/>
        </w:rPr>
      </w:pPr>
      <w:r>
        <w:rPr>
          <w:rFonts w:hint="eastAsia"/>
          <w:color w:val="000000" w:themeColor="text1"/>
        </w:rPr>
        <w:t>赛项需进行三次加密，加密后参赛选手中途不得擅自离开赛场。分别由</w:t>
      </w:r>
      <w:r w:rsidRPr="00565EC3">
        <w:rPr>
          <w:rFonts w:hint="eastAsia"/>
          <w:color w:val="000000" w:themeColor="text1"/>
        </w:rPr>
        <w:t xml:space="preserve"> 2 </w:t>
      </w:r>
      <w:r>
        <w:rPr>
          <w:rFonts w:hint="eastAsia"/>
          <w:color w:val="000000" w:themeColor="text1"/>
        </w:rPr>
        <w:t>组加密裁判组织实施加密工作，管理加密结果。监督员全程监督加密过程。</w:t>
      </w:r>
    </w:p>
    <w:p w14:paraId="3413BAAD" w14:textId="77777777" w:rsidR="00D16F39" w:rsidRDefault="003B4EF4">
      <w:pPr>
        <w:spacing w:line="360" w:lineRule="auto"/>
        <w:ind w:firstLine="720"/>
        <w:rPr>
          <w:color w:val="000000" w:themeColor="text1"/>
        </w:rPr>
      </w:pPr>
      <w:r>
        <w:rPr>
          <w:rFonts w:hint="eastAsia"/>
          <w:color w:val="000000" w:themeColor="text1"/>
        </w:rPr>
        <w:t>第一组加密裁判，组织参赛选手进行第一次抽签，产生参赛编号，替换选手参赛证等个人身份信息，填写一次加密记录表，装入一次加密</w:t>
      </w:r>
      <w:r>
        <w:rPr>
          <w:rFonts w:hint="eastAsia"/>
          <w:color w:val="000000" w:themeColor="text1"/>
        </w:rPr>
        <w:lastRenderedPageBreak/>
        <w:t>结果密封袋中单独保管。</w:t>
      </w:r>
    </w:p>
    <w:p w14:paraId="73ED4547" w14:textId="77777777" w:rsidR="00D16F39" w:rsidRDefault="003B4EF4">
      <w:pPr>
        <w:spacing w:line="360" w:lineRule="auto"/>
        <w:ind w:firstLine="720"/>
        <w:rPr>
          <w:color w:val="000000" w:themeColor="text1"/>
        </w:rPr>
      </w:pPr>
      <w:r>
        <w:rPr>
          <w:rFonts w:hint="eastAsia"/>
          <w:color w:val="000000" w:themeColor="text1"/>
        </w:rPr>
        <w:t>第二组加密裁判，组织参赛选手进行第二次抽签，确定工位号，替换选手参赛编号，填写二次加密记录表连同选手参赛编号，装入二次加密结果密封袋中单独保管。</w:t>
      </w:r>
    </w:p>
    <w:p w14:paraId="7087AB1A" w14:textId="77777777" w:rsidR="00D16F39" w:rsidRDefault="003B4EF4">
      <w:pPr>
        <w:spacing w:line="360" w:lineRule="auto"/>
        <w:ind w:firstLine="720"/>
        <w:rPr>
          <w:color w:val="000000" w:themeColor="text1"/>
        </w:rPr>
      </w:pPr>
      <w:r>
        <w:rPr>
          <w:rFonts w:hint="eastAsia"/>
          <w:color w:val="000000" w:themeColor="text1"/>
        </w:rPr>
        <w:t>第三组加密裁判对提交的竞赛文档进行加密。确定竞赛文档号，替换赛位号，填写三次加密记录表，装入三次加密结果密封袋中单独保管。</w:t>
      </w:r>
    </w:p>
    <w:p w14:paraId="1FBBFD75" w14:textId="77777777" w:rsidR="00D16F39" w:rsidRDefault="003B4EF4">
      <w:pPr>
        <w:spacing w:line="360" w:lineRule="auto"/>
        <w:ind w:firstLine="720"/>
        <w:rPr>
          <w:color w:val="000000" w:themeColor="text1"/>
        </w:rPr>
      </w:pPr>
      <w:r>
        <w:rPr>
          <w:rFonts w:hint="eastAsia"/>
          <w:color w:val="000000" w:themeColor="text1"/>
        </w:rPr>
        <w:t>所有加密结果密封袋的封条均需相应加密裁判和监督人员签字。密封袋在监督人员监督下由加密裁判放置于保密室的保险柜中保存。</w:t>
      </w:r>
    </w:p>
    <w:p w14:paraId="09F73278" w14:textId="77777777" w:rsidR="00D16F39" w:rsidRPr="00C679C7" w:rsidRDefault="003B4EF4">
      <w:pPr>
        <w:spacing w:line="360" w:lineRule="auto"/>
        <w:ind w:firstLine="720"/>
        <w:rPr>
          <w:b/>
          <w:bCs/>
          <w:color w:val="000000" w:themeColor="text1"/>
        </w:rPr>
      </w:pPr>
      <w:r w:rsidRPr="00C679C7">
        <w:rPr>
          <w:b/>
          <w:bCs/>
          <w:color w:val="000000" w:themeColor="text1"/>
        </w:rPr>
        <w:t>（</w:t>
      </w:r>
      <w:r w:rsidRPr="00C679C7">
        <w:rPr>
          <w:rFonts w:hint="eastAsia"/>
          <w:b/>
          <w:bCs/>
          <w:color w:val="000000" w:themeColor="text1"/>
        </w:rPr>
        <w:t>三</w:t>
      </w:r>
      <w:r w:rsidRPr="00C679C7">
        <w:rPr>
          <w:b/>
          <w:bCs/>
          <w:color w:val="000000" w:themeColor="text1"/>
        </w:rPr>
        <w:t>）评分方法</w:t>
      </w:r>
    </w:p>
    <w:p w14:paraId="6B57EB93" w14:textId="77777777" w:rsidR="00D16F39" w:rsidRDefault="003B4EF4">
      <w:pPr>
        <w:pStyle w:val="af0"/>
        <w:numPr>
          <w:ilvl w:val="0"/>
          <w:numId w:val="2"/>
        </w:numPr>
        <w:tabs>
          <w:tab w:val="left" w:pos="1046"/>
        </w:tabs>
        <w:spacing w:line="360" w:lineRule="auto"/>
        <w:ind w:right="0"/>
        <w:rPr>
          <w:rFonts w:ascii="华文中宋" w:eastAsia="华文中宋"/>
          <w:color w:val="000000" w:themeColor="text1"/>
          <w:sz w:val="26"/>
        </w:rPr>
      </w:pPr>
      <w:r>
        <w:rPr>
          <w:color w:val="000000" w:themeColor="text1"/>
          <w:spacing w:val="-3"/>
        </w:rPr>
        <w:t>参赛队成绩由裁判委员会统一评定；</w:t>
      </w:r>
    </w:p>
    <w:p w14:paraId="26F55945" w14:textId="77777777" w:rsidR="00D16F39" w:rsidRDefault="003B4EF4">
      <w:pPr>
        <w:pStyle w:val="af0"/>
        <w:numPr>
          <w:ilvl w:val="0"/>
          <w:numId w:val="2"/>
        </w:numPr>
        <w:tabs>
          <w:tab w:val="left" w:pos="1063"/>
        </w:tabs>
        <w:spacing w:line="360" w:lineRule="auto"/>
        <w:ind w:left="220" w:right="375" w:firstLine="559"/>
        <w:rPr>
          <w:color w:val="000000" w:themeColor="text1"/>
          <w:sz w:val="26"/>
        </w:rPr>
      </w:pPr>
      <w:r>
        <w:rPr>
          <w:color w:val="000000" w:themeColor="text1"/>
          <w:spacing w:val="-10"/>
        </w:rPr>
        <w:t>采取分步得分、错误不传递、累计总分的积分方式，分别计算</w:t>
      </w:r>
      <w:r>
        <w:rPr>
          <w:color w:val="000000" w:themeColor="text1"/>
          <w:spacing w:val="-4"/>
        </w:rPr>
        <w:t>环节得分，不计参赛选手个人得分；</w:t>
      </w:r>
    </w:p>
    <w:p w14:paraId="2D6E7114" w14:textId="77777777" w:rsidR="00D16F39" w:rsidRDefault="003B4EF4">
      <w:pPr>
        <w:pStyle w:val="af0"/>
        <w:numPr>
          <w:ilvl w:val="0"/>
          <w:numId w:val="2"/>
        </w:numPr>
        <w:tabs>
          <w:tab w:val="left" w:pos="1063"/>
        </w:tabs>
        <w:spacing w:line="360" w:lineRule="auto"/>
        <w:ind w:left="220" w:firstLine="559"/>
        <w:rPr>
          <w:color w:val="000000" w:themeColor="text1"/>
          <w:sz w:val="26"/>
        </w:rPr>
      </w:pPr>
      <w:r>
        <w:rPr>
          <w:color w:val="000000" w:themeColor="text1"/>
          <w:spacing w:val="-10"/>
        </w:rPr>
        <w:t>参赛选手应体现团队风貌、团队协作与沟通、组织与管理能力</w:t>
      </w:r>
      <w:r>
        <w:rPr>
          <w:color w:val="000000" w:themeColor="text1"/>
          <w:spacing w:val="-4"/>
        </w:rPr>
        <w:t>和工作计划能力等，并注意相关文档的准确性与规范性。</w:t>
      </w:r>
    </w:p>
    <w:p w14:paraId="00F4CAE9" w14:textId="77777777" w:rsidR="00D16F39" w:rsidRDefault="003B4EF4">
      <w:pPr>
        <w:pStyle w:val="a5"/>
        <w:spacing w:line="360" w:lineRule="auto"/>
        <w:ind w:right="376"/>
        <w:jc w:val="both"/>
        <w:rPr>
          <w:color w:val="000000" w:themeColor="text1"/>
        </w:rPr>
      </w:pPr>
      <w:r>
        <w:rPr>
          <w:color w:val="000000" w:themeColor="text1"/>
          <w:spacing w:val="-10"/>
        </w:rPr>
        <w:t>竞赛过程中，参赛选手如有不服从裁判判决、扰乱赛场秩序、舞</w:t>
      </w:r>
      <w:r>
        <w:rPr>
          <w:color w:val="000000" w:themeColor="text1"/>
          <w:spacing w:val="-11"/>
        </w:rPr>
        <w:t>弊等不文明行为，由裁判组按照规定扣减相应分数，情节严重的取消</w:t>
      </w:r>
      <w:r>
        <w:rPr>
          <w:color w:val="000000" w:themeColor="text1"/>
          <w:spacing w:val="-5"/>
        </w:rPr>
        <w:t>竞赛资格。选手有下列情形，需从比赛成绩中扣分：</w:t>
      </w:r>
    </w:p>
    <w:p w14:paraId="4A18FA6D" w14:textId="77777777" w:rsidR="00D16F39" w:rsidRDefault="003B4EF4">
      <w:pPr>
        <w:pStyle w:val="af0"/>
        <w:numPr>
          <w:ilvl w:val="0"/>
          <w:numId w:val="3"/>
        </w:numPr>
        <w:tabs>
          <w:tab w:val="left" w:pos="1482"/>
        </w:tabs>
        <w:spacing w:line="360" w:lineRule="auto"/>
        <w:ind w:right="238" w:firstLine="559"/>
        <w:jc w:val="both"/>
        <w:rPr>
          <w:color w:val="000000" w:themeColor="text1"/>
        </w:rPr>
      </w:pPr>
      <w:r>
        <w:rPr>
          <w:color w:val="000000" w:themeColor="text1"/>
          <w:spacing w:val="-9"/>
        </w:rPr>
        <w:t>违反比赛规定，提前进行操作或比赛终止后仍继续操作的</w:t>
      </w:r>
      <w:r>
        <w:rPr>
          <w:color w:val="000000" w:themeColor="text1"/>
          <w:spacing w:val="-10"/>
        </w:rPr>
        <w:t xml:space="preserve">，由现场裁判负责记录并酌情扣 </w:t>
      </w:r>
      <w:r>
        <w:rPr>
          <w:color w:val="000000" w:themeColor="text1"/>
        </w:rPr>
        <w:t>1-5</w:t>
      </w:r>
      <w:r>
        <w:rPr>
          <w:color w:val="000000" w:themeColor="text1"/>
          <w:spacing w:val="-24"/>
        </w:rPr>
        <w:t xml:space="preserve"> 分。</w:t>
      </w:r>
    </w:p>
    <w:p w14:paraId="3B4C00C4" w14:textId="77777777" w:rsidR="00D16F39" w:rsidRDefault="003B4EF4">
      <w:pPr>
        <w:pStyle w:val="af0"/>
        <w:numPr>
          <w:ilvl w:val="0"/>
          <w:numId w:val="3"/>
        </w:numPr>
        <w:tabs>
          <w:tab w:val="left" w:pos="1486"/>
        </w:tabs>
        <w:spacing w:line="360" w:lineRule="auto"/>
        <w:ind w:firstLine="559"/>
        <w:jc w:val="both"/>
        <w:rPr>
          <w:color w:val="000000" w:themeColor="text1"/>
        </w:rPr>
      </w:pPr>
      <w:r>
        <w:rPr>
          <w:color w:val="000000" w:themeColor="text1"/>
        </w:rPr>
        <w:t>在竞赛过程中，违反操作规程，影响其他选手比赛的，未</w:t>
      </w:r>
      <w:r>
        <w:rPr>
          <w:color w:val="000000" w:themeColor="text1"/>
          <w:spacing w:val="-9"/>
        </w:rPr>
        <w:t xml:space="preserve">造成设备损坏的参赛队，扣 </w:t>
      </w:r>
      <w:r>
        <w:rPr>
          <w:color w:val="000000" w:themeColor="text1"/>
        </w:rPr>
        <w:t>5-10</w:t>
      </w:r>
      <w:r>
        <w:rPr>
          <w:color w:val="000000" w:themeColor="text1"/>
          <w:spacing w:val="-24"/>
        </w:rPr>
        <w:t xml:space="preserve"> 分。</w:t>
      </w:r>
    </w:p>
    <w:p w14:paraId="6DC623FC" w14:textId="77777777" w:rsidR="00D16F39" w:rsidRDefault="003B4EF4">
      <w:pPr>
        <w:pStyle w:val="af0"/>
        <w:numPr>
          <w:ilvl w:val="0"/>
          <w:numId w:val="3"/>
        </w:numPr>
        <w:tabs>
          <w:tab w:val="left" w:pos="1486"/>
        </w:tabs>
        <w:spacing w:line="360" w:lineRule="auto"/>
        <w:ind w:right="283" w:firstLine="559"/>
        <w:jc w:val="both"/>
        <w:rPr>
          <w:color w:val="000000" w:themeColor="text1"/>
        </w:rPr>
      </w:pPr>
      <w:r>
        <w:rPr>
          <w:color w:val="000000" w:themeColor="text1"/>
        </w:rPr>
        <w:t>在竞赛过程中，造成设备损坏或影响他人比赛、情节严重</w:t>
      </w:r>
      <w:r>
        <w:rPr>
          <w:color w:val="000000" w:themeColor="text1"/>
          <w:spacing w:val="-6"/>
        </w:rPr>
        <w:t xml:space="preserve">的报竞赛执委会批准，终止该参赛队的比赛，竞赛成绩以 </w:t>
      </w:r>
      <w:r>
        <w:rPr>
          <w:color w:val="000000" w:themeColor="text1"/>
        </w:rPr>
        <w:t>0</w:t>
      </w:r>
      <w:r>
        <w:rPr>
          <w:color w:val="000000" w:themeColor="text1"/>
          <w:spacing w:val="-15"/>
        </w:rPr>
        <w:t xml:space="preserve"> 分计算。</w:t>
      </w:r>
    </w:p>
    <w:p w14:paraId="655F7102" w14:textId="77777777" w:rsidR="00D16F39" w:rsidRDefault="003B4EF4">
      <w:pPr>
        <w:pStyle w:val="af0"/>
        <w:numPr>
          <w:ilvl w:val="0"/>
          <w:numId w:val="2"/>
        </w:numPr>
        <w:tabs>
          <w:tab w:val="left" w:pos="1063"/>
        </w:tabs>
        <w:spacing w:line="360" w:lineRule="auto"/>
        <w:ind w:left="220" w:firstLine="559"/>
        <w:jc w:val="both"/>
        <w:rPr>
          <w:bCs/>
          <w:color w:val="000000" w:themeColor="text1"/>
          <w:sz w:val="26"/>
        </w:rPr>
      </w:pPr>
      <w:r>
        <w:rPr>
          <w:bCs/>
          <w:color w:val="000000" w:themeColor="text1"/>
          <w:spacing w:val="-4"/>
        </w:rPr>
        <w:t xml:space="preserve">赛项设参赛选手团体奖，一等奖占比 </w:t>
      </w:r>
      <w:r>
        <w:rPr>
          <w:bCs/>
          <w:color w:val="000000" w:themeColor="text1"/>
        </w:rPr>
        <w:t>10</w:t>
      </w:r>
      <w:r>
        <w:rPr>
          <w:bCs/>
          <w:color w:val="000000" w:themeColor="text1"/>
          <w:spacing w:val="-8"/>
        </w:rPr>
        <w:t xml:space="preserve">%，二等奖占比 </w:t>
      </w:r>
      <w:r>
        <w:rPr>
          <w:bCs/>
          <w:color w:val="000000" w:themeColor="text1"/>
        </w:rPr>
        <w:t xml:space="preserve">20%， </w:t>
      </w:r>
      <w:r>
        <w:rPr>
          <w:bCs/>
          <w:color w:val="000000" w:themeColor="text1"/>
          <w:spacing w:val="-14"/>
        </w:rPr>
        <w:t xml:space="preserve">三等奖占比 </w:t>
      </w:r>
      <w:r>
        <w:rPr>
          <w:bCs/>
          <w:color w:val="000000" w:themeColor="text1"/>
        </w:rPr>
        <w:t>30%</w:t>
      </w:r>
      <w:r>
        <w:rPr>
          <w:bCs/>
          <w:color w:val="000000" w:themeColor="text1"/>
          <w:spacing w:val="-4"/>
        </w:rPr>
        <w:t>。（小数点后四舍五入）</w:t>
      </w:r>
    </w:p>
    <w:p w14:paraId="197F3A50" w14:textId="77777777" w:rsidR="00D16F39" w:rsidRDefault="003B4EF4">
      <w:pPr>
        <w:pStyle w:val="1"/>
        <w:spacing w:afterLines="0" w:after="0" w:line="360" w:lineRule="auto"/>
        <w:rPr>
          <w:color w:val="000000" w:themeColor="text1"/>
        </w:rPr>
      </w:pPr>
      <w:r>
        <w:rPr>
          <w:rFonts w:hint="eastAsia"/>
          <w:color w:val="000000" w:themeColor="text1"/>
        </w:rPr>
        <w:lastRenderedPageBreak/>
        <w:t>十、申诉与仲裁</w:t>
      </w:r>
    </w:p>
    <w:p w14:paraId="40ECC7B5" w14:textId="77777777" w:rsidR="00D16F39" w:rsidRPr="00C469BC" w:rsidRDefault="003B4EF4">
      <w:pPr>
        <w:spacing w:line="360" w:lineRule="auto"/>
        <w:ind w:firstLine="720"/>
        <w:rPr>
          <w:b/>
          <w:bCs/>
          <w:color w:val="000000" w:themeColor="text1"/>
        </w:rPr>
      </w:pPr>
      <w:r w:rsidRPr="00C469BC">
        <w:rPr>
          <w:b/>
          <w:bCs/>
          <w:color w:val="000000" w:themeColor="text1"/>
        </w:rPr>
        <w:t>（一）申诉</w:t>
      </w:r>
    </w:p>
    <w:p w14:paraId="56B650E1" w14:textId="77777777" w:rsidR="00D16F39" w:rsidRDefault="003B4EF4">
      <w:pPr>
        <w:pStyle w:val="af0"/>
        <w:numPr>
          <w:ilvl w:val="0"/>
          <w:numId w:val="4"/>
        </w:numPr>
        <w:tabs>
          <w:tab w:val="left" w:pos="1063"/>
        </w:tabs>
        <w:spacing w:line="360" w:lineRule="auto"/>
        <w:ind w:firstLine="559"/>
        <w:rPr>
          <w:color w:val="000000" w:themeColor="text1"/>
        </w:rPr>
      </w:pPr>
      <w:r>
        <w:rPr>
          <w:color w:val="000000" w:themeColor="text1"/>
          <w:spacing w:val="-10"/>
        </w:rPr>
        <w:t>参赛队对不符合竞赛规定的设备、工具、软件，有失公正的评</w:t>
      </w:r>
      <w:r>
        <w:rPr>
          <w:color w:val="000000" w:themeColor="text1"/>
          <w:spacing w:val="-4"/>
        </w:rPr>
        <w:t>判、奖励，以及对工作人员的违规行为等，均可提出申诉。</w:t>
      </w:r>
    </w:p>
    <w:p w14:paraId="2B49B7AF" w14:textId="77777777" w:rsidR="00D16F39" w:rsidRDefault="003B4EF4">
      <w:pPr>
        <w:pStyle w:val="af0"/>
        <w:numPr>
          <w:ilvl w:val="0"/>
          <w:numId w:val="4"/>
        </w:numPr>
        <w:tabs>
          <w:tab w:val="left" w:pos="1063"/>
        </w:tabs>
        <w:spacing w:line="360" w:lineRule="auto"/>
        <w:ind w:right="238" w:firstLine="559"/>
        <w:rPr>
          <w:color w:val="000000" w:themeColor="text1"/>
        </w:rPr>
      </w:pPr>
      <w:r w:rsidRPr="008101D3">
        <w:rPr>
          <w:color w:val="000000" w:themeColor="text1"/>
          <w:spacing w:val="-4"/>
        </w:rPr>
        <w:t>申诉应在竞赛结束后 1 小时内提出，超时不予受理。</w:t>
      </w:r>
      <w:r>
        <w:rPr>
          <w:color w:val="000000" w:themeColor="text1"/>
          <w:spacing w:val="-10"/>
        </w:rPr>
        <w:t xml:space="preserve">申诉时， </w:t>
      </w:r>
      <w:r>
        <w:rPr>
          <w:color w:val="000000" w:themeColor="text1"/>
          <w:spacing w:val="3"/>
        </w:rPr>
        <w:t>应按照规定的程序由参赛队领队向相应赛项仲裁工作组递交书面申</w:t>
      </w:r>
      <w:r>
        <w:rPr>
          <w:color w:val="000000" w:themeColor="text1"/>
          <w:spacing w:val="-10"/>
        </w:rPr>
        <w:t>诉报告。报告应对申诉事件的现象、发生的时间、涉及到的人员、申诉依据与理由等进行充分、实事求是的叙述。事实依据不充分、仅凭</w:t>
      </w:r>
      <w:r>
        <w:rPr>
          <w:color w:val="000000" w:themeColor="text1"/>
          <w:spacing w:val="-17"/>
        </w:rPr>
        <w:t>主观臆断的申诉不予受理。申诉报告须有申诉的参赛选手、领队签名。</w:t>
      </w:r>
    </w:p>
    <w:p w14:paraId="46187649" w14:textId="77777777" w:rsidR="00D16F39" w:rsidRDefault="003B4EF4">
      <w:pPr>
        <w:pStyle w:val="af0"/>
        <w:numPr>
          <w:ilvl w:val="0"/>
          <w:numId w:val="4"/>
        </w:numPr>
        <w:tabs>
          <w:tab w:val="left" w:pos="1063"/>
        </w:tabs>
        <w:spacing w:line="360" w:lineRule="auto"/>
        <w:ind w:left="1062" w:right="0"/>
        <w:rPr>
          <w:color w:val="000000" w:themeColor="text1"/>
        </w:rPr>
      </w:pPr>
      <w:r>
        <w:rPr>
          <w:color w:val="000000" w:themeColor="text1"/>
          <w:spacing w:val="-3"/>
        </w:rPr>
        <w:t>赛项仲裁工作组收到申诉报告后，应根据申诉事由进行审查，</w:t>
      </w:r>
    </w:p>
    <w:p w14:paraId="337EB3D3" w14:textId="77777777" w:rsidR="00D16F39" w:rsidRDefault="003B4EF4">
      <w:pPr>
        <w:pStyle w:val="a5"/>
        <w:spacing w:line="360" w:lineRule="auto"/>
        <w:ind w:firstLine="0"/>
        <w:rPr>
          <w:color w:val="000000" w:themeColor="text1"/>
        </w:rPr>
      </w:pPr>
      <w:r>
        <w:rPr>
          <w:color w:val="000000" w:themeColor="text1"/>
        </w:rPr>
        <w:t>6</w:t>
      </w:r>
      <w:r>
        <w:rPr>
          <w:color w:val="000000" w:themeColor="text1"/>
          <w:spacing w:val="-10"/>
        </w:rPr>
        <w:t xml:space="preserve"> 小时内书面通知申诉方，告知申诉处理结果。如受理申诉，要通知</w:t>
      </w:r>
      <w:r>
        <w:rPr>
          <w:color w:val="000000" w:themeColor="text1"/>
          <w:spacing w:val="-4"/>
        </w:rPr>
        <w:t>申诉方举办听证会的时间和地点；如不受理申诉，要说明理由。</w:t>
      </w:r>
    </w:p>
    <w:p w14:paraId="1EC56F4F" w14:textId="77777777" w:rsidR="00D16F39" w:rsidRDefault="003B4EF4">
      <w:pPr>
        <w:pStyle w:val="af0"/>
        <w:numPr>
          <w:ilvl w:val="0"/>
          <w:numId w:val="4"/>
        </w:numPr>
        <w:tabs>
          <w:tab w:val="left" w:pos="1063"/>
        </w:tabs>
        <w:spacing w:line="360" w:lineRule="auto"/>
        <w:ind w:right="99" w:firstLine="559"/>
        <w:rPr>
          <w:color w:val="000000" w:themeColor="text1"/>
        </w:rPr>
      </w:pPr>
      <w:r>
        <w:rPr>
          <w:color w:val="000000" w:themeColor="text1"/>
          <w:spacing w:val="-9"/>
        </w:rPr>
        <w:t>申诉人不得无故拒不接受处理结果，不允许采取过激行为刁难、</w:t>
      </w:r>
      <w:r>
        <w:rPr>
          <w:color w:val="000000" w:themeColor="text1"/>
          <w:spacing w:val="-12"/>
        </w:rPr>
        <w:t xml:space="preserve">攻击工作人员，否则视为放弃申诉。申诉人不满意赛项仲裁工作组的 </w:t>
      </w:r>
      <w:r>
        <w:rPr>
          <w:color w:val="000000" w:themeColor="text1"/>
          <w:spacing w:val="-5"/>
        </w:rPr>
        <w:t>处理结果的，可向大赛赛区仲裁委员会提出复议申请。</w:t>
      </w:r>
    </w:p>
    <w:p w14:paraId="174BF262" w14:textId="77777777" w:rsidR="00D16F39" w:rsidRPr="00C469BC" w:rsidRDefault="003B4EF4">
      <w:pPr>
        <w:spacing w:line="360" w:lineRule="auto"/>
        <w:ind w:firstLine="720"/>
        <w:rPr>
          <w:b/>
          <w:bCs/>
          <w:color w:val="000000" w:themeColor="text1"/>
        </w:rPr>
      </w:pPr>
      <w:r w:rsidRPr="00C469BC">
        <w:rPr>
          <w:b/>
          <w:bCs/>
          <w:color w:val="000000" w:themeColor="text1"/>
        </w:rPr>
        <w:t>（二）仲裁</w:t>
      </w:r>
    </w:p>
    <w:p w14:paraId="579E546B" w14:textId="77777777" w:rsidR="00D16F39" w:rsidRDefault="003B4EF4">
      <w:pPr>
        <w:spacing w:line="360" w:lineRule="auto"/>
        <w:ind w:firstLineChars="200" w:firstLine="560"/>
        <w:rPr>
          <w:color w:val="000000" w:themeColor="text1"/>
        </w:rPr>
      </w:pPr>
      <w:r>
        <w:rPr>
          <w:rFonts w:hint="eastAsia"/>
          <w:color w:val="000000" w:themeColor="text1"/>
        </w:rPr>
        <w:t>赛项设仲裁工作组接受由代表队领队提出的对裁判结果等方面问题的申诉。赛项仲裁工作组在接到申诉后的 1 小时内组织复议，并及时反馈复议结果。仲裁工作组的仲裁结果为最终结果。</w:t>
      </w:r>
    </w:p>
    <w:p w14:paraId="70197D43" w14:textId="77777777" w:rsidR="00D16F39" w:rsidRDefault="003B4EF4">
      <w:pPr>
        <w:pStyle w:val="1"/>
        <w:spacing w:afterLines="0" w:after="0" w:line="360" w:lineRule="auto"/>
        <w:rPr>
          <w:color w:val="000000" w:themeColor="text1"/>
        </w:rPr>
      </w:pPr>
      <w:r>
        <w:rPr>
          <w:rFonts w:hint="eastAsia"/>
          <w:color w:val="000000" w:themeColor="text1"/>
        </w:rPr>
        <w:t>十一</w:t>
      </w:r>
      <w:r>
        <w:rPr>
          <w:color w:val="000000" w:themeColor="text1"/>
        </w:rPr>
        <w:t>、</w:t>
      </w:r>
      <w:r>
        <w:rPr>
          <w:rFonts w:hint="eastAsia"/>
          <w:color w:val="000000" w:themeColor="text1"/>
        </w:rPr>
        <w:t>竞赛须知</w:t>
      </w:r>
    </w:p>
    <w:p w14:paraId="1CE75EDD" w14:textId="77777777" w:rsidR="00D16F39" w:rsidRPr="00C679C7" w:rsidRDefault="003B4EF4">
      <w:pPr>
        <w:spacing w:line="360" w:lineRule="auto"/>
        <w:ind w:firstLine="720"/>
        <w:rPr>
          <w:b/>
          <w:bCs/>
          <w:color w:val="000000" w:themeColor="text1"/>
        </w:rPr>
      </w:pPr>
      <w:r w:rsidRPr="00C679C7">
        <w:rPr>
          <w:b/>
          <w:bCs/>
          <w:color w:val="000000" w:themeColor="text1"/>
        </w:rPr>
        <w:t>（</w:t>
      </w:r>
      <w:r w:rsidRPr="00C679C7">
        <w:rPr>
          <w:rFonts w:hint="eastAsia"/>
          <w:b/>
          <w:bCs/>
          <w:color w:val="000000" w:themeColor="text1"/>
        </w:rPr>
        <w:t>一</w:t>
      </w:r>
      <w:r w:rsidRPr="00C679C7">
        <w:rPr>
          <w:b/>
          <w:bCs/>
          <w:color w:val="000000" w:themeColor="text1"/>
        </w:rPr>
        <w:t>）</w:t>
      </w:r>
      <w:r w:rsidRPr="00C679C7">
        <w:rPr>
          <w:rFonts w:hint="eastAsia"/>
          <w:b/>
          <w:bCs/>
          <w:color w:val="000000" w:themeColor="text1"/>
        </w:rPr>
        <w:t>参赛队须知</w:t>
      </w:r>
    </w:p>
    <w:p w14:paraId="732F10EF" w14:textId="77777777" w:rsidR="00D16F39" w:rsidRDefault="003B4EF4">
      <w:pPr>
        <w:spacing w:line="360" w:lineRule="auto"/>
        <w:ind w:firstLineChars="200" w:firstLine="560"/>
        <w:rPr>
          <w:color w:val="000000" w:themeColor="text1"/>
        </w:rPr>
      </w:pPr>
      <w:r>
        <w:rPr>
          <w:rFonts w:hint="eastAsia"/>
          <w:color w:val="000000" w:themeColor="text1"/>
        </w:rPr>
        <w:t>1.</w:t>
      </w:r>
      <w:r>
        <w:rPr>
          <w:color w:val="000000" w:themeColor="text1"/>
        </w:rPr>
        <w:t>参赛队名称：统一使用规定的学校代表队名称，不接受跨地区、跨校组队报名。</w:t>
      </w:r>
    </w:p>
    <w:p w14:paraId="6FA99A0E" w14:textId="77777777" w:rsidR="00D16F39" w:rsidRDefault="003B4EF4">
      <w:pPr>
        <w:spacing w:line="360" w:lineRule="auto"/>
        <w:ind w:firstLineChars="200" w:firstLine="560"/>
        <w:rPr>
          <w:color w:val="000000" w:themeColor="text1"/>
        </w:rPr>
      </w:pPr>
      <w:r>
        <w:rPr>
          <w:rFonts w:hint="eastAsia"/>
          <w:color w:val="000000" w:themeColor="text1"/>
        </w:rPr>
        <w:t>2.参赛选手在报名获得确认后，原则上不再更换，如在备赛过程中， 选手因故不能参赛，所在学校需出具书面说明并按相关参赛选手资格补</w:t>
      </w:r>
      <w:r>
        <w:rPr>
          <w:rFonts w:hint="eastAsia"/>
          <w:color w:val="000000" w:themeColor="text1"/>
        </w:rPr>
        <w:lastRenderedPageBreak/>
        <w:t>充人员并接受审核；竞赛开始后，参赛队不得更换参赛选手，允许队员缺席比赛。不允许更换指导教师，允许指导教师缺席。</w:t>
      </w:r>
    </w:p>
    <w:p w14:paraId="58880764" w14:textId="77777777" w:rsidR="00D16F39" w:rsidRDefault="003B4EF4">
      <w:pPr>
        <w:spacing w:line="360" w:lineRule="auto"/>
        <w:ind w:firstLineChars="200" w:firstLine="560"/>
        <w:rPr>
          <w:color w:val="000000" w:themeColor="text1"/>
        </w:rPr>
      </w:pPr>
      <w:r>
        <w:rPr>
          <w:rFonts w:hint="eastAsia"/>
          <w:color w:val="000000" w:themeColor="text1"/>
        </w:rPr>
        <w:t>3.在赛事期间，领队及参赛队其他成员不得私自接触裁判，凡发现有弄虚作假者，取消其参赛资格，成绩无效。</w:t>
      </w:r>
    </w:p>
    <w:p w14:paraId="75906E5A" w14:textId="77777777" w:rsidR="00D16F39" w:rsidRDefault="003B4EF4">
      <w:pPr>
        <w:spacing w:line="360" w:lineRule="auto"/>
        <w:ind w:firstLineChars="200" w:firstLine="560"/>
        <w:rPr>
          <w:color w:val="000000" w:themeColor="text1"/>
        </w:rPr>
      </w:pPr>
      <w:r>
        <w:rPr>
          <w:rFonts w:hint="eastAsia"/>
          <w:color w:val="000000" w:themeColor="text1"/>
        </w:rPr>
        <w:t>4.对于有碍比赛公正和比赛正常进行的参赛队，视其情节轻重，按照有关规定给予警告、取消比赛成绩、通报批评等处理。</w:t>
      </w:r>
    </w:p>
    <w:p w14:paraId="40E66988" w14:textId="77777777" w:rsidR="00D16F39" w:rsidRPr="00C679C7" w:rsidRDefault="003B4EF4">
      <w:pPr>
        <w:spacing w:line="360" w:lineRule="auto"/>
        <w:ind w:firstLine="720"/>
        <w:rPr>
          <w:b/>
          <w:bCs/>
          <w:color w:val="000000" w:themeColor="text1"/>
        </w:rPr>
      </w:pPr>
      <w:r w:rsidRPr="00C679C7">
        <w:rPr>
          <w:b/>
          <w:bCs/>
          <w:color w:val="000000" w:themeColor="text1"/>
        </w:rPr>
        <w:t>（</w:t>
      </w:r>
      <w:r w:rsidRPr="00C679C7">
        <w:rPr>
          <w:rFonts w:hint="eastAsia"/>
          <w:b/>
          <w:bCs/>
          <w:color w:val="000000" w:themeColor="text1"/>
        </w:rPr>
        <w:t>二</w:t>
      </w:r>
      <w:r w:rsidRPr="00C679C7">
        <w:rPr>
          <w:b/>
          <w:bCs/>
          <w:color w:val="000000" w:themeColor="text1"/>
        </w:rPr>
        <w:t>）</w:t>
      </w:r>
      <w:r w:rsidRPr="00C679C7">
        <w:rPr>
          <w:rFonts w:hint="eastAsia"/>
          <w:b/>
          <w:bCs/>
          <w:color w:val="000000" w:themeColor="text1"/>
        </w:rPr>
        <w:t>指导教师须知</w:t>
      </w:r>
    </w:p>
    <w:p w14:paraId="626B638A" w14:textId="77777777" w:rsidR="00D16F39" w:rsidRDefault="003B4EF4">
      <w:pPr>
        <w:spacing w:line="360" w:lineRule="auto"/>
        <w:ind w:firstLineChars="200" w:firstLine="560"/>
        <w:rPr>
          <w:color w:val="000000" w:themeColor="text1"/>
        </w:rPr>
      </w:pPr>
      <w:r>
        <w:rPr>
          <w:rFonts w:hint="eastAsia"/>
          <w:color w:val="000000" w:themeColor="text1"/>
        </w:rPr>
        <w:t>1.</w:t>
      </w:r>
      <w:r>
        <w:rPr>
          <w:color w:val="000000" w:themeColor="text1"/>
        </w:rPr>
        <w:t>严格遵守赛场的规章制度，服从裁判，文明竞赛。</w:t>
      </w:r>
    </w:p>
    <w:p w14:paraId="4CD69CDE" w14:textId="77777777" w:rsidR="00D16F39" w:rsidRDefault="003B4EF4">
      <w:pPr>
        <w:spacing w:line="360" w:lineRule="auto"/>
        <w:ind w:firstLineChars="200" w:firstLine="560"/>
        <w:rPr>
          <w:color w:val="000000" w:themeColor="text1"/>
        </w:rPr>
      </w:pPr>
      <w:r>
        <w:rPr>
          <w:rFonts w:hint="eastAsia"/>
          <w:color w:val="000000" w:themeColor="text1"/>
        </w:rPr>
        <w:t>2.</w:t>
      </w:r>
      <w:r>
        <w:rPr>
          <w:color w:val="000000" w:themeColor="text1"/>
        </w:rPr>
        <w:t>竞赛过程中，</w:t>
      </w:r>
      <w:r>
        <w:rPr>
          <w:rFonts w:hint="eastAsia"/>
          <w:color w:val="000000" w:themeColor="text1"/>
        </w:rPr>
        <w:t>不允许随意进出比赛现场，如有特殊情况，必须进入赛场的，需事先向赛项执委会提出申请，经执委会同意后，方可进入。</w:t>
      </w:r>
    </w:p>
    <w:p w14:paraId="604CD487" w14:textId="77777777" w:rsidR="00D16F39" w:rsidRDefault="003B4EF4">
      <w:pPr>
        <w:spacing w:line="360" w:lineRule="auto"/>
        <w:ind w:firstLineChars="200" w:firstLine="560"/>
        <w:rPr>
          <w:color w:val="000000" w:themeColor="text1"/>
        </w:rPr>
      </w:pPr>
      <w:r>
        <w:rPr>
          <w:rFonts w:hint="eastAsia"/>
          <w:color w:val="000000" w:themeColor="text1"/>
        </w:rPr>
        <w:t>3.</w:t>
      </w:r>
      <w:r>
        <w:rPr>
          <w:color w:val="000000" w:themeColor="text1"/>
        </w:rPr>
        <w:t>指导教师进入现场后，不得动手操作任何与竞赛有关的工具和设备；禁止指导教师书写、传递、夹带纸片等任何资料；不得串岗， 仅限于在赛场规定的范围内活动。如有违反此项规定的，该参赛队将被取消竞赛成绩。</w:t>
      </w:r>
    </w:p>
    <w:p w14:paraId="7E821DC0" w14:textId="77777777" w:rsidR="00D16F39" w:rsidRPr="00C679C7" w:rsidRDefault="003B4EF4">
      <w:pPr>
        <w:spacing w:line="360" w:lineRule="auto"/>
        <w:ind w:firstLine="720"/>
        <w:rPr>
          <w:b/>
          <w:bCs/>
          <w:color w:val="000000" w:themeColor="text1"/>
        </w:rPr>
      </w:pPr>
      <w:r w:rsidRPr="00C679C7">
        <w:rPr>
          <w:b/>
          <w:bCs/>
          <w:color w:val="000000" w:themeColor="text1"/>
        </w:rPr>
        <w:t>（</w:t>
      </w:r>
      <w:r w:rsidRPr="00C679C7">
        <w:rPr>
          <w:rFonts w:hint="eastAsia"/>
          <w:b/>
          <w:bCs/>
          <w:color w:val="000000" w:themeColor="text1"/>
        </w:rPr>
        <w:t>三</w:t>
      </w:r>
      <w:r w:rsidRPr="00C679C7">
        <w:rPr>
          <w:b/>
          <w:bCs/>
          <w:color w:val="000000" w:themeColor="text1"/>
        </w:rPr>
        <w:t>）</w:t>
      </w:r>
      <w:r w:rsidRPr="00C679C7">
        <w:rPr>
          <w:rFonts w:hint="eastAsia"/>
          <w:b/>
          <w:bCs/>
          <w:color w:val="000000" w:themeColor="text1"/>
        </w:rPr>
        <w:t>参赛选手须知</w:t>
      </w:r>
    </w:p>
    <w:p w14:paraId="60BC3F5E" w14:textId="77777777" w:rsidR="00D16F39" w:rsidRDefault="003B4EF4">
      <w:pPr>
        <w:pStyle w:val="af0"/>
        <w:numPr>
          <w:ilvl w:val="0"/>
          <w:numId w:val="5"/>
        </w:numPr>
        <w:tabs>
          <w:tab w:val="left" w:pos="1063"/>
        </w:tabs>
        <w:spacing w:line="360" w:lineRule="auto"/>
        <w:ind w:right="238" w:firstLine="559"/>
        <w:rPr>
          <w:color w:val="000000" w:themeColor="text1"/>
        </w:rPr>
      </w:pPr>
      <w:r>
        <w:rPr>
          <w:color w:val="000000" w:themeColor="text1"/>
          <w:spacing w:val="-18"/>
        </w:rPr>
        <w:t xml:space="preserve">参赛选手严格遵守赛场规章、操作规程，保证人身及设备安全， </w:t>
      </w:r>
      <w:r>
        <w:rPr>
          <w:color w:val="000000" w:themeColor="text1"/>
          <w:spacing w:val="-5"/>
        </w:rPr>
        <w:t>接受裁判员的监督和警示，文明竞赛。</w:t>
      </w:r>
    </w:p>
    <w:p w14:paraId="30D7D34A" w14:textId="77777777" w:rsidR="00D16F39" w:rsidRDefault="003B4EF4">
      <w:pPr>
        <w:pStyle w:val="af0"/>
        <w:numPr>
          <w:ilvl w:val="0"/>
          <w:numId w:val="5"/>
        </w:numPr>
        <w:tabs>
          <w:tab w:val="left" w:pos="1063"/>
        </w:tabs>
        <w:spacing w:line="360" w:lineRule="auto"/>
        <w:ind w:firstLine="559"/>
        <w:rPr>
          <w:color w:val="000000" w:themeColor="text1"/>
        </w:rPr>
      </w:pPr>
      <w:r>
        <w:rPr>
          <w:color w:val="000000" w:themeColor="text1"/>
          <w:spacing w:val="-12"/>
        </w:rPr>
        <w:t>选手凭证进入赛场，在赛场内操作期间应当始终佩带参赛凭证</w:t>
      </w:r>
      <w:r>
        <w:rPr>
          <w:color w:val="000000" w:themeColor="text1"/>
          <w:spacing w:val="-4"/>
        </w:rPr>
        <w:t>以备检查。</w:t>
      </w:r>
    </w:p>
    <w:p w14:paraId="62D18510" w14:textId="77777777" w:rsidR="00D16F39" w:rsidRDefault="003B4EF4">
      <w:pPr>
        <w:pStyle w:val="af0"/>
        <w:numPr>
          <w:ilvl w:val="0"/>
          <w:numId w:val="5"/>
        </w:numPr>
        <w:tabs>
          <w:tab w:val="left" w:pos="1063"/>
        </w:tabs>
        <w:spacing w:line="360" w:lineRule="auto"/>
        <w:ind w:firstLine="559"/>
        <w:jc w:val="both"/>
        <w:rPr>
          <w:color w:val="000000" w:themeColor="text1"/>
        </w:rPr>
      </w:pPr>
      <w:r>
        <w:rPr>
          <w:color w:val="000000" w:themeColor="text1"/>
          <w:spacing w:val="-11"/>
        </w:rPr>
        <w:t>参赛选手进入赛场，不允许携带任何书籍和其他纸质资料</w:t>
      </w:r>
      <w:r>
        <w:rPr>
          <w:color w:val="000000" w:themeColor="text1"/>
        </w:rPr>
        <w:t>（相</w:t>
      </w:r>
      <w:r>
        <w:rPr>
          <w:color w:val="000000" w:themeColor="text1"/>
          <w:spacing w:val="-1"/>
        </w:rPr>
        <w:t>关技术资料的电子文档由组委会提供</w:t>
      </w:r>
      <w:r>
        <w:rPr>
          <w:color w:val="000000" w:themeColor="text1"/>
          <w:spacing w:val="-140"/>
        </w:rPr>
        <w:t>）</w:t>
      </w:r>
      <w:r>
        <w:rPr>
          <w:color w:val="000000" w:themeColor="text1"/>
          <w:spacing w:val="-1"/>
        </w:rPr>
        <w:t>，不允许携带通讯工具和存储</w:t>
      </w:r>
      <w:r>
        <w:rPr>
          <w:color w:val="000000" w:themeColor="text1"/>
          <w:spacing w:val="-2"/>
        </w:rPr>
        <w:t>设备。</w:t>
      </w:r>
    </w:p>
    <w:p w14:paraId="1AEAA615" w14:textId="77777777" w:rsidR="00D16F39" w:rsidRDefault="003B4EF4">
      <w:pPr>
        <w:pStyle w:val="af0"/>
        <w:numPr>
          <w:ilvl w:val="0"/>
          <w:numId w:val="5"/>
        </w:numPr>
        <w:tabs>
          <w:tab w:val="left" w:pos="1068"/>
        </w:tabs>
        <w:spacing w:line="360" w:lineRule="auto"/>
        <w:ind w:right="238" w:firstLine="559"/>
        <w:rPr>
          <w:color w:val="000000" w:themeColor="text1"/>
        </w:rPr>
      </w:pPr>
      <w:r>
        <w:rPr>
          <w:color w:val="000000" w:themeColor="text1"/>
          <w:spacing w:val="3"/>
        </w:rPr>
        <w:t>各参赛队应在竞赛开始前一天规定的时间段进入赛场熟悉环</w:t>
      </w:r>
      <w:r>
        <w:rPr>
          <w:color w:val="000000" w:themeColor="text1"/>
          <w:spacing w:val="-18"/>
        </w:rPr>
        <w:t xml:space="preserve">境，入场后，赛场工作人员与参赛选手共同确认操作条件及设备状况， </w:t>
      </w:r>
      <w:r>
        <w:rPr>
          <w:color w:val="000000" w:themeColor="text1"/>
          <w:spacing w:val="-5"/>
        </w:rPr>
        <w:t>设备、材料、工具清点后，由参赛队长签字认可。</w:t>
      </w:r>
    </w:p>
    <w:p w14:paraId="36F2435A" w14:textId="77777777" w:rsidR="00D16F39" w:rsidRDefault="003B4EF4">
      <w:pPr>
        <w:pStyle w:val="af0"/>
        <w:numPr>
          <w:ilvl w:val="0"/>
          <w:numId w:val="5"/>
        </w:numPr>
        <w:tabs>
          <w:tab w:val="left" w:pos="1063"/>
        </w:tabs>
        <w:spacing w:line="360" w:lineRule="auto"/>
        <w:ind w:right="375" w:firstLine="559"/>
        <w:jc w:val="both"/>
        <w:rPr>
          <w:color w:val="000000" w:themeColor="text1"/>
        </w:rPr>
      </w:pPr>
      <w:r>
        <w:rPr>
          <w:color w:val="000000" w:themeColor="text1"/>
          <w:spacing w:val="-12"/>
        </w:rPr>
        <w:t>竞赛时，在收到开赛信号前不得启动操作，各参赛队自行决定</w:t>
      </w:r>
      <w:r>
        <w:rPr>
          <w:color w:val="000000" w:themeColor="text1"/>
          <w:spacing w:val="-10"/>
        </w:rPr>
        <w:lastRenderedPageBreak/>
        <w:t>分工、工作程序和时间安排，在指定工位上完成竞赛项目，严禁作弊</w:t>
      </w:r>
      <w:r>
        <w:rPr>
          <w:color w:val="000000" w:themeColor="text1"/>
          <w:spacing w:val="-5"/>
        </w:rPr>
        <w:t>行为。</w:t>
      </w:r>
    </w:p>
    <w:p w14:paraId="070EB7BA" w14:textId="77777777" w:rsidR="00D16F39" w:rsidRDefault="003B4EF4">
      <w:pPr>
        <w:pStyle w:val="af0"/>
        <w:numPr>
          <w:ilvl w:val="0"/>
          <w:numId w:val="5"/>
        </w:numPr>
        <w:tabs>
          <w:tab w:val="left" w:pos="1063"/>
        </w:tabs>
        <w:spacing w:line="360" w:lineRule="auto"/>
        <w:ind w:firstLine="559"/>
        <w:jc w:val="both"/>
        <w:rPr>
          <w:color w:val="000000" w:themeColor="text1"/>
        </w:rPr>
      </w:pPr>
      <w:r>
        <w:rPr>
          <w:color w:val="000000" w:themeColor="text1"/>
          <w:spacing w:val="-11"/>
        </w:rPr>
        <w:t>竞赛过程中，因严重操作失误或安全事故不能进行竞赛的</w:t>
      </w:r>
      <w:r>
        <w:rPr>
          <w:color w:val="000000" w:themeColor="text1"/>
        </w:rPr>
        <w:t>（例</w:t>
      </w:r>
      <w:r>
        <w:rPr>
          <w:color w:val="000000" w:themeColor="text1"/>
          <w:spacing w:val="-2"/>
        </w:rPr>
        <w:t>如操作中发生短路导致赛场断电的、造成设备不能正常工作的</w:t>
      </w:r>
      <w:r>
        <w:rPr>
          <w:color w:val="000000" w:themeColor="text1"/>
          <w:spacing w:val="-137"/>
        </w:rPr>
        <w:t>）</w:t>
      </w:r>
      <w:r>
        <w:rPr>
          <w:color w:val="000000" w:themeColor="text1"/>
          <w:spacing w:val="-1"/>
        </w:rPr>
        <w:t>，现</w:t>
      </w:r>
      <w:r>
        <w:rPr>
          <w:color w:val="000000" w:themeColor="text1"/>
          <w:spacing w:val="-3"/>
        </w:rPr>
        <w:t>场裁判员有权中止该队竞赛。</w:t>
      </w:r>
    </w:p>
    <w:p w14:paraId="5AAB20DA" w14:textId="77777777" w:rsidR="00D16F39" w:rsidRDefault="003B4EF4">
      <w:pPr>
        <w:pStyle w:val="af0"/>
        <w:numPr>
          <w:ilvl w:val="0"/>
          <w:numId w:val="5"/>
        </w:numPr>
        <w:tabs>
          <w:tab w:val="left" w:pos="1063"/>
        </w:tabs>
        <w:spacing w:line="360" w:lineRule="auto"/>
        <w:ind w:right="238" w:firstLine="559"/>
        <w:rPr>
          <w:color w:val="000000" w:themeColor="text1"/>
        </w:rPr>
      </w:pPr>
      <w:r>
        <w:rPr>
          <w:color w:val="000000" w:themeColor="text1"/>
          <w:spacing w:val="-17"/>
        </w:rPr>
        <w:t>在竞赛期间，选手休息、饮食或如厕时间</w:t>
      </w:r>
      <w:proofErr w:type="gramStart"/>
      <w:r>
        <w:rPr>
          <w:color w:val="000000" w:themeColor="text1"/>
          <w:spacing w:val="-17"/>
        </w:rPr>
        <w:t>均计算</w:t>
      </w:r>
      <w:proofErr w:type="gramEnd"/>
      <w:r>
        <w:rPr>
          <w:color w:val="000000" w:themeColor="text1"/>
          <w:spacing w:val="-17"/>
        </w:rPr>
        <w:t>在竞赛时间内。</w:t>
      </w:r>
      <w:proofErr w:type="gramStart"/>
      <w:r>
        <w:rPr>
          <w:color w:val="000000" w:themeColor="text1"/>
          <w:spacing w:val="-12"/>
        </w:rPr>
        <w:t>如厕需</w:t>
      </w:r>
      <w:proofErr w:type="gramEnd"/>
      <w:r>
        <w:rPr>
          <w:color w:val="000000" w:themeColor="text1"/>
          <w:spacing w:val="-12"/>
        </w:rPr>
        <w:t>监考人员陪同，竞赛期间擅自离开操作工位的选手，将视为提</w:t>
      </w:r>
      <w:r>
        <w:rPr>
          <w:color w:val="000000" w:themeColor="text1"/>
          <w:spacing w:val="-5"/>
        </w:rPr>
        <w:t>前结束竞赛不得返回赛场。</w:t>
      </w:r>
    </w:p>
    <w:p w14:paraId="72183391" w14:textId="77777777" w:rsidR="00D16F39" w:rsidRDefault="003B4EF4">
      <w:pPr>
        <w:pStyle w:val="af0"/>
        <w:numPr>
          <w:ilvl w:val="0"/>
          <w:numId w:val="6"/>
        </w:numPr>
        <w:tabs>
          <w:tab w:val="left" w:pos="1063"/>
        </w:tabs>
        <w:spacing w:line="360" w:lineRule="auto"/>
        <w:ind w:right="238" w:firstLine="559"/>
        <w:rPr>
          <w:color w:val="000000" w:themeColor="text1"/>
        </w:rPr>
      </w:pPr>
      <w:r>
        <w:rPr>
          <w:color w:val="000000" w:themeColor="text1"/>
          <w:spacing w:val="-10"/>
        </w:rPr>
        <w:t>为培养技能型人才的工作风格，在参赛期间，选手应当注意保</w:t>
      </w:r>
      <w:r>
        <w:rPr>
          <w:color w:val="000000" w:themeColor="text1"/>
          <w:spacing w:val="-6"/>
        </w:rPr>
        <w:t>持工作环境及设备摆放，符合企业生产“</w:t>
      </w:r>
      <w:r>
        <w:rPr>
          <w:color w:val="000000" w:themeColor="text1"/>
          <w:spacing w:val="1"/>
        </w:rPr>
        <w:t>5</w:t>
      </w:r>
      <w:r>
        <w:rPr>
          <w:color w:val="000000" w:themeColor="text1"/>
          <w:spacing w:val="-2"/>
        </w:rPr>
        <w:t>S</w:t>
      </w:r>
      <w:r>
        <w:rPr>
          <w:color w:val="000000" w:themeColor="text1"/>
          <w:spacing w:val="-159"/>
        </w:rPr>
        <w:t>”</w:t>
      </w:r>
      <w:r>
        <w:rPr>
          <w:color w:val="000000" w:themeColor="text1"/>
          <w:spacing w:val="-3"/>
        </w:rPr>
        <w:t>（</w:t>
      </w:r>
      <w:r>
        <w:rPr>
          <w:color w:val="000000" w:themeColor="text1"/>
          <w:spacing w:val="-8"/>
        </w:rPr>
        <w:t>即整理、整顿、清扫、</w:t>
      </w:r>
      <w:r>
        <w:rPr>
          <w:color w:val="000000" w:themeColor="text1"/>
          <w:spacing w:val="-3"/>
        </w:rPr>
        <w:t>清洁和素养</w:t>
      </w:r>
      <w:r>
        <w:rPr>
          <w:color w:val="000000" w:themeColor="text1"/>
        </w:rPr>
        <w:t>）</w:t>
      </w:r>
      <w:r>
        <w:rPr>
          <w:color w:val="000000" w:themeColor="text1"/>
          <w:spacing w:val="-3"/>
        </w:rPr>
        <w:t>的原则，如果过于脏乱，裁判员有权酌情扣分。</w:t>
      </w:r>
    </w:p>
    <w:p w14:paraId="257F42DB" w14:textId="77777777" w:rsidR="00D16F39" w:rsidRDefault="003B4EF4">
      <w:pPr>
        <w:pStyle w:val="af0"/>
        <w:numPr>
          <w:ilvl w:val="0"/>
          <w:numId w:val="6"/>
        </w:numPr>
        <w:tabs>
          <w:tab w:val="left" w:pos="1202"/>
        </w:tabs>
        <w:spacing w:line="360" w:lineRule="auto"/>
        <w:ind w:firstLine="559"/>
        <w:rPr>
          <w:color w:val="000000" w:themeColor="text1"/>
        </w:rPr>
      </w:pPr>
      <w:r>
        <w:rPr>
          <w:color w:val="000000" w:themeColor="text1"/>
        </w:rPr>
        <w:t xml:space="preserve">在竞赛中如遇非人为因素造成的设备故障，经裁判确认后， </w:t>
      </w:r>
      <w:r>
        <w:rPr>
          <w:color w:val="000000" w:themeColor="text1"/>
          <w:spacing w:val="-3"/>
        </w:rPr>
        <w:t>可向裁判长申请补足排除故障的时间。</w:t>
      </w:r>
    </w:p>
    <w:p w14:paraId="1E3484BB" w14:textId="77777777" w:rsidR="00D16F39" w:rsidRDefault="003B4EF4">
      <w:pPr>
        <w:pStyle w:val="af0"/>
        <w:numPr>
          <w:ilvl w:val="0"/>
          <w:numId w:val="6"/>
        </w:numPr>
        <w:tabs>
          <w:tab w:val="left" w:pos="1202"/>
        </w:tabs>
        <w:spacing w:line="360" w:lineRule="auto"/>
        <w:ind w:right="283" w:firstLine="559"/>
        <w:rPr>
          <w:color w:val="000000" w:themeColor="text1"/>
        </w:rPr>
      </w:pPr>
      <w:r>
        <w:rPr>
          <w:color w:val="000000" w:themeColor="text1"/>
        </w:rPr>
        <w:t>参赛队欲提前结束竞赛，应向现场裁判员举手示意，由其记</w:t>
      </w:r>
      <w:r>
        <w:rPr>
          <w:color w:val="000000" w:themeColor="text1"/>
          <w:spacing w:val="-3"/>
        </w:rPr>
        <w:t>录竞赛终止时间，竞赛终止后，不得再进行任何与竞赛有关的操作。</w:t>
      </w:r>
    </w:p>
    <w:p w14:paraId="5FD4C41C" w14:textId="77777777" w:rsidR="00D16F39" w:rsidRDefault="003B4EF4">
      <w:pPr>
        <w:pStyle w:val="af0"/>
        <w:numPr>
          <w:ilvl w:val="0"/>
          <w:numId w:val="6"/>
        </w:numPr>
        <w:tabs>
          <w:tab w:val="left" w:pos="1202"/>
        </w:tabs>
        <w:spacing w:line="360" w:lineRule="auto"/>
        <w:ind w:left="1201" w:right="0" w:hanging="423"/>
        <w:rPr>
          <w:color w:val="000000" w:themeColor="text1"/>
        </w:rPr>
      </w:pPr>
      <w:r>
        <w:rPr>
          <w:color w:val="000000" w:themeColor="text1"/>
        </w:rPr>
        <w:t>各竞赛队按照竞赛要求和赛题要求提交递交竞赛成果，禁止</w:t>
      </w:r>
    </w:p>
    <w:p w14:paraId="00745FA3" w14:textId="77777777" w:rsidR="00D16F39" w:rsidRDefault="003B4EF4">
      <w:pPr>
        <w:pStyle w:val="a5"/>
        <w:spacing w:line="360" w:lineRule="auto"/>
        <w:ind w:right="0" w:firstLine="0"/>
        <w:rPr>
          <w:color w:val="000000" w:themeColor="text1"/>
        </w:rPr>
      </w:pPr>
      <w:r>
        <w:rPr>
          <w:color w:val="000000" w:themeColor="text1"/>
        </w:rPr>
        <w:t>在竞赛成果上做任何与竞赛无关的记号。</w:t>
      </w:r>
    </w:p>
    <w:p w14:paraId="0B858E31" w14:textId="77777777" w:rsidR="00D16F39" w:rsidRDefault="003B4EF4">
      <w:pPr>
        <w:pStyle w:val="af0"/>
        <w:numPr>
          <w:ilvl w:val="0"/>
          <w:numId w:val="6"/>
        </w:numPr>
        <w:tabs>
          <w:tab w:val="left" w:pos="1202"/>
        </w:tabs>
        <w:spacing w:line="360" w:lineRule="auto"/>
        <w:ind w:firstLine="559"/>
        <w:rPr>
          <w:color w:val="000000" w:themeColor="text1"/>
        </w:rPr>
      </w:pPr>
      <w:r>
        <w:rPr>
          <w:color w:val="000000" w:themeColor="text1"/>
        </w:rPr>
        <w:t>竞赛操作结束后，参赛队要确认成功提交竞赛要求的文件，</w:t>
      </w:r>
      <w:r>
        <w:rPr>
          <w:color w:val="000000" w:themeColor="text1"/>
          <w:spacing w:val="-3"/>
        </w:rPr>
        <w:t>裁判员在竞赛结果的规定位置做标记，并与参赛队一起签字确认。</w:t>
      </w:r>
    </w:p>
    <w:p w14:paraId="1DAC9418" w14:textId="77777777" w:rsidR="00D16F39" w:rsidRDefault="003B4EF4">
      <w:pPr>
        <w:pStyle w:val="1"/>
        <w:numPr>
          <w:ilvl w:val="0"/>
          <w:numId w:val="7"/>
        </w:numPr>
        <w:spacing w:afterLines="0" w:after="0" w:line="360" w:lineRule="auto"/>
        <w:rPr>
          <w:color w:val="000000" w:themeColor="text1"/>
        </w:rPr>
      </w:pPr>
      <w:r>
        <w:rPr>
          <w:rFonts w:hint="eastAsia"/>
          <w:color w:val="000000" w:themeColor="text1"/>
        </w:rPr>
        <w:t>本竞赛项目的最终解释权</w:t>
      </w:r>
      <w:proofErr w:type="gramStart"/>
      <w:r>
        <w:rPr>
          <w:rFonts w:hint="eastAsia"/>
          <w:color w:val="000000" w:themeColor="text1"/>
        </w:rPr>
        <w:t>归大赛</w:t>
      </w:r>
      <w:proofErr w:type="gramEnd"/>
      <w:r>
        <w:rPr>
          <w:rFonts w:hint="eastAsia"/>
          <w:color w:val="000000" w:themeColor="text1"/>
        </w:rPr>
        <w:t>组委会。</w:t>
      </w:r>
    </w:p>
    <w:p w14:paraId="00BA14BB" w14:textId="77777777" w:rsidR="00D16F39" w:rsidRDefault="00D16F39"/>
    <w:p w14:paraId="7DBA0802" w14:textId="77777777" w:rsidR="00D16F39" w:rsidRDefault="00D16F39"/>
    <w:p w14:paraId="64D23484" w14:textId="77777777" w:rsidR="00D16F39" w:rsidRDefault="00D16F39"/>
    <w:p w14:paraId="6F359C6B" w14:textId="77777777" w:rsidR="00D16F39" w:rsidRDefault="003B4EF4">
      <w:pPr>
        <w:spacing w:line="360" w:lineRule="auto"/>
        <w:ind w:firstLineChars="200" w:firstLine="560"/>
        <w:jc w:val="right"/>
        <w:rPr>
          <w:szCs w:val="28"/>
        </w:rPr>
      </w:pPr>
      <w:r>
        <w:rPr>
          <w:rFonts w:hint="eastAsia"/>
          <w:szCs w:val="28"/>
        </w:rPr>
        <w:t>信息安全管理与评估竞赛组委会</w:t>
      </w:r>
    </w:p>
    <w:p w14:paraId="76BEA75C" w14:textId="6052CAA4" w:rsidR="00D16F39" w:rsidRPr="006D64A1" w:rsidRDefault="003B4EF4" w:rsidP="006D64A1">
      <w:pPr>
        <w:spacing w:line="360" w:lineRule="auto"/>
        <w:ind w:firstLineChars="200" w:firstLine="560"/>
        <w:jc w:val="right"/>
        <w:rPr>
          <w:szCs w:val="28"/>
        </w:rPr>
      </w:pPr>
      <w:r w:rsidRPr="006D64A1">
        <w:rPr>
          <w:rFonts w:hint="eastAsia"/>
          <w:szCs w:val="28"/>
        </w:rPr>
        <w:t>202</w:t>
      </w:r>
      <w:r w:rsidRPr="006D64A1">
        <w:rPr>
          <w:szCs w:val="28"/>
        </w:rPr>
        <w:t>3</w:t>
      </w:r>
      <w:r w:rsidRPr="006D64A1">
        <w:rPr>
          <w:rFonts w:hint="eastAsia"/>
          <w:szCs w:val="28"/>
        </w:rPr>
        <w:t>年3月</w:t>
      </w:r>
      <w:r w:rsidR="004A05B1" w:rsidRPr="006D64A1">
        <w:rPr>
          <w:szCs w:val="28"/>
        </w:rPr>
        <w:t>15</w:t>
      </w:r>
      <w:r w:rsidRPr="006D64A1">
        <w:rPr>
          <w:rFonts w:hint="eastAsia"/>
          <w:szCs w:val="28"/>
        </w:rPr>
        <w:t>日</w:t>
      </w:r>
    </w:p>
    <w:sectPr w:rsidR="00D16F39" w:rsidRPr="006D64A1">
      <w:footerReference w:type="default" r:id="rId9"/>
      <w:pgSz w:w="11910" w:h="16840"/>
      <w:pgMar w:top="1380" w:right="1420" w:bottom="1240" w:left="158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92C25" w14:textId="77777777" w:rsidR="00773D00" w:rsidRDefault="00773D00">
      <w:r>
        <w:separator/>
      </w:r>
    </w:p>
  </w:endnote>
  <w:endnote w:type="continuationSeparator" w:id="0">
    <w:p w14:paraId="67C20244" w14:textId="77777777" w:rsidR="00773D00" w:rsidRDefault="0077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altName w:val="·..."/>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EB6E" w14:textId="77777777" w:rsidR="00D16F39" w:rsidRDefault="003B4EF4">
    <w:pPr>
      <w:pStyle w:val="a5"/>
      <w:spacing w:line="14" w:lineRule="auto"/>
      <w:ind w:left="0" w:right="0" w:firstLine="0"/>
      <w:rPr>
        <w:sz w:val="20"/>
      </w:rPr>
    </w:pPr>
    <w:r>
      <w:rPr>
        <w:noProof/>
      </w:rPr>
      <mc:AlternateContent>
        <mc:Choice Requires="wps">
          <w:drawing>
            <wp:anchor distT="0" distB="0" distL="114300" distR="114300" simplePos="0" relativeHeight="251659264" behindDoc="1" locked="0" layoutInCell="1" allowOverlap="1" wp14:anchorId="55D48837" wp14:editId="557A781A">
              <wp:simplePos x="0" y="0"/>
              <wp:positionH relativeFrom="page">
                <wp:posOffset>3684905</wp:posOffset>
              </wp:positionH>
              <wp:positionV relativeFrom="page">
                <wp:posOffset>9880600</wp:posOffset>
              </wp:positionV>
              <wp:extent cx="1917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a:noFill/>
                      </a:ln>
                    </wps:spPr>
                    <wps:txbx>
                      <w:txbxContent>
                        <w:p w14:paraId="565E5A48" w14:textId="77777777" w:rsidR="00D16F39" w:rsidRDefault="003B4EF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wps:txbx>
                    <wps:bodyPr rot="0" vert="horz" wrap="square" lIns="0" tIns="0" rIns="0" bIns="0" anchor="t" anchorCtr="0" upright="1">
                      <a:noAutofit/>
                    </wps:bodyPr>
                  </wps:wsp>
                </a:graphicData>
              </a:graphic>
            </wp:anchor>
          </w:drawing>
        </mc:Choice>
        <mc:Fallback>
          <w:pict>
            <v:shapetype w14:anchorId="55D48837" id="_x0000_t202" coordsize="21600,21600" o:spt="202" path="m,l,21600r21600,l21600,xe">
              <v:stroke joinstyle="miter"/>
              <v:path gradientshapeok="t" o:connecttype="rect"/>
            </v:shapetype>
            <v:shape id="Text Box 1" o:spid="_x0000_s1026" type="#_x0000_t202" style="position:absolute;margin-left:290.15pt;margin-top:778pt;width:15.1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" filled="f" stroked="f">
              <v:textbox inset="0,0,0,0">
                <w:txbxContent>
                  <w:p w14:paraId="565E5A48" w14:textId="77777777" w:rsidR="00D16F39" w:rsidRDefault="003B4EF4">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3DA5" w14:textId="77777777" w:rsidR="00773D00" w:rsidRDefault="00773D00">
      <w:r>
        <w:separator/>
      </w:r>
    </w:p>
  </w:footnote>
  <w:footnote w:type="continuationSeparator" w:id="0">
    <w:p w14:paraId="17B8337D" w14:textId="77777777" w:rsidR="00773D00" w:rsidRDefault="0077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374B43"/>
    <w:multiLevelType w:val="singleLevel"/>
    <w:tmpl w:val="90374B43"/>
    <w:lvl w:ilvl="0">
      <w:start w:val="12"/>
      <w:numFmt w:val="chineseCounting"/>
      <w:suff w:val="nothing"/>
      <w:lvlText w:val="%1、"/>
      <w:lvlJc w:val="left"/>
      <w:rPr>
        <w:rFonts w:hint="eastAsia"/>
      </w:rPr>
    </w:lvl>
  </w:abstractNum>
  <w:abstractNum w:abstractNumId="1" w15:restartNumberingAfterBreak="0">
    <w:nsid w:val="19B7436A"/>
    <w:multiLevelType w:val="multilevel"/>
    <w:tmpl w:val="19B7436A"/>
    <w:lvl w:ilvl="0">
      <w:start w:val="1"/>
      <w:numFmt w:val="decimal"/>
      <w:lvlText w:val="%1."/>
      <w:lvlJc w:val="left"/>
      <w:pPr>
        <w:ind w:left="1045" w:hanging="267"/>
      </w:pPr>
      <w:rPr>
        <w:rFonts w:hint="default"/>
        <w:spacing w:val="-2"/>
        <w:w w:val="100"/>
        <w:lang w:val="en-US" w:eastAsia="zh-CN" w:bidi="ar-SA"/>
      </w:rPr>
    </w:lvl>
    <w:lvl w:ilvl="1">
      <w:numFmt w:val="bullet"/>
      <w:lvlText w:val="•"/>
      <w:lvlJc w:val="left"/>
      <w:pPr>
        <w:ind w:left="1826" w:hanging="267"/>
      </w:pPr>
      <w:rPr>
        <w:rFonts w:hint="default"/>
        <w:lang w:val="en-US" w:eastAsia="zh-CN" w:bidi="ar-SA"/>
      </w:rPr>
    </w:lvl>
    <w:lvl w:ilvl="2">
      <w:numFmt w:val="bullet"/>
      <w:lvlText w:val="•"/>
      <w:lvlJc w:val="left"/>
      <w:pPr>
        <w:ind w:left="2613" w:hanging="267"/>
      </w:pPr>
      <w:rPr>
        <w:rFonts w:hint="default"/>
        <w:lang w:val="en-US" w:eastAsia="zh-CN" w:bidi="ar-SA"/>
      </w:rPr>
    </w:lvl>
    <w:lvl w:ilvl="3">
      <w:numFmt w:val="bullet"/>
      <w:lvlText w:val="•"/>
      <w:lvlJc w:val="left"/>
      <w:pPr>
        <w:ind w:left="3399" w:hanging="267"/>
      </w:pPr>
      <w:rPr>
        <w:rFonts w:hint="default"/>
        <w:lang w:val="en-US" w:eastAsia="zh-CN" w:bidi="ar-SA"/>
      </w:rPr>
    </w:lvl>
    <w:lvl w:ilvl="4">
      <w:numFmt w:val="bullet"/>
      <w:lvlText w:val="•"/>
      <w:lvlJc w:val="left"/>
      <w:pPr>
        <w:ind w:left="4186" w:hanging="267"/>
      </w:pPr>
      <w:rPr>
        <w:rFonts w:hint="default"/>
        <w:lang w:val="en-US" w:eastAsia="zh-CN" w:bidi="ar-SA"/>
      </w:rPr>
    </w:lvl>
    <w:lvl w:ilvl="5">
      <w:numFmt w:val="bullet"/>
      <w:lvlText w:val="•"/>
      <w:lvlJc w:val="left"/>
      <w:pPr>
        <w:ind w:left="4973" w:hanging="267"/>
      </w:pPr>
      <w:rPr>
        <w:rFonts w:hint="default"/>
        <w:lang w:val="en-US" w:eastAsia="zh-CN" w:bidi="ar-SA"/>
      </w:rPr>
    </w:lvl>
    <w:lvl w:ilvl="6">
      <w:numFmt w:val="bullet"/>
      <w:lvlText w:val="•"/>
      <w:lvlJc w:val="left"/>
      <w:pPr>
        <w:ind w:left="5759" w:hanging="267"/>
      </w:pPr>
      <w:rPr>
        <w:rFonts w:hint="default"/>
        <w:lang w:val="en-US" w:eastAsia="zh-CN" w:bidi="ar-SA"/>
      </w:rPr>
    </w:lvl>
    <w:lvl w:ilvl="7">
      <w:numFmt w:val="bullet"/>
      <w:lvlText w:val="•"/>
      <w:lvlJc w:val="left"/>
      <w:pPr>
        <w:ind w:left="6546" w:hanging="267"/>
      </w:pPr>
      <w:rPr>
        <w:rFonts w:hint="default"/>
        <w:lang w:val="en-US" w:eastAsia="zh-CN" w:bidi="ar-SA"/>
      </w:rPr>
    </w:lvl>
    <w:lvl w:ilvl="8">
      <w:numFmt w:val="bullet"/>
      <w:lvlText w:val="•"/>
      <w:lvlJc w:val="left"/>
      <w:pPr>
        <w:ind w:left="7332" w:hanging="267"/>
      </w:pPr>
      <w:rPr>
        <w:rFonts w:hint="default"/>
        <w:lang w:val="en-US" w:eastAsia="zh-CN" w:bidi="ar-SA"/>
      </w:rPr>
    </w:lvl>
  </w:abstractNum>
  <w:abstractNum w:abstractNumId="2" w15:restartNumberingAfterBreak="0">
    <w:nsid w:val="23F17C2F"/>
    <w:multiLevelType w:val="multilevel"/>
    <w:tmpl w:val="23F17C2F"/>
    <w:lvl w:ilvl="0">
      <w:start w:val="1"/>
      <w:numFmt w:val="decimal"/>
      <w:lvlText w:val="%1."/>
      <w:lvlJc w:val="left"/>
      <w:pPr>
        <w:ind w:left="220" w:hanging="284"/>
      </w:pPr>
      <w:rPr>
        <w:rFonts w:ascii="仿宋" w:eastAsia="仿宋" w:hAnsi="仿宋" w:cs="仿宋" w:hint="default"/>
        <w:spacing w:val="-2"/>
        <w:w w:val="100"/>
        <w:sz w:val="26"/>
        <w:szCs w:val="26"/>
        <w:lang w:val="en-US" w:eastAsia="zh-CN" w:bidi="ar-SA"/>
      </w:rPr>
    </w:lvl>
    <w:lvl w:ilvl="1">
      <w:numFmt w:val="bullet"/>
      <w:lvlText w:val="•"/>
      <w:lvlJc w:val="left"/>
      <w:pPr>
        <w:ind w:left="1088" w:hanging="284"/>
      </w:pPr>
      <w:rPr>
        <w:rFonts w:hint="default"/>
        <w:lang w:val="en-US" w:eastAsia="zh-CN" w:bidi="ar-SA"/>
      </w:rPr>
    </w:lvl>
    <w:lvl w:ilvl="2">
      <w:numFmt w:val="bullet"/>
      <w:lvlText w:val="•"/>
      <w:lvlJc w:val="left"/>
      <w:pPr>
        <w:ind w:left="1957" w:hanging="284"/>
      </w:pPr>
      <w:rPr>
        <w:rFonts w:hint="default"/>
        <w:lang w:val="en-US" w:eastAsia="zh-CN" w:bidi="ar-SA"/>
      </w:rPr>
    </w:lvl>
    <w:lvl w:ilvl="3">
      <w:numFmt w:val="bullet"/>
      <w:lvlText w:val="•"/>
      <w:lvlJc w:val="left"/>
      <w:pPr>
        <w:ind w:left="2825" w:hanging="284"/>
      </w:pPr>
      <w:rPr>
        <w:rFonts w:hint="default"/>
        <w:lang w:val="en-US" w:eastAsia="zh-CN" w:bidi="ar-SA"/>
      </w:rPr>
    </w:lvl>
    <w:lvl w:ilvl="4">
      <w:numFmt w:val="bullet"/>
      <w:lvlText w:val="•"/>
      <w:lvlJc w:val="left"/>
      <w:pPr>
        <w:ind w:left="3694" w:hanging="284"/>
      </w:pPr>
      <w:rPr>
        <w:rFonts w:hint="default"/>
        <w:lang w:val="en-US" w:eastAsia="zh-CN" w:bidi="ar-SA"/>
      </w:rPr>
    </w:lvl>
    <w:lvl w:ilvl="5">
      <w:numFmt w:val="bullet"/>
      <w:lvlText w:val="•"/>
      <w:lvlJc w:val="left"/>
      <w:pPr>
        <w:ind w:left="4563" w:hanging="284"/>
      </w:pPr>
      <w:rPr>
        <w:rFonts w:hint="default"/>
        <w:lang w:val="en-US" w:eastAsia="zh-CN" w:bidi="ar-SA"/>
      </w:rPr>
    </w:lvl>
    <w:lvl w:ilvl="6">
      <w:numFmt w:val="bullet"/>
      <w:lvlText w:val="•"/>
      <w:lvlJc w:val="left"/>
      <w:pPr>
        <w:ind w:left="5431" w:hanging="284"/>
      </w:pPr>
      <w:rPr>
        <w:rFonts w:hint="default"/>
        <w:lang w:val="en-US" w:eastAsia="zh-CN" w:bidi="ar-SA"/>
      </w:rPr>
    </w:lvl>
    <w:lvl w:ilvl="7">
      <w:numFmt w:val="bullet"/>
      <w:lvlText w:val="•"/>
      <w:lvlJc w:val="left"/>
      <w:pPr>
        <w:ind w:left="6300" w:hanging="284"/>
      </w:pPr>
      <w:rPr>
        <w:rFonts w:hint="default"/>
        <w:lang w:val="en-US" w:eastAsia="zh-CN" w:bidi="ar-SA"/>
      </w:rPr>
    </w:lvl>
    <w:lvl w:ilvl="8">
      <w:numFmt w:val="bullet"/>
      <w:lvlText w:val="•"/>
      <w:lvlJc w:val="left"/>
      <w:pPr>
        <w:ind w:left="7168" w:hanging="284"/>
      </w:pPr>
      <w:rPr>
        <w:rFonts w:hint="default"/>
        <w:lang w:val="en-US" w:eastAsia="zh-CN" w:bidi="ar-SA"/>
      </w:rPr>
    </w:lvl>
  </w:abstractNum>
  <w:abstractNum w:abstractNumId="3" w15:restartNumberingAfterBreak="0">
    <w:nsid w:val="3F0849CD"/>
    <w:multiLevelType w:val="multilevel"/>
    <w:tmpl w:val="3F0849CD"/>
    <w:lvl w:ilvl="0">
      <w:start w:val="1"/>
      <w:numFmt w:val="decimal"/>
      <w:lvlText w:val="%1."/>
      <w:lvlJc w:val="left"/>
      <w:pPr>
        <w:ind w:left="220" w:hanging="284"/>
      </w:pPr>
      <w:rPr>
        <w:rFonts w:ascii="仿宋" w:eastAsia="仿宋" w:hAnsi="仿宋" w:cs="仿宋" w:hint="default"/>
        <w:spacing w:val="-2"/>
        <w:w w:val="100"/>
        <w:sz w:val="26"/>
        <w:szCs w:val="26"/>
        <w:lang w:val="en-US" w:eastAsia="zh-CN" w:bidi="ar-SA"/>
      </w:rPr>
    </w:lvl>
    <w:lvl w:ilvl="1">
      <w:numFmt w:val="bullet"/>
      <w:lvlText w:val="•"/>
      <w:lvlJc w:val="left"/>
      <w:pPr>
        <w:ind w:left="1088" w:hanging="284"/>
      </w:pPr>
      <w:rPr>
        <w:rFonts w:hint="default"/>
        <w:lang w:val="en-US" w:eastAsia="zh-CN" w:bidi="ar-SA"/>
      </w:rPr>
    </w:lvl>
    <w:lvl w:ilvl="2">
      <w:numFmt w:val="bullet"/>
      <w:lvlText w:val="•"/>
      <w:lvlJc w:val="left"/>
      <w:pPr>
        <w:ind w:left="1957" w:hanging="284"/>
      </w:pPr>
      <w:rPr>
        <w:rFonts w:hint="default"/>
        <w:lang w:val="en-US" w:eastAsia="zh-CN" w:bidi="ar-SA"/>
      </w:rPr>
    </w:lvl>
    <w:lvl w:ilvl="3">
      <w:numFmt w:val="bullet"/>
      <w:lvlText w:val="•"/>
      <w:lvlJc w:val="left"/>
      <w:pPr>
        <w:ind w:left="2825" w:hanging="284"/>
      </w:pPr>
      <w:rPr>
        <w:rFonts w:hint="default"/>
        <w:lang w:val="en-US" w:eastAsia="zh-CN" w:bidi="ar-SA"/>
      </w:rPr>
    </w:lvl>
    <w:lvl w:ilvl="4">
      <w:numFmt w:val="bullet"/>
      <w:lvlText w:val="•"/>
      <w:lvlJc w:val="left"/>
      <w:pPr>
        <w:ind w:left="3694" w:hanging="284"/>
      </w:pPr>
      <w:rPr>
        <w:rFonts w:hint="default"/>
        <w:lang w:val="en-US" w:eastAsia="zh-CN" w:bidi="ar-SA"/>
      </w:rPr>
    </w:lvl>
    <w:lvl w:ilvl="5">
      <w:numFmt w:val="bullet"/>
      <w:lvlText w:val="•"/>
      <w:lvlJc w:val="left"/>
      <w:pPr>
        <w:ind w:left="4563" w:hanging="284"/>
      </w:pPr>
      <w:rPr>
        <w:rFonts w:hint="default"/>
        <w:lang w:val="en-US" w:eastAsia="zh-CN" w:bidi="ar-SA"/>
      </w:rPr>
    </w:lvl>
    <w:lvl w:ilvl="6">
      <w:numFmt w:val="bullet"/>
      <w:lvlText w:val="•"/>
      <w:lvlJc w:val="left"/>
      <w:pPr>
        <w:ind w:left="5431" w:hanging="284"/>
      </w:pPr>
      <w:rPr>
        <w:rFonts w:hint="default"/>
        <w:lang w:val="en-US" w:eastAsia="zh-CN" w:bidi="ar-SA"/>
      </w:rPr>
    </w:lvl>
    <w:lvl w:ilvl="7">
      <w:numFmt w:val="bullet"/>
      <w:lvlText w:val="•"/>
      <w:lvlJc w:val="left"/>
      <w:pPr>
        <w:ind w:left="6300" w:hanging="284"/>
      </w:pPr>
      <w:rPr>
        <w:rFonts w:hint="default"/>
        <w:lang w:val="en-US" w:eastAsia="zh-CN" w:bidi="ar-SA"/>
      </w:rPr>
    </w:lvl>
    <w:lvl w:ilvl="8">
      <w:numFmt w:val="bullet"/>
      <w:lvlText w:val="•"/>
      <w:lvlJc w:val="left"/>
      <w:pPr>
        <w:ind w:left="7168" w:hanging="284"/>
      </w:pPr>
      <w:rPr>
        <w:rFonts w:hint="default"/>
        <w:lang w:val="en-US" w:eastAsia="zh-CN" w:bidi="ar-SA"/>
      </w:rPr>
    </w:lvl>
  </w:abstractNum>
  <w:abstractNum w:abstractNumId="4" w15:restartNumberingAfterBreak="0">
    <w:nsid w:val="6A4D5E08"/>
    <w:multiLevelType w:val="multilevel"/>
    <w:tmpl w:val="6A4D5E08"/>
    <w:lvl w:ilvl="0">
      <w:start w:val="1"/>
      <w:numFmt w:val="decimal"/>
      <w:lvlText w:val="%1."/>
      <w:lvlJc w:val="left"/>
      <w:pPr>
        <w:ind w:left="220" w:hanging="284"/>
      </w:pPr>
      <w:rPr>
        <w:rFonts w:ascii="仿宋" w:eastAsia="仿宋" w:hAnsi="仿宋" w:cs="仿宋" w:hint="default"/>
        <w:spacing w:val="-2"/>
        <w:w w:val="100"/>
        <w:sz w:val="26"/>
        <w:szCs w:val="26"/>
        <w:lang w:val="en-US" w:eastAsia="zh-CN" w:bidi="ar-SA"/>
      </w:rPr>
    </w:lvl>
    <w:lvl w:ilvl="1">
      <w:numFmt w:val="bullet"/>
      <w:lvlText w:val="•"/>
      <w:lvlJc w:val="left"/>
      <w:pPr>
        <w:ind w:left="1088" w:hanging="284"/>
      </w:pPr>
      <w:rPr>
        <w:rFonts w:hint="default"/>
        <w:lang w:val="en-US" w:eastAsia="zh-CN" w:bidi="ar-SA"/>
      </w:rPr>
    </w:lvl>
    <w:lvl w:ilvl="2">
      <w:numFmt w:val="bullet"/>
      <w:lvlText w:val="•"/>
      <w:lvlJc w:val="left"/>
      <w:pPr>
        <w:ind w:left="1957" w:hanging="284"/>
      </w:pPr>
      <w:rPr>
        <w:rFonts w:hint="default"/>
        <w:lang w:val="en-US" w:eastAsia="zh-CN" w:bidi="ar-SA"/>
      </w:rPr>
    </w:lvl>
    <w:lvl w:ilvl="3">
      <w:numFmt w:val="bullet"/>
      <w:lvlText w:val="•"/>
      <w:lvlJc w:val="left"/>
      <w:pPr>
        <w:ind w:left="2825" w:hanging="284"/>
      </w:pPr>
      <w:rPr>
        <w:rFonts w:hint="default"/>
        <w:lang w:val="en-US" w:eastAsia="zh-CN" w:bidi="ar-SA"/>
      </w:rPr>
    </w:lvl>
    <w:lvl w:ilvl="4">
      <w:numFmt w:val="bullet"/>
      <w:lvlText w:val="•"/>
      <w:lvlJc w:val="left"/>
      <w:pPr>
        <w:ind w:left="3694" w:hanging="284"/>
      </w:pPr>
      <w:rPr>
        <w:rFonts w:hint="default"/>
        <w:lang w:val="en-US" w:eastAsia="zh-CN" w:bidi="ar-SA"/>
      </w:rPr>
    </w:lvl>
    <w:lvl w:ilvl="5">
      <w:numFmt w:val="bullet"/>
      <w:lvlText w:val="•"/>
      <w:lvlJc w:val="left"/>
      <w:pPr>
        <w:ind w:left="4563" w:hanging="284"/>
      </w:pPr>
      <w:rPr>
        <w:rFonts w:hint="default"/>
        <w:lang w:val="en-US" w:eastAsia="zh-CN" w:bidi="ar-SA"/>
      </w:rPr>
    </w:lvl>
    <w:lvl w:ilvl="6">
      <w:numFmt w:val="bullet"/>
      <w:lvlText w:val="•"/>
      <w:lvlJc w:val="left"/>
      <w:pPr>
        <w:ind w:left="5431" w:hanging="284"/>
      </w:pPr>
      <w:rPr>
        <w:rFonts w:hint="default"/>
        <w:lang w:val="en-US" w:eastAsia="zh-CN" w:bidi="ar-SA"/>
      </w:rPr>
    </w:lvl>
    <w:lvl w:ilvl="7">
      <w:numFmt w:val="bullet"/>
      <w:lvlText w:val="•"/>
      <w:lvlJc w:val="left"/>
      <w:pPr>
        <w:ind w:left="6300" w:hanging="284"/>
      </w:pPr>
      <w:rPr>
        <w:rFonts w:hint="default"/>
        <w:lang w:val="en-US" w:eastAsia="zh-CN" w:bidi="ar-SA"/>
      </w:rPr>
    </w:lvl>
    <w:lvl w:ilvl="8">
      <w:numFmt w:val="bullet"/>
      <w:lvlText w:val="•"/>
      <w:lvlJc w:val="left"/>
      <w:pPr>
        <w:ind w:left="7168" w:hanging="284"/>
      </w:pPr>
      <w:rPr>
        <w:rFonts w:hint="default"/>
        <w:lang w:val="en-US" w:eastAsia="zh-CN" w:bidi="ar-SA"/>
      </w:rPr>
    </w:lvl>
  </w:abstractNum>
  <w:abstractNum w:abstractNumId="5" w15:restartNumberingAfterBreak="0">
    <w:nsid w:val="6E8943E5"/>
    <w:multiLevelType w:val="multilevel"/>
    <w:tmpl w:val="6E8943E5"/>
    <w:lvl w:ilvl="0">
      <w:start w:val="9"/>
      <w:numFmt w:val="decimal"/>
      <w:lvlText w:val="%1."/>
      <w:lvlJc w:val="left"/>
      <w:pPr>
        <w:ind w:left="220" w:hanging="284"/>
      </w:pPr>
      <w:rPr>
        <w:rFonts w:ascii="仿宋" w:eastAsia="仿宋" w:hAnsi="仿宋" w:cs="仿宋" w:hint="default"/>
        <w:spacing w:val="-2"/>
        <w:w w:val="100"/>
        <w:sz w:val="26"/>
        <w:szCs w:val="26"/>
        <w:lang w:val="en-US" w:eastAsia="zh-CN" w:bidi="ar-SA"/>
      </w:rPr>
    </w:lvl>
    <w:lvl w:ilvl="1">
      <w:numFmt w:val="bullet"/>
      <w:lvlText w:val="•"/>
      <w:lvlJc w:val="left"/>
      <w:pPr>
        <w:ind w:left="1088" w:hanging="284"/>
      </w:pPr>
      <w:rPr>
        <w:rFonts w:hint="default"/>
        <w:lang w:val="en-US" w:eastAsia="zh-CN" w:bidi="ar-SA"/>
      </w:rPr>
    </w:lvl>
    <w:lvl w:ilvl="2">
      <w:numFmt w:val="bullet"/>
      <w:lvlText w:val="•"/>
      <w:lvlJc w:val="left"/>
      <w:pPr>
        <w:ind w:left="1957" w:hanging="284"/>
      </w:pPr>
      <w:rPr>
        <w:rFonts w:hint="default"/>
        <w:lang w:val="en-US" w:eastAsia="zh-CN" w:bidi="ar-SA"/>
      </w:rPr>
    </w:lvl>
    <w:lvl w:ilvl="3">
      <w:numFmt w:val="bullet"/>
      <w:lvlText w:val="•"/>
      <w:lvlJc w:val="left"/>
      <w:pPr>
        <w:ind w:left="2825" w:hanging="284"/>
      </w:pPr>
      <w:rPr>
        <w:rFonts w:hint="default"/>
        <w:lang w:val="en-US" w:eastAsia="zh-CN" w:bidi="ar-SA"/>
      </w:rPr>
    </w:lvl>
    <w:lvl w:ilvl="4">
      <w:numFmt w:val="bullet"/>
      <w:lvlText w:val="•"/>
      <w:lvlJc w:val="left"/>
      <w:pPr>
        <w:ind w:left="3694" w:hanging="284"/>
      </w:pPr>
      <w:rPr>
        <w:rFonts w:hint="default"/>
        <w:lang w:val="en-US" w:eastAsia="zh-CN" w:bidi="ar-SA"/>
      </w:rPr>
    </w:lvl>
    <w:lvl w:ilvl="5">
      <w:numFmt w:val="bullet"/>
      <w:lvlText w:val="•"/>
      <w:lvlJc w:val="left"/>
      <w:pPr>
        <w:ind w:left="4563" w:hanging="284"/>
      </w:pPr>
      <w:rPr>
        <w:rFonts w:hint="default"/>
        <w:lang w:val="en-US" w:eastAsia="zh-CN" w:bidi="ar-SA"/>
      </w:rPr>
    </w:lvl>
    <w:lvl w:ilvl="6">
      <w:numFmt w:val="bullet"/>
      <w:lvlText w:val="•"/>
      <w:lvlJc w:val="left"/>
      <w:pPr>
        <w:ind w:left="5431" w:hanging="284"/>
      </w:pPr>
      <w:rPr>
        <w:rFonts w:hint="default"/>
        <w:lang w:val="en-US" w:eastAsia="zh-CN" w:bidi="ar-SA"/>
      </w:rPr>
    </w:lvl>
    <w:lvl w:ilvl="7">
      <w:numFmt w:val="bullet"/>
      <w:lvlText w:val="•"/>
      <w:lvlJc w:val="left"/>
      <w:pPr>
        <w:ind w:left="6300" w:hanging="284"/>
      </w:pPr>
      <w:rPr>
        <w:rFonts w:hint="default"/>
        <w:lang w:val="en-US" w:eastAsia="zh-CN" w:bidi="ar-SA"/>
      </w:rPr>
    </w:lvl>
    <w:lvl w:ilvl="8">
      <w:numFmt w:val="bullet"/>
      <w:lvlText w:val="•"/>
      <w:lvlJc w:val="left"/>
      <w:pPr>
        <w:ind w:left="7168" w:hanging="284"/>
      </w:pPr>
      <w:rPr>
        <w:rFonts w:hint="default"/>
        <w:lang w:val="en-US" w:eastAsia="zh-CN" w:bidi="ar-SA"/>
      </w:rPr>
    </w:lvl>
  </w:abstractNum>
  <w:abstractNum w:abstractNumId="6" w15:restartNumberingAfterBreak="0">
    <w:nsid w:val="7E530AD0"/>
    <w:multiLevelType w:val="multilevel"/>
    <w:tmpl w:val="7E530AD0"/>
    <w:lvl w:ilvl="0">
      <w:start w:val="1"/>
      <w:numFmt w:val="decimal"/>
      <w:lvlText w:val="（%1）"/>
      <w:lvlJc w:val="left"/>
      <w:pPr>
        <w:ind w:left="220" w:hanging="702"/>
      </w:pPr>
      <w:rPr>
        <w:rFonts w:ascii="仿宋" w:eastAsia="仿宋" w:hAnsi="仿宋" w:cs="仿宋" w:hint="default"/>
        <w:spacing w:val="-49"/>
        <w:w w:val="100"/>
        <w:sz w:val="26"/>
        <w:szCs w:val="26"/>
        <w:lang w:val="en-US" w:eastAsia="zh-CN" w:bidi="ar-SA"/>
      </w:rPr>
    </w:lvl>
    <w:lvl w:ilvl="1">
      <w:numFmt w:val="bullet"/>
      <w:lvlText w:val="•"/>
      <w:lvlJc w:val="left"/>
      <w:pPr>
        <w:ind w:left="1088" w:hanging="702"/>
      </w:pPr>
      <w:rPr>
        <w:rFonts w:hint="default"/>
        <w:lang w:val="en-US" w:eastAsia="zh-CN" w:bidi="ar-SA"/>
      </w:rPr>
    </w:lvl>
    <w:lvl w:ilvl="2">
      <w:numFmt w:val="bullet"/>
      <w:lvlText w:val="•"/>
      <w:lvlJc w:val="left"/>
      <w:pPr>
        <w:ind w:left="1957" w:hanging="702"/>
      </w:pPr>
      <w:rPr>
        <w:rFonts w:hint="default"/>
        <w:lang w:val="en-US" w:eastAsia="zh-CN" w:bidi="ar-SA"/>
      </w:rPr>
    </w:lvl>
    <w:lvl w:ilvl="3">
      <w:numFmt w:val="bullet"/>
      <w:lvlText w:val="•"/>
      <w:lvlJc w:val="left"/>
      <w:pPr>
        <w:ind w:left="2825" w:hanging="702"/>
      </w:pPr>
      <w:rPr>
        <w:rFonts w:hint="default"/>
        <w:lang w:val="en-US" w:eastAsia="zh-CN" w:bidi="ar-SA"/>
      </w:rPr>
    </w:lvl>
    <w:lvl w:ilvl="4">
      <w:numFmt w:val="bullet"/>
      <w:lvlText w:val="•"/>
      <w:lvlJc w:val="left"/>
      <w:pPr>
        <w:ind w:left="3694" w:hanging="702"/>
      </w:pPr>
      <w:rPr>
        <w:rFonts w:hint="default"/>
        <w:lang w:val="en-US" w:eastAsia="zh-CN" w:bidi="ar-SA"/>
      </w:rPr>
    </w:lvl>
    <w:lvl w:ilvl="5">
      <w:numFmt w:val="bullet"/>
      <w:lvlText w:val="•"/>
      <w:lvlJc w:val="left"/>
      <w:pPr>
        <w:ind w:left="4563" w:hanging="702"/>
      </w:pPr>
      <w:rPr>
        <w:rFonts w:hint="default"/>
        <w:lang w:val="en-US" w:eastAsia="zh-CN" w:bidi="ar-SA"/>
      </w:rPr>
    </w:lvl>
    <w:lvl w:ilvl="6">
      <w:numFmt w:val="bullet"/>
      <w:lvlText w:val="•"/>
      <w:lvlJc w:val="left"/>
      <w:pPr>
        <w:ind w:left="5431" w:hanging="702"/>
      </w:pPr>
      <w:rPr>
        <w:rFonts w:hint="default"/>
        <w:lang w:val="en-US" w:eastAsia="zh-CN" w:bidi="ar-SA"/>
      </w:rPr>
    </w:lvl>
    <w:lvl w:ilvl="7">
      <w:numFmt w:val="bullet"/>
      <w:lvlText w:val="•"/>
      <w:lvlJc w:val="left"/>
      <w:pPr>
        <w:ind w:left="6300" w:hanging="702"/>
      </w:pPr>
      <w:rPr>
        <w:rFonts w:hint="default"/>
        <w:lang w:val="en-US" w:eastAsia="zh-CN" w:bidi="ar-SA"/>
      </w:rPr>
    </w:lvl>
    <w:lvl w:ilvl="8">
      <w:numFmt w:val="bullet"/>
      <w:lvlText w:val="•"/>
      <w:lvlJc w:val="left"/>
      <w:pPr>
        <w:ind w:left="7168" w:hanging="702"/>
      </w:pPr>
      <w:rPr>
        <w:rFonts w:hint="default"/>
        <w:lang w:val="en-US" w:eastAsia="zh-CN" w:bidi="ar-SA"/>
      </w:rPr>
    </w:lvl>
  </w:abstractNum>
  <w:num w:numId="1">
    <w:abstractNumId w:val="3"/>
  </w:num>
  <w:num w:numId="2">
    <w:abstractNumId w:val="1"/>
  </w:num>
  <w:num w:numId="3">
    <w:abstractNumId w:val="6"/>
  </w:num>
  <w:num w:numId="4">
    <w:abstractNumId w:val="2"/>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hlNmZkMzljN2ExMGZkOGJiZDdjMDJmNTliZmUxMGEifQ=="/>
  </w:docVars>
  <w:rsids>
    <w:rsidRoot w:val="00E90811"/>
    <w:rsid w:val="00027F20"/>
    <w:rsid w:val="00084A20"/>
    <w:rsid w:val="00095E90"/>
    <w:rsid w:val="000A68C2"/>
    <w:rsid w:val="000E7140"/>
    <w:rsid w:val="001024DB"/>
    <w:rsid w:val="001638D6"/>
    <w:rsid w:val="001811D4"/>
    <w:rsid w:val="001B7470"/>
    <w:rsid w:val="001C6124"/>
    <w:rsid w:val="00201BE5"/>
    <w:rsid w:val="00211C7C"/>
    <w:rsid w:val="00216D6C"/>
    <w:rsid w:val="002B22F2"/>
    <w:rsid w:val="002C533E"/>
    <w:rsid w:val="002E5FF1"/>
    <w:rsid w:val="002E711C"/>
    <w:rsid w:val="002F6C1D"/>
    <w:rsid w:val="00306C56"/>
    <w:rsid w:val="00313DCB"/>
    <w:rsid w:val="003236D2"/>
    <w:rsid w:val="00330012"/>
    <w:rsid w:val="00357853"/>
    <w:rsid w:val="003B4EF4"/>
    <w:rsid w:val="003C4081"/>
    <w:rsid w:val="003F7D1E"/>
    <w:rsid w:val="004265F1"/>
    <w:rsid w:val="004400CE"/>
    <w:rsid w:val="004702D5"/>
    <w:rsid w:val="0047290B"/>
    <w:rsid w:val="0049255A"/>
    <w:rsid w:val="004A05B1"/>
    <w:rsid w:val="004A368A"/>
    <w:rsid w:val="004A752F"/>
    <w:rsid w:val="004C46D5"/>
    <w:rsid w:val="004D31C9"/>
    <w:rsid w:val="004D48ED"/>
    <w:rsid w:val="004F4927"/>
    <w:rsid w:val="00507258"/>
    <w:rsid w:val="00565249"/>
    <w:rsid w:val="00565EC3"/>
    <w:rsid w:val="00583F76"/>
    <w:rsid w:val="00586605"/>
    <w:rsid w:val="005A57EA"/>
    <w:rsid w:val="00690EAD"/>
    <w:rsid w:val="006C5FF0"/>
    <w:rsid w:val="006D05D5"/>
    <w:rsid w:val="006D64A1"/>
    <w:rsid w:val="007011AB"/>
    <w:rsid w:val="00701EA2"/>
    <w:rsid w:val="00704CA2"/>
    <w:rsid w:val="007064D0"/>
    <w:rsid w:val="00754722"/>
    <w:rsid w:val="0076395B"/>
    <w:rsid w:val="00773D00"/>
    <w:rsid w:val="00790685"/>
    <w:rsid w:val="007E463E"/>
    <w:rsid w:val="0080452D"/>
    <w:rsid w:val="008101D3"/>
    <w:rsid w:val="00824F0D"/>
    <w:rsid w:val="00855E30"/>
    <w:rsid w:val="008630B7"/>
    <w:rsid w:val="0087554E"/>
    <w:rsid w:val="00881E4B"/>
    <w:rsid w:val="00890DF7"/>
    <w:rsid w:val="0089153B"/>
    <w:rsid w:val="00893C84"/>
    <w:rsid w:val="00897D0B"/>
    <w:rsid w:val="008D60EE"/>
    <w:rsid w:val="008F0F3F"/>
    <w:rsid w:val="008F6C2D"/>
    <w:rsid w:val="009561D4"/>
    <w:rsid w:val="00991345"/>
    <w:rsid w:val="009A24C7"/>
    <w:rsid w:val="009A302C"/>
    <w:rsid w:val="009A42EE"/>
    <w:rsid w:val="009C010C"/>
    <w:rsid w:val="009D35E5"/>
    <w:rsid w:val="00A11DC0"/>
    <w:rsid w:val="00A13368"/>
    <w:rsid w:val="00A24F48"/>
    <w:rsid w:val="00A250D0"/>
    <w:rsid w:val="00A3489D"/>
    <w:rsid w:val="00A42DCF"/>
    <w:rsid w:val="00A65E5E"/>
    <w:rsid w:val="00A71D39"/>
    <w:rsid w:val="00A75F73"/>
    <w:rsid w:val="00A8798F"/>
    <w:rsid w:val="00B03517"/>
    <w:rsid w:val="00B120EF"/>
    <w:rsid w:val="00B628FD"/>
    <w:rsid w:val="00B7646E"/>
    <w:rsid w:val="00B9387D"/>
    <w:rsid w:val="00BE30FB"/>
    <w:rsid w:val="00C0105D"/>
    <w:rsid w:val="00C14379"/>
    <w:rsid w:val="00C21BB5"/>
    <w:rsid w:val="00C4434A"/>
    <w:rsid w:val="00C469BC"/>
    <w:rsid w:val="00C56421"/>
    <w:rsid w:val="00C62D64"/>
    <w:rsid w:val="00C679C7"/>
    <w:rsid w:val="00C8595E"/>
    <w:rsid w:val="00D00EE9"/>
    <w:rsid w:val="00D16F39"/>
    <w:rsid w:val="00D21516"/>
    <w:rsid w:val="00D575E8"/>
    <w:rsid w:val="00D90C34"/>
    <w:rsid w:val="00DA5772"/>
    <w:rsid w:val="00DD01F0"/>
    <w:rsid w:val="00DD1850"/>
    <w:rsid w:val="00DD5F3E"/>
    <w:rsid w:val="00DD619C"/>
    <w:rsid w:val="00DD76F6"/>
    <w:rsid w:val="00E20015"/>
    <w:rsid w:val="00E31395"/>
    <w:rsid w:val="00E41BD7"/>
    <w:rsid w:val="00E76F1F"/>
    <w:rsid w:val="00E826BF"/>
    <w:rsid w:val="00E90811"/>
    <w:rsid w:val="00EC3889"/>
    <w:rsid w:val="00ED5BF5"/>
    <w:rsid w:val="00ED65FF"/>
    <w:rsid w:val="00EE5834"/>
    <w:rsid w:val="00EF78B8"/>
    <w:rsid w:val="00F20E0A"/>
    <w:rsid w:val="00F238FB"/>
    <w:rsid w:val="00F64B46"/>
    <w:rsid w:val="00F65424"/>
    <w:rsid w:val="00F8538E"/>
    <w:rsid w:val="00FE2AF7"/>
    <w:rsid w:val="020277D8"/>
    <w:rsid w:val="022C7FBD"/>
    <w:rsid w:val="1611180D"/>
    <w:rsid w:val="25FD6CC1"/>
    <w:rsid w:val="2AC82979"/>
    <w:rsid w:val="32DE20F7"/>
    <w:rsid w:val="3E1276A1"/>
    <w:rsid w:val="42275AB2"/>
    <w:rsid w:val="4F7E6AC4"/>
    <w:rsid w:val="62202A19"/>
    <w:rsid w:val="6DCF6099"/>
    <w:rsid w:val="79167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3C76EE"/>
  <w15:docId w15:val="{3AC1825D-FF24-409F-B76E-BAE2D25C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仿宋" w:eastAsia="仿宋" w:hAnsi="仿宋" w:cs="仿宋"/>
      <w:sz w:val="28"/>
      <w:szCs w:val="22"/>
    </w:rPr>
  </w:style>
  <w:style w:type="paragraph" w:styleId="1">
    <w:name w:val="heading 1"/>
    <w:basedOn w:val="a"/>
    <w:next w:val="a"/>
    <w:uiPriority w:val="9"/>
    <w:qFormat/>
    <w:pPr>
      <w:adjustRightInd w:val="0"/>
      <w:spacing w:beforeLines="100" w:before="240" w:afterLines="100" w:after="240"/>
      <w:outlineLvl w:val="0"/>
    </w:pPr>
    <w:rPr>
      <w:rFonts w:ascii="华文中宋" w:hAnsi="华文中宋" w:cs="华文中宋"/>
      <w:b/>
      <w:bCs/>
      <w:w w:val="95"/>
      <w:sz w:val="32"/>
      <w:szCs w:val="36"/>
    </w:rPr>
  </w:style>
  <w:style w:type="paragraph" w:styleId="2">
    <w:name w:val="heading 2"/>
    <w:basedOn w:val="a"/>
    <w:next w:val="a"/>
    <w:uiPriority w:val="9"/>
    <w:unhideWhenUsed/>
    <w:qFormat/>
    <w:pPr>
      <w:spacing w:beforeLines="100" w:before="240" w:afterLines="100" w:after="240" w:line="353" w:lineRule="exact"/>
      <w:outlineLvl w:val="1"/>
    </w:pPr>
    <w:rPr>
      <w:b/>
      <w:bCs/>
      <w:szCs w:val="28"/>
    </w:rPr>
  </w:style>
  <w:style w:type="paragraph" w:styleId="3">
    <w:name w:val="heading 3"/>
    <w:basedOn w:val="a"/>
    <w:next w:val="a"/>
    <w:link w:val="30"/>
    <w:uiPriority w:val="9"/>
    <w:unhideWhenUsed/>
    <w:qFormat/>
    <w:pPr>
      <w:keepNext/>
      <w:keepLines/>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style>
  <w:style w:type="paragraph" w:styleId="a5">
    <w:name w:val="Body Text"/>
    <w:basedOn w:val="a"/>
    <w:uiPriority w:val="1"/>
    <w:qFormat/>
    <w:pPr>
      <w:ind w:left="220" w:right="377" w:firstLine="559"/>
    </w:pPr>
    <w:rPr>
      <w:szCs w:val="28"/>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0">
    <w:name w:val="List Paragraph"/>
    <w:basedOn w:val="a"/>
    <w:uiPriority w:val="99"/>
    <w:qFormat/>
    <w:pPr>
      <w:ind w:left="220" w:right="377" w:firstLine="559"/>
    </w:pPr>
  </w:style>
  <w:style w:type="paragraph" w:customStyle="1" w:styleId="TableParagraph">
    <w:name w:val="Table Paragraph"/>
    <w:basedOn w:val="a"/>
    <w:uiPriority w:val="1"/>
    <w:qFormat/>
    <w:pPr>
      <w:jc w:val="center"/>
    </w:pPr>
    <w:rPr>
      <w:rFonts w:ascii="宋体" w:eastAsia="宋体" w:hAnsi="宋体" w:cs="宋体"/>
    </w:rPr>
  </w:style>
  <w:style w:type="character" w:customStyle="1" w:styleId="30">
    <w:name w:val="标题 3 字符"/>
    <w:basedOn w:val="a0"/>
    <w:link w:val="3"/>
    <w:uiPriority w:val="9"/>
    <w:qFormat/>
    <w:rPr>
      <w:rFonts w:ascii="仿宋" w:eastAsia="仿宋" w:hAnsi="仿宋" w:cs="仿宋"/>
      <w:b/>
      <w:bCs/>
      <w:sz w:val="24"/>
      <w:szCs w:val="32"/>
      <w:lang w:eastAsia="zh-CN"/>
    </w:rPr>
  </w:style>
  <w:style w:type="character" w:customStyle="1" w:styleId="a4">
    <w:name w:val="批注文字 字符"/>
    <w:basedOn w:val="a0"/>
    <w:link w:val="a3"/>
    <w:qFormat/>
    <w:rPr>
      <w:rFonts w:ascii="仿宋" w:eastAsia="仿宋" w:hAnsi="仿宋" w:cs="仿宋"/>
      <w:sz w:val="28"/>
      <w:lang w:eastAsia="zh-CN"/>
    </w:rPr>
  </w:style>
  <w:style w:type="character" w:customStyle="1" w:styleId="ad">
    <w:name w:val="批注主题 字符"/>
    <w:basedOn w:val="a4"/>
    <w:link w:val="ac"/>
    <w:uiPriority w:val="99"/>
    <w:semiHidden/>
    <w:qFormat/>
    <w:rPr>
      <w:rFonts w:ascii="仿宋" w:eastAsia="仿宋" w:hAnsi="仿宋" w:cs="仿宋"/>
      <w:b/>
      <w:bCs/>
      <w:sz w:val="28"/>
      <w:lang w:eastAsia="zh-CN"/>
    </w:rPr>
  </w:style>
  <w:style w:type="character" w:customStyle="1" w:styleId="ab">
    <w:name w:val="页眉 字符"/>
    <w:basedOn w:val="a0"/>
    <w:link w:val="aa"/>
    <w:uiPriority w:val="99"/>
    <w:qFormat/>
    <w:rPr>
      <w:rFonts w:ascii="仿宋" w:eastAsia="仿宋" w:hAnsi="仿宋" w:cs="仿宋"/>
      <w:sz w:val="18"/>
      <w:szCs w:val="18"/>
      <w:lang w:eastAsia="zh-CN"/>
    </w:rPr>
  </w:style>
  <w:style w:type="character" w:customStyle="1" w:styleId="a9">
    <w:name w:val="页脚 字符"/>
    <w:basedOn w:val="a0"/>
    <w:link w:val="a8"/>
    <w:uiPriority w:val="99"/>
    <w:qFormat/>
    <w:rPr>
      <w:rFonts w:ascii="仿宋" w:eastAsia="仿宋" w:hAnsi="仿宋" w:cs="仿宋"/>
      <w:sz w:val="18"/>
      <w:szCs w:val="18"/>
      <w:lang w:eastAsia="zh-CN"/>
    </w:rPr>
  </w:style>
  <w:style w:type="character" w:customStyle="1" w:styleId="a7">
    <w:name w:val="批注框文本 字符"/>
    <w:basedOn w:val="a0"/>
    <w:link w:val="a6"/>
    <w:uiPriority w:val="99"/>
    <w:semiHidden/>
    <w:qFormat/>
    <w:rPr>
      <w:rFonts w:ascii="仿宋" w:eastAsia="仿宋" w:hAnsi="仿宋" w:cs="仿宋"/>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17B975-593A-42D7-A20B-044FC312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11</Pages>
  <Words>1041</Words>
  <Characters>5936</Characters>
  <Application>Microsoft Office Word</Application>
  <DocSecurity>0</DocSecurity>
  <Lines>49</Lines>
  <Paragraphs>13</Paragraphs>
  <ScaleCrop>false</ScaleCrop>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luhaijun</cp:lastModifiedBy>
  <cp:revision>36</cp:revision>
  <dcterms:created xsi:type="dcterms:W3CDTF">2022-09-15T08:16:00Z</dcterms:created>
  <dcterms:modified xsi:type="dcterms:W3CDTF">2023-03-16T06:15:00Z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2021-04-20T00:00:00Z</vt:filetime>
  </property>
  <property fmtid="{D5CDD505-2E9C-101B-9397-08002B2CF9AE}" pid="3" name="Creator">
    <vt:lpwstr>WPS 文字</vt:lpwstr>
  </property>
  <property fmtid="{D5CDD505-2E9C-101B-9397-08002B2CF9AE}" pid="4" name="LastSaved">
    <vt:filetime>2022-04-11T00:00:00Z</vt:filetime>
  </property>
  <property fmtid="{D5CDD505-2E9C-101B-9397-08002B2CF9AE}" pid="5" name="KSOProductBuildVer">
    <vt:lpwstr>2052-11.8.2.11718</vt:lpwstr>
  </property>
  <property fmtid="{D5CDD505-2E9C-101B-9397-08002B2CF9AE}" pid="6" name="ICV">
    <vt:lpwstr>3C0FE7D94B8D4A56AE05C36B4B381DC5</vt:lpwstr>
  </property>
</Properties>
</file>