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outlineLvl w:val="0"/>
        <w:rPr>
          <w:rFonts w:hint="eastAsia" w:ascii="黑体" w:hAnsi="宋体" w:eastAsia="黑体" w:cs="宋体"/>
          <w:b/>
          <w:color w:val="000000"/>
          <w:sz w:val="36"/>
          <w:szCs w:val="36"/>
        </w:rPr>
      </w:pPr>
      <w:r>
        <w:rPr>
          <w:rFonts w:hint="eastAsia" w:ascii="黑体" w:hAnsi="宋体" w:eastAsia="黑体" w:cs="宋体"/>
          <w:b/>
          <w:color w:val="000000"/>
          <w:sz w:val="36"/>
          <w:szCs w:val="36"/>
        </w:rPr>
        <w:t>2022年浙江省职业院校技能大赛</w:t>
      </w:r>
    </w:p>
    <w:p>
      <w:pPr>
        <w:pStyle w:val="4"/>
        <w:spacing w:line="360" w:lineRule="auto"/>
        <w:jc w:val="center"/>
        <w:outlineLvl w:val="0"/>
        <w:rPr>
          <w:rFonts w:hint="eastAsia" w:ascii="黑体" w:hAnsi="宋体" w:eastAsia="黑体" w:cs="宋体"/>
          <w:b/>
          <w:color w:val="000000"/>
          <w:sz w:val="36"/>
          <w:szCs w:val="36"/>
          <w:lang w:val="en-US" w:eastAsia="zh-CN"/>
        </w:rPr>
      </w:pPr>
      <w:r>
        <w:rPr>
          <w:rFonts w:hint="eastAsia" w:ascii="黑体" w:hAnsi="宋体" w:eastAsia="黑体" w:cs="宋体"/>
          <w:b/>
          <w:color w:val="000000"/>
          <w:sz w:val="36"/>
          <w:szCs w:val="36"/>
        </w:rPr>
        <w:t>高职组“光伏电子工程的设计与实施”赛项竞赛</w:t>
      </w:r>
      <w:r>
        <w:rPr>
          <w:rFonts w:hint="eastAsia" w:ascii="黑体" w:hAnsi="宋体" w:eastAsia="黑体" w:cs="宋体"/>
          <w:b/>
          <w:color w:val="000000"/>
          <w:sz w:val="36"/>
          <w:szCs w:val="36"/>
          <w:lang w:val="en-US" w:eastAsia="zh-CN"/>
        </w:rPr>
        <w:t>方案</w:t>
      </w:r>
    </w:p>
    <w:p>
      <w:pPr>
        <w:pStyle w:val="4"/>
        <w:spacing w:line="360" w:lineRule="auto"/>
        <w:jc w:val="center"/>
        <w:outlineLvl w:val="0"/>
        <w:rPr>
          <w:rFonts w:hint="eastAsia" w:ascii="黑体" w:hAnsi="宋体" w:eastAsia="黑体" w:cs="宋体"/>
          <w:b/>
          <w:color w:val="000000"/>
          <w:sz w:val="36"/>
          <w:szCs w:val="36"/>
          <w:lang w:val="en-US" w:eastAsia="zh-CN"/>
        </w:rPr>
      </w:pP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鉴于目前国内疫情形势严峻，2022年浙江省高职院校技能大赛-高职组光伏电子工程的设计与实施赛项在保持对接国赛方案总体</w:t>
      </w:r>
      <w:r>
        <w:rPr>
          <w:rFonts w:hint="eastAsia" w:ascii="宋体" w:hAnsi="宋体" w:eastAsia="宋体" w:cs="宋体"/>
          <w:color w:val="000000"/>
          <w:sz w:val="24"/>
          <w:lang w:val="en-US" w:eastAsia="zh-CN"/>
        </w:rPr>
        <w:t>考核内容</w:t>
      </w:r>
      <w:r>
        <w:rPr>
          <w:rFonts w:hint="eastAsia" w:ascii="宋体" w:hAnsi="宋体" w:eastAsia="宋体" w:cs="宋体"/>
          <w:color w:val="000000"/>
          <w:sz w:val="24"/>
        </w:rPr>
        <w:t>不变的前提下，竞赛方式调整为“选手线下竞赛、裁判线上评分”的模式，现将有关事项说明如下。</w:t>
      </w:r>
    </w:p>
    <w:p>
      <w:pPr>
        <w:spacing w:line="360" w:lineRule="auto"/>
        <w:rPr>
          <w:rFonts w:cs="Times New Roman" w:asciiTheme="minorEastAsia" w:hAnsiTheme="minorEastAsia"/>
          <w:b/>
          <w:bCs/>
          <w:sz w:val="28"/>
          <w:szCs w:val="28"/>
        </w:rPr>
      </w:pPr>
      <w:r>
        <w:rPr>
          <w:rFonts w:cs="Times New Roman" w:asciiTheme="minorEastAsia" w:hAnsiTheme="minorEastAsia"/>
          <w:b/>
          <w:bCs/>
          <w:sz w:val="28"/>
          <w:szCs w:val="28"/>
        </w:rPr>
        <w:t>一、</w:t>
      </w:r>
      <w:r>
        <w:rPr>
          <w:rFonts w:hint="eastAsia" w:cs="Times New Roman" w:asciiTheme="minorEastAsia" w:hAnsiTheme="minorEastAsia"/>
          <w:b/>
          <w:bCs/>
          <w:sz w:val="28"/>
          <w:szCs w:val="28"/>
        </w:rPr>
        <w:t>竞赛</w:t>
      </w:r>
      <w:r>
        <w:rPr>
          <w:rFonts w:cs="Times New Roman" w:asciiTheme="minorEastAsia" w:hAnsiTheme="minorEastAsia"/>
          <w:b/>
          <w:bCs/>
          <w:sz w:val="28"/>
          <w:szCs w:val="28"/>
        </w:rPr>
        <w:t>时间</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2022年11月3日</w:t>
      </w:r>
      <w:r>
        <w:rPr>
          <w:rFonts w:hint="eastAsia" w:ascii="宋体" w:hAnsi="宋体" w:eastAsia="宋体" w:cs="宋体"/>
          <w:color w:val="000000"/>
          <w:sz w:val="24"/>
          <w:lang w:val="en-US" w:eastAsia="zh-CN"/>
        </w:rPr>
        <w:t xml:space="preserve"> </w:t>
      </w:r>
    </w:p>
    <w:p>
      <w:pPr>
        <w:spacing w:line="360" w:lineRule="auto"/>
        <w:rPr>
          <w:rFonts w:hint="eastAsia" w:cs="Times New Roman" w:asciiTheme="minorEastAsia" w:hAnsiTheme="minorEastAsia"/>
          <w:b/>
          <w:bCs/>
          <w:sz w:val="28"/>
          <w:szCs w:val="28"/>
        </w:rPr>
      </w:pPr>
      <w:r>
        <w:rPr>
          <w:rFonts w:hint="eastAsia" w:cs="Times New Roman" w:asciiTheme="minorEastAsia" w:hAnsiTheme="minorEastAsia"/>
          <w:b/>
          <w:bCs/>
          <w:sz w:val="28"/>
          <w:szCs w:val="28"/>
        </w:rPr>
        <w:t>二、竞赛形式</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通过“腾讯云”APP和“录播系统”进行线上直播竞赛，采取“三机位”录播与“腾讯云”直播相结合的大赛模式。</w:t>
      </w:r>
    </w:p>
    <w:p>
      <w:pPr>
        <w:spacing w:line="360" w:lineRule="auto"/>
        <w:rPr>
          <w:rFonts w:hint="eastAsia" w:cs="Times New Roman" w:asciiTheme="minorEastAsia" w:hAnsiTheme="minorEastAsia"/>
          <w:b/>
          <w:bCs/>
          <w:sz w:val="28"/>
          <w:szCs w:val="28"/>
        </w:rPr>
      </w:pPr>
      <w:r>
        <w:rPr>
          <w:rFonts w:hint="eastAsia" w:cs="Times New Roman" w:asciiTheme="minorEastAsia" w:hAnsiTheme="minorEastAsia"/>
          <w:b/>
          <w:bCs/>
          <w:sz w:val="28"/>
          <w:szCs w:val="28"/>
        </w:rPr>
        <w:t>三、竞赛准备</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各</w:t>
      </w:r>
      <w:r>
        <w:rPr>
          <w:rFonts w:hint="eastAsia" w:ascii="宋体" w:hAnsi="宋体" w:eastAsia="宋体" w:cs="宋体"/>
          <w:color w:val="000000"/>
          <w:sz w:val="24"/>
        </w:rPr>
        <w:t>参赛</w:t>
      </w:r>
      <w:r>
        <w:rPr>
          <w:rFonts w:hint="eastAsia" w:ascii="宋体" w:hAnsi="宋体" w:eastAsia="宋体" w:cs="宋体"/>
          <w:color w:val="000000"/>
          <w:sz w:val="24"/>
          <w:lang w:val="en-US" w:eastAsia="zh-CN"/>
        </w:rPr>
        <w:t>院校</w:t>
      </w:r>
      <w:r>
        <w:rPr>
          <w:rFonts w:hint="eastAsia" w:ascii="宋体" w:hAnsi="宋体" w:eastAsia="宋体" w:cs="宋体"/>
          <w:color w:val="000000"/>
          <w:sz w:val="24"/>
        </w:rPr>
        <w:t>按竞赛</w:t>
      </w:r>
      <w:r>
        <w:rPr>
          <w:rFonts w:hint="eastAsia" w:ascii="宋体" w:hAnsi="宋体" w:eastAsia="宋体" w:cs="宋体"/>
          <w:color w:val="000000"/>
          <w:sz w:val="24"/>
          <w:lang w:val="en-US" w:eastAsia="zh-CN"/>
        </w:rPr>
        <w:t>方案和</w:t>
      </w:r>
      <w:r>
        <w:rPr>
          <w:rFonts w:hint="eastAsia" w:ascii="宋体" w:hAnsi="宋体" w:eastAsia="宋体" w:cs="宋体"/>
          <w:color w:val="000000"/>
          <w:sz w:val="24"/>
        </w:rPr>
        <w:t>规程要求提供比赛用场地、设备</w:t>
      </w:r>
      <w:r>
        <w:rPr>
          <w:rFonts w:hint="eastAsia" w:ascii="宋体" w:hAnsi="宋体" w:eastAsia="宋体" w:cs="宋体"/>
          <w:color w:val="000000"/>
          <w:sz w:val="24"/>
          <w:lang w:eastAsia="zh-CN"/>
        </w:rPr>
        <w:t>、</w:t>
      </w:r>
      <w:r>
        <w:rPr>
          <w:rFonts w:hint="eastAsia" w:ascii="宋体" w:hAnsi="宋体" w:eastAsia="宋体" w:cs="宋体"/>
          <w:color w:val="000000"/>
          <w:sz w:val="24"/>
        </w:rPr>
        <w:t>器材、网络等。</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（一）竞赛设备及系统</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.计算机。每个赛位提供性能完好的</w:t>
      </w:r>
      <w:r>
        <w:rPr>
          <w:rFonts w:hint="eastAsia" w:ascii="宋体" w:hAnsi="宋体" w:eastAsia="宋体" w:cs="宋体"/>
          <w:color w:val="000000"/>
          <w:sz w:val="24"/>
          <w:lang w:val="en-US" w:eastAsia="zh-CN"/>
        </w:rPr>
        <w:t>竞赛</w:t>
      </w:r>
      <w:r>
        <w:rPr>
          <w:rFonts w:hint="eastAsia" w:ascii="宋体" w:hAnsi="宋体" w:eastAsia="宋体" w:cs="宋体"/>
          <w:color w:val="000000"/>
          <w:sz w:val="24"/>
        </w:rPr>
        <w:t>计算机3台，其中一台</w:t>
      </w:r>
      <w:r>
        <w:rPr>
          <w:rFonts w:hint="eastAsia" w:ascii="宋体" w:hAnsi="宋体" w:eastAsia="宋体" w:cs="宋体"/>
          <w:color w:val="000000"/>
          <w:sz w:val="24"/>
          <w:lang w:val="en-US" w:eastAsia="zh-CN"/>
        </w:rPr>
        <w:t>计算机</w:t>
      </w:r>
      <w:r>
        <w:rPr>
          <w:rFonts w:hint="eastAsia" w:ascii="宋体" w:hAnsi="宋体" w:eastAsia="宋体" w:cs="宋体"/>
          <w:color w:val="000000"/>
          <w:sz w:val="24"/>
        </w:rPr>
        <w:t>可上网</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用于能源规划内容竞赛和竞赛内容上传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另外各参赛院校配一台可上网电脑和打印机，用于任务书、工位号标签、答题纸等资料打印。</w:t>
      </w:r>
      <w:r>
        <w:rPr>
          <w:rFonts w:hint="eastAsia" w:ascii="宋体" w:hAnsi="宋体" w:eastAsia="宋体" w:cs="宋体"/>
          <w:color w:val="000000"/>
          <w:sz w:val="24"/>
        </w:rPr>
        <w:t>所有</w:t>
      </w:r>
      <w:r>
        <w:rPr>
          <w:rFonts w:hint="eastAsia" w:ascii="宋体" w:hAnsi="宋体" w:eastAsia="宋体" w:cs="宋体"/>
          <w:color w:val="000000"/>
          <w:sz w:val="24"/>
          <w:lang w:val="en-US" w:eastAsia="zh-CN"/>
        </w:rPr>
        <w:t>竞赛</w:t>
      </w:r>
      <w:r>
        <w:rPr>
          <w:rFonts w:hint="eastAsia" w:ascii="宋体" w:hAnsi="宋体" w:eastAsia="宋体" w:cs="宋体"/>
          <w:color w:val="000000"/>
          <w:sz w:val="24"/>
        </w:rPr>
        <w:t>计算机安装如表</w:t>
      </w:r>
      <w:r>
        <w:rPr>
          <w:rFonts w:hint="eastAsia" w:ascii="宋体" w:hAnsi="宋体" w:eastAsia="宋体" w:cs="宋体"/>
          <w:color w:val="000000"/>
          <w:sz w:val="24"/>
          <w:lang w:val="en-US" w:eastAsia="zh-CN"/>
        </w:rPr>
        <w:t>1</w:t>
      </w:r>
      <w:r>
        <w:rPr>
          <w:rFonts w:hint="eastAsia" w:ascii="宋体" w:hAnsi="宋体" w:eastAsia="宋体" w:cs="宋体"/>
          <w:color w:val="000000"/>
          <w:sz w:val="24"/>
        </w:rPr>
        <w:t>的所有软件。</w:t>
      </w:r>
    </w:p>
    <w:p>
      <w:pPr>
        <w:spacing w:line="360" w:lineRule="auto"/>
        <w:ind w:firstLine="480" w:firstLineChars="200"/>
        <w:jc w:val="center"/>
        <w:rPr>
          <w:rFonts w:hint="eastAsia" w:cs="Times New Roman" w:asciiTheme="minorEastAsia" w:hAnsiTheme="minorEastAsia"/>
          <w:sz w:val="24"/>
          <w:szCs w:val="24"/>
        </w:rPr>
      </w:pPr>
      <w:r>
        <w:rPr>
          <w:rFonts w:hint="eastAsia" w:cs="Times New Roman" w:asciiTheme="minorEastAsia" w:hAnsiTheme="minorEastAsia"/>
          <w:sz w:val="24"/>
          <w:szCs w:val="24"/>
        </w:rPr>
        <w:t>表</w:t>
      </w:r>
      <w:r>
        <w:rPr>
          <w:rFonts w:hint="eastAsia" w:cs="Times New Roman" w:asciiTheme="minorEastAsia" w:hAnsiTheme="minorEastAsia"/>
          <w:sz w:val="24"/>
          <w:szCs w:val="24"/>
          <w:lang w:val="en-US" w:eastAsia="zh-CN"/>
        </w:rPr>
        <w:t>1</w:t>
      </w:r>
      <w:r>
        <w:rPr>
          <w:rFonts w:hint="eastAsia" w:cs="Times New Roman" w:asciiTheme="minorEastAsia" w:hAnsiTheme="minorEastAsia"/>
          <w:sz w:val="24"/>
          <w:szCs w:val="24"/>
        </w:rPr>
        <w:t>计算机需安装的软件</w:t>
      </w:r>
    </w:p>
    <w:tbl>
      <w:tblPr>
        <w:tblStyle w:val="9"/>
        <w:tblW w:w="8932"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716"/>
        <w:gridCol w:w="2878"/>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shd w:val="clear" w:color="auto" w:fill="D7D7D7" w:themeFill="background1" w:themeFillShade="D8"/>
          </w:tcPr>
          <w:p>
            <w:pPr>
              <w:autoSpaceDE w:val="0"/>
              <w:autoSpaceDN w:val="0"/>
              <w:adjustRightIn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716" w:type="dxa"/>
            <w:shd w:val="clear" w:color="auto" w:fill="D7D7D7" w:themeFill="background1" w:themeFillShade="D8"/>
          </w:tcPr>
          <w:p>
            <w:pPr>
              <w:autoSpaceDE w:val="0"/>
              <w:autoSpaceDN w:val="0"/>
              <w:adjustRightIn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工具说明</w:t>
            </w:r>
          </w:p>
        </w:tc>
        <w:tc>
          <w:tcPr>
            <w:tcW w:w="2878" w:type="dxa"/>
            <w:shd w:val="clear" w:color="auto" w:fill="D7D7D7" w:themeFill="background1" w:themeFillShade="D8"/>
          </w:tcPr>
          <w:p>
            <w:pPr>
              <w:autoSpaceDE w:val="0"/>
              <w:autoSpaceDN w:val="0"/>
              <w:adjustRightIn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型号</w:t>
            </w:r>
          </w:p>
        </w:tc>
        <w:tc>
          <w:tcPr>
            <w:tcW w:w="2293" w:type="dxa"/>
            <w:shd w:val="clear" w:color="auto" w:fill="D7D7D7" w:themeFill="background1" w:themeFillShade="D8"/>
          </w:tcPr>
          <w:p>
            <w:pPr>
              <w:autoSpaceDE w:val="0"/>
              <w:autoSpaceDN w:val="0"/>
              <w:adjustRightIn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Win7以上</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操作系统</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Office2016</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办公软件</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PDF阅读器</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办公软件</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Keil uvision5</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单片机程序编程</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STC-ISP v6.89</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单片机程序下载</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Visual TFT3.0.0.1195</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串口屏开发软件</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力控7.1</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组态开发软件</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博图V15</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PLC编程软件</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oCam v520.0</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录屏软件</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716"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能源规划软件</w:t>
            </w:r>
          </w:p>
        </w:tc>
        <w:tc>
          <w:tcPr>
            <w:tcW w:w="2878" w:type="dxa"/>
          </w:tcPr>
          <w:p>
            <w:pPr>
              <w:autoSpaceDE w:val="0"/>
              <w:autoSpaceDN w:val="0"/>
              <w:adjustRightInd w:val="0"/>
              <w:spacing w:line="360" w:lineRule="auto"/>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竞赛版</w:t>
            </w:r>
          </w:p>
        </w:tc>
        <w:tc>
          <w:tcPr>
            <w:tcW w:w="2293" w:type="dxa"/>
          </w:tcPr>
          <w:p>
            <w:pPr>
              <w:autoSpaceDE w:val="0"/>
              <w:autoSpaceDN w:val="0"/>
              <w:adjustRightInd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PC软件</w:t>
            </w:r>
          </w:p>
        </w:tc>
      </w:tr>
    </w:tbl>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.摄像头。各参赛院校自行提供每队摄像头3只，其中一只摄像头（可移动、双向语音）进行腾讯会议直播，另外2只摄像头</w:t>
      </w:r>
      <w:r>
        <w:rPr>
          <w:rFonts w:hint="eastAsia" w:ascii="宋体" w:hAnsi="宋体" w:eastAsia="宋体" w:cs="宋体"/>
          <w:color w:val="000000"/>
          <w:sz w:val="24"/>
          <w:lang w:val="en-US" w:eastAsia="zh-CN"/>
        </w:rPr>
        <w:t>为各赛场的现场</w:t>
      </w:r>
      <w:r>
        <w:rPr>
          <w:rFonts w:hint="eastAsia" w:ascii="宋体" w:hAnsi="宋体" w:eastAsia="宋体" w:cs="宋体"/>
          <w:color w:val="000000"/>
          <w:sz w:val="24"/>
        </w:rPr>
        <w:t>录播。</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竞赛平台</w:t>
      </w:r>
      <w:r>
        <w:rPr>
          <w:rFonts w:hint="eastAsia" w:ascii="宋体" w:hAnsi="宋体" w:eastAsia="宋体" w:cs="宋体"/>
          <w:color w:val="000000"/>
          <w:sz w:val="24"/>
        </w:rPr>
        <w:t>。</w:t>
      </w:r>
      <w:r>
        <w:rPr>
          <w:rFonts w:hint="eastAsia" w:ascii="宋体" w:hAnsi="宋体" w:eastAsia="宋体" w:cs="宋体"/>
          <w:color w:val="000000"/>
          <w:sz w:val="24"/>
          <w:lang w:val="en-US" w:eastAsia="zh-CN"/>
        </w:rPr>
        <w:t>竞赛内容的功能性评分通过</w:t>
      </w:r>
      <w:r>
        <w:rPr>
          <w:rFonts w:hint="eastAsia" w:ascii="宋体" w:hAnsi="宋体" w:eastAsia="宋体" w:cs="宋体"/>
          <w:color w:val="000000"/>
          <w:sz w:val="24"/>
        </w:rPr>
        <w:t>智慧新能源实训系统V2.0</w:t>
      </w:r>
      <w:r>
        <w:rPr>
          <w:rFonts w:hint="eastAsia" w:ascii="宋体" w:hAnsi="宋体" w:eastAsia="宋体" w:cs="宋体"/>
          <w:color w:val="000000"/>
          <w:sz w:val="24"/>
          <w:lang w:val="en-US" w:eastAsia="zh-CN"/>
        </w:rPr>
        <w:t>竞赛平台测评，并准备</w:t>
      </w:r>
      <w:r>
        <w:rPr>
          <w:rFonts w:hint="eastAsia" w:ascii="宋体" w:hAnsi="宋体" w:eastAsia="宋体" w:cs="宋体"/>
          <w:color w:val="000000"/>
          <w:sz w:val="24"/>
        </w:rPr>
        <w:t>工具箱1套</w:t>
      </w:r>
      <w:r>
        <w:rPr>
          <w:rFonts w:hint="eastAsia" w:ascii="宋体" w:hAnsi="宋体" w:eastAsia="宋体" w:cs="宋体"/>
          <w:color w:val="000000"/>
          <w:sz w:val="24"/>
          <w:lang w:val="en-US" w:eastAsia="zh-CN"/>
        </w:rPr>
        <w:t>、</w:t>
      </w:r>
      <w:r>
        <w:rPr>
          <w:rFonts w:hint="eastAsia" w:ascii="宋体" w:hAnsi="宋体" w:eastAsia="宋体" w:cs="宋体"/>
          <w:color w:val="000000"/>
          <w:sz w:val="24"/>
        </w:rPr>
        <w:t>耗材若干</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工具箱及耗材内容要求如下表2所示。</w:t>
      </w:r>
    </w:p>
    <w:p>
      <w:pPr>
        <w:spacing w:line="360" w:lineRule="auto"/>
        <w:ind w:firstLine="480" w:firstLineChars="200"/>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表2 工具箱及耗材内容要求</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324"/>
        <w:gridCol w:w="3242"/>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D7D7D7"/>
            <w:noWrap w:val="0"/>
            <w:vAlign w:val="top"/>
          </w:tcPr>
          <w:p>
            <w:pPr>
              <w:autoSpaceDE w:val="0"/>
              <w:autoSpaceDN w:val="0"/>
              <w:adjustRightInd w:val="0"/>
              <w:spacing w:line="360" w:lineRule="auto"/>
              <w:jc w:val="center"/>
              <w:rPr>
                <w:rFonts w:hint="eastAsia" w:ascii="宋体" w:hAnsi="宋体" w:cs="宋体"/>
                <w:b/>
                <w:bCs w:val="0"/>
                <w:color w:val="auto"/>
                <w:kern w:val="0"/>
                <w:sz w:val="24"/>
              </w:rPr>
            </w:pPr>
            <w:r>
              <w:rPr>
                <w:rFonts w:hint="eastAsia" w:ascii="宋体" w:hAnsi="宋体" w:cs="宋体"/>
                <w:b/>
                <w:bCs w:val="0"/>
                <w:color w:val="auto"/>
                <w:kern w:val="0"/>
                <w:sz w:val="24"/>
              </w:rPr>
              <w:t>序号</w:t>
            </w:r>
          </w:p>
        </w:tc>
        <w:tc>
          <w:tcPr>
            <w:tcW w:w="2551" w:type="dxa"/>
            <w:shd w:val="clear" w:color="auto" w:fill="D7D7D7"/>
            <w:noWrap w:val="0"/>
            <w:vAlign w:val="top"/>
          </w:tcPr>
          <w:p>
            <w:pPr>
              <w:autoSpaceDE w:val="0"/>
              <w:autoSpaceDN w:val="0"/>
              <w:adjustRightInd w:val="0"/>
              <w:spacing w:line="360" w:lineRule="auto"/>
              <w:jc w:val="center"/>
              <w:rPr>
                <w:rFonts w:hint="eastAsia" w:ascii="宋体" w:hAnsi="宋体" w:cs="宋体"/>
                <w:b/>
                <w:bCs w:val="0"/>
                <w:color w:val="auto"/>
                <w:kern w:val="0"/>
                <w:sz w:val="24"/>
              </w:rPr>
            </w:pPr>
            <w:r>
              <w:rPr>
                <w:rFonts w:hint="eastAsia" w:ascii="宋体" w:hAnsi="宋体" w:cs="宋体"/>
                <w:b/>
                <w:bCs w:val="0"/>
                <w:color w:val="auto"/>
                <w:kern w:val="0"/>
                <w:sz w:val="24"/>
              </w:rPr>
              <w:t>工具名称</w:t>
            </w:r>
          </w:p>
        </w:tc>
        <w:tc>
          <w:tcPr>
            <w:tcW w:w="3546" w:type="dxa"/>
            <w:shd w:val="clear" w:color="auto" w:fill="D7D7D7"/>
            <w:noWrap w:val="0"/>
            <w:vAlign w:val="top"/>
          </w:tcPr>
          <w:p>
            <w:pPr>
              <w:autoSpaceDE w:val="0"/>
              <w:autoSpaceDN w:val="0"/>
              <w:adjustRightInd w:val="0"/>
              <w:spacing w:line="360" w:lineRule="auto"/>
              <w:jc w:val="center"/>
              <w:rPr>
                <w:rFonts w:hint="eastAsia" w:ascii="宋体" w:hAnsi="宋体" w:cs="宋体"/>
                <w:b/>
                <w:bCs w:val="0"/>
                <w:color w:val="auto"/>
                <w:kern w:val="0"/>
                <w:sz w:val="24"/>
              </w:rPr>
            </w:pPr>
            <w:r>
              <w:rPr>
                <w:rFonts w:hint="eastAsia" w:ascii="宋体" w:hAnsi="宋体" w:cs="宋体"/>
                <w:b/>
                <w:bCs w:val="0"/>
                <w:color w:val="auto"/>
                <w:kern w:val="0"/>
                <w:sz w:val="24"/>
              </w:rPr>
              <w:t>型号</w:t>
            </w:r>
          </w:p>
        </w:tc>
        <w:tc>
          <w:tcPr>
            <w:tcW w:w="2124" w:type="dxa"/>
            <w:shd w:val="clear" w:color="auto" w:fill="D7D7D7"/>
            <w:noWrap w:val="0"/>
            <w:vAlign w:val="top"/>
          </w:tcPr>
          <w:p>
            <w:pPr>
              <w:autoSpaceDE w:val="0"/>
              <w:autoSpaceDN w:val="0"/>
              <w:adjustRightInd w:val="0"/>
              <w:spacing w:line="360" w:lineRule="auto"/>
              <w:jc w:val="center"/>
              <w:rPr>
                <w:rFonts w:hint="eastAsia" w:ascii="宋体" w:hAnsi="宋体" w:cs="宋体"/>
                <w:b/>
                <w:bCs w:val="0"/>
                <w:color w:val="auto"/>
                <w:kern w:val="0"/>
                <w:sz w:val="24"/>
              </w:rPr>
            </w:pPr>
            <w:r>
              <w:rPr>
                <w:rFonts w:hint="eastAsia" w:ascii="宋体" w:hAnsi="宋体" w:cs="宋体"/>
                <w:b/>
                <w:bCs w:val="0"/>
                <w:color w:val="auto"/>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梅花起</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M6</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2</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梅花起</w:t>
            </w:r>
          </w:p>
        </w:tc>
        <w:tc>
          <w:tcPr>
            <w:tcW w:w="3546" w:type="dxa"/>
            <w:noWrap w:val="0"/>
            <w:vAlign w:val="top"/>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M2.5</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3</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一字起</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M6</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4</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一字起</w:t>
            </w:r>
          </w:p>
        </w:tc>
        <w:tc>
          <w:tcPr>
            <w:tcW w:w="3546" w:type="dxa"/>
            <w:noWrap w:val="0"/>
            <w:vAlign w:val="top"/>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M2.5</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5</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活动扳手（6寸）</w:t>
            </w:r>
          </w:p>
        </w:tc>
        <w:tc>
          <w:tcPr>
            <w:tcW w:w="3546" w:type="dxa"/>
            <w:noWrap w:val="0"/>
            <w:vAlign w:val="top"/>
          </w:tcPr>
          <w:p>
            <w:pPr>
              <w:autoSpaceDE w:val="0"/>
              <w:autoSpaceDN w:val="0"/>
              <w:adjustRightInd w:val="0"/>
              <w:spacing w:line="360" w:lineRule="auto"/>
              <w:jc w:val="center"/>
              <w:rPr>
                <w:rFonts w:ascii="宋体" w:hAnsi="宋体" w:cs="宋体"/>
                <w:bCs/>
                <w:color w:val="auto"/>
                <w:kern w:val="0"/>
                <w:sz w:val="24"/>
              </w:rPr>
            </w:pPr>
            <w:r>
              <w:rPr>
                <w:rFonts w:hint="eastAsia" w:ascii="宋体" w:hAnsi="宋体" w:cs="宋体"/>
                <w:bCs/>
                <w:color w:val="auto"/>
                <w:kern w:val="0"/>
                <w:sz w:val="24"/>
              </w:rPr>
              <w:t>6寸</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6</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斜口钳</w:t>
            </w:r>
          </w:p>
        </w:tc>
        <w:tc>
          <w:tcPr>
            <w:tcW w:w="3546" w:type="dxa"/>
            <w:noWrap w:val="0"/>
            <w:vAlign w:val="top"/>
          </w:tcPr>
          <w:p>
            <w:pPr>
              <w:autoSpaceDE w:val="0"/>
              <w:autoSpaceDN w:val="0"/>
              <w:adjustRightInd w:val="0"/>
              <w:spacing w:line="360" w:lineRule="auto"/>
              <w:jc w:val="center"/>
              <w:rPr>
                <w:rFonts w:ascii="宋体" w:hAnsi="宋体" w:cs="宋体"/>
                <w:bCs/>
                <w:color w:val="auto"/>
                <w:kern w:val="0"/>
                <w:sz w:val="24"/>
              </w:rPr>
            </w:pPr>
            <w:r>
              <w:rPr>
                <w:rFonts w:ascii="宋体" w:hAnsi="宋体" w:cs="宋体"/>
                <w:bCs/>
                <w:color w:val="auto"/>
                <w:kern w:val="0"/>
                <w:sz w:val="24"/>
              </w:rPr>
              <w:t>A05</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7</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剥线钳（含剥、剪线)</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ascii="宋体" w:hAnsi="宋体" w:cs="宋体"/>
                <w:bCs/>
                <w:color w:val="auto"/>
                <w:kern w:val="0"/>
                <w:sz w:val="24"/>
              </w:rPr>
              <w:t>L215031</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8</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冷压端子压接钳</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ascii="宋体" w:hAnsi="宋体" w:cs="宋体"/>
                <w:bCs/>
                <w:color w:val="auto"/>
                <w:kern w:val="0"/>
                <w:sz w:val="24"/>
              </w:rPr>
              <w:t>LX-06</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9</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冷压端子压接钳</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ascii="宋体" w:hAnsi="宋体" w:cs="宋体"/>
                <w:bCs/>
                <w:color w:val="auto"/>
                <w:kern w:val="0"/>
                <w:sz w:val="24"/>
              </w:rPr>
              <w:t>LXC8</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10</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万用表</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胜利数字万用表VC890C+</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11</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万用表电池</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12</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电工胶布</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13</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工具刀</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14</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电烙铁</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黄花长寿</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15</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线槽剪</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r>
              <w:rPr>
                <w:rFonts w:ascii="宋体" w:hAnsi="宋体" w:cs="宋体"/>
                <w:bCs/>
                <w:color w:val="auto"/>
                <w:kern w:val="0"/>
                <w:sz w:val="24"/>
              </w:rPr>
              <w:t>0501</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16</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镊子</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艾端泽尖嘴直头不锈钢镊子</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17</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镊子</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艾端泽尖嘴直头不锈钢镊子</w:t>
            </w: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18</w:t>
            </w:r>
          </w:p>
        </w:tc>
        <w:tc>
          <w:tcPr>
            <w:tcW w:w="2551"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工具包</w:t>
            </w:r>
          </w:p>
        </w:tc>
        <w:tc>
          <w:tcPr>
            <w:tcW w:w="3546" w:type="dxa"/>
            <w:noWrap w:val="0"/>
            <w:vAlign w:val="top"/>
          </w:tcPr>
          <w:p>
            <w:pPr>
              <w:autoSpaceDE w:val="0"/>
              <w:autoSpaceDN w:val="0"/>
              <w:adjustRightInd w:val="0"/>
              <w:spacing w:line="360" w:lineRule="auto"/>
              <w:jc w:val="center"/>
              <w:rPr>
                <w:rFonts w:hint="eastAsia" w:ascii="宋体" w:hAnsi="宋体" w:cs="宋体"/>
                <w:bCs/>
                <w:color w:val="auto"/>
                <w:kern w:val="0"/>
                <w:sz w:val="24"/>
              </w:rPr>
            </w:pPr>
          </w:p>
        </w:tc>
        <w:tc>
          <w:tcPr>
            <w:tcW w:w="2124" w:type="dxa"/>
            <w:noWrap w:val="0"/>
            <w:vAlign w:val="top"/>
          </w:tcPr>
          <w:p>
            <w:pPr>
              <w:autoSpaceDE w:val="0"/>
              <w:autoSpaceDN w:val="0"/>
              <w:adjustRightInd w:val="0"/>
              <w:spacing w:line="360" w:lineRule="auto"/>
              <w:jc w:val="center"/>
              <w:rPr>
                <w:rFonts w:hint="eastAsia" w:ascii="宋体" w:hAnsi="宋体" w:cs="宋体"/>
                <w:bCs/>
                <w:color w:val="auto"/>
                <w:kern w:val="0"/>
                <w:sz w:val="24"/>
              </w:rPr>
            </w:pPr>
            <w:r>
              <w:rPr>
                <w:rFonts w:hint="eastAsia" w:ascii="宋体" w:hAnsi="宋体" w:cs="宋体"/>
                <w:bCs/>
                <w:color w:val="auto"/>
                <w:kern w:val="0"/>
                <w:sz w:val="24"/>
              </w:rPr>
              <w:t>1</w:t>
            </w:r>
          </w:p>
        </w:tc>
      </w:tr>
    </w:tbl>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4.竞赛场地。</w:t>
      </w:r>
      <w:r>
        <w:rPr>
          <w:rFonts w:hint="eastAsia" w:ascii="宋体" w:hAnsi="宋体" w:eastAsia="宋体" w:cs="宋体"/>
          <w:color w:val="000000"/>
          <w:sz w:val="24"/>
        </w:rPr>
        <w:t>赛场提供220V交流电源，供电系统有必要的安全保护措施，提供独立的电源保护装置，提供网络专线，带宽不低于300M/s。</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（二）竞赛场地</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1.选择安静整洁、光线适度的独立房间作为考场。</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2.选手须参照</w:t>
      </w:r>
      <w:r>
        <w:rPr>
          <w:rFonts w:hint="eastAsia" w:ascii="宋体" w:hAnsi="宋体" w:eastAsia="宋体" w:cs="宋体"/>
          <w:color w:val="000000"/>
          <w:sz w:val="24"/>
          <w:lang w:val="en-US" w:eastAsia="zh-CN"/>
        </w:rPr>
        <w:t>图1示例</w:t>
      </w:r>
      <w:r>
        <w:rPr>
          <w:rFonts w:hint="eastAsia" w:ascii="宋体" w:hAnsi="宋体" w:eastAsia="宋体" w:cs="宋体"/>
          <w:color w:val="000000"/>
          <w:sz w:val="24"/>
        </w:rPr>
        <w:t>布置竞赛环境。</w:t>
      </w:r>
    </w:p>
    <w:p>
      <w:pPr>
        <w:spacing w:line="360" w:lineRule="auto"/>
        <w:ind w:firstLine="400" w:firstLineChars="200"/>
        <w:jc w:val="center"/>
      </w:pPr>
      <w:r>
        <w:drawing>
          <wp:inline distT="0" distB="0" distL="114300" distR="114300">
            <wp:extent cx="4662805" cy="3068955"/>
            <wp:effectExtent l="0" t="0" r="4445" b="1714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4662805" cy="3068955"/>
                    </a:xfrm>
                    <a:prstGeom prst="rect">
                      <a:avLst/>
                    </a:prstGeom>
                    <a:noFill/>
                    <a:ln>
                      <a:noFill/>
                    </a:ln>
                  </pic:spPr>
                </pic:pic>
              </a:graphicData>
            </a:graphic>
          </wp:inline>
        </w:drawing>
      </w:r>
    </w:p>
    <w:p>
      <w:pPr>
        <w:spacing w:line="360" w:lineRule="auto"/>
        <w:ind w:firstLine="480" w:firstLineChars="200"/>
        <w:jc w:val="center"/>
        <w:rPr>
          <w:rFonts w:hint="eastAsia" w:cs="Times New Roman" w:asciiTheme="minorEastAsia" w:hAnsiTheme="minorEastAsia"/>
          <w:sz w:val="24"/>
          <w:szCs w:val="24"/>
        </w:rPr>
      </w:pPr>
      <w:r>
        <w:rPr>
          <w:rFonts w:hint="eastAsia" w:cs="Times New Roman" w:asciiTheme="minorEastAsia" w:hAnsiTheme="minorEastAsia"/>
          <w:sz w:val="24"/>
          <w:szCs w:val="24"/>
        </w:rPr>
        <w:t>图1</w:t>
      </w:r>
      <w:r>
        <w:rPr>
          <w:rFonts w:cs="Times New Roman" w:asciiTheme="minorEastAsia" w:hAnsiTheme="minorEastAsia"/>
          <w:sz w:val="24"/>
          <w:szCs w:val="24"/>
        </w:rPr>
        <w:t xml:space="preserve"> </w:t>
      </w:r>
      <w:r>
        <w:rPr>
          <w:rFonts w:hint="eastAsia" w:cs="Times New Roman" w:asciiTheme="minorEastAsia" w:hAnsiTheme="minorEastAsia"/>
          <w:sz w:val="24"/>
          <w:szCs w:val="24"/>
        </w:rPr>
        <w:t>录播摄像头安装参考图</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（1）所有摄像头均可使用USB摄像头+电脑的方案，也可选用不带SIH卡的手机，进行竞赛工位现场录播或连接腾讯会议。三只摄像头放置确保摄像范围包括竞赛工位全范围。</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（2）计算机1可以上网，用于完成能源规划和竞赛内容上传。所有计算机均安装录屏软件，比赛开始时，开启录屏功能。比赛结束后，通过U 盘拷贝计算机录屏文件，并发送至指定位置。</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（3）每个竞赛工位面积不少于20m</w:t>
      </w:r>
      <w:r>
        <w:rPr>
          <w:rFonts w:hint="eastAsia" w:ascii="宋体" w:hAnsi="宋体" w:eastAsia="宋体" w:cs="宋体"/>
          <w:color w:val="000000"/>
          <w:sz w:val="24"/>
          <w:vertAlign w:val="superscript"/>
          <w:lang w:val="en-US" w:eastAsia="zh-CN"/>
        </w:rPr>
        <w:t>2</w:t>
      </w:r>
      <w:r>
        <w:rPr>
          <w:rFonts w:hint="eastAsia" w:ascii="宋体" w:hAnsi="宋体" w:eastAsia="宋体" w:cs="宋体"/>
          <w:color w:val="000000"/>
          <w:sz w:val="24"/>
          <w:lang w:val="en-US" w:eastAsia="zh-CN"/>
        </w:rPr>
        <w:t>；每个竞赛工位间距大于4m。</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（三）网络环境</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竞赛现场提供网络专线，每个工位带宽不低于300M/s。赛前检查网络信号，确保网络稳定流畅，避免出现断网等情况影响正常竞赛，以避免在竞赛中发生因网络不畅导致竞赛中断、内容丢失等情况。如因网络问题引起脱管和竞赛考核问题，由参赛院校各自承担后果。</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（四）模拟测试</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1.模拟测试时间为1</w:t>
      </w:r>
      <w:r>
        <w:rPr>
          <w:rFonts w:hint="eastAsia" w:ascii="宋体" w:hAnsi="宋体" w:eastAsia="宋体" w:cs="宋体"/>
          <w:color w:val="000000"/>
          <w:sz w:val="24"/>
          <w:lang w:val="en-US" w:eastAsia="zh-CN"/>
        </w:rPr>
        <w:t>1</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1</w:t>
      </w:r>
      <w:r>
        <w:rPr>
          <w:rFonts w:hint="eastAsia" w:ascii="宋体" w:hAnsi="宋体" w:eastAsia="宋体" w:cs="宋体"/>
          <w:color w:val="000000"/>
          <w:sz w:val="24"/>
        </w:rPr>
        <w:t>日，共设3个场次</w:t>
      </w:r>
      <w:r>
        <w:rPr>
          <w:rFonts w:hint="eastAsia" w:ascii="宋体" w:hAnsi="宋体" w:eastAsia="宋体" w:cs="宋体"/>
          <w:color w:val="000000"/>
          <w:sz w:val="24"/>
          <w:lang w:eastAsia="zh-CN"/>
        </w:rPr>
        <w:t>，</w:t>
      </w:r>
      <w:r>
        <w:rPr>
          <w:rFonts w:hint="eastAsia" w:ascii="宋体" w:hAnsi="宋体" w:eastAsia="宋体" w:cs="宋体"/>
          <w:color w:val="000000"/>
          <w:sz w:val="24"/>
        </w:rPr>
        <w:t>安排如下：</w:t>
      </w:r>
    </w:p>
    <w:p>
      <w:pPr>
        <w:spacing w:line="360" w:lineRule="auto"/>
        <w:ind w:firstLine="480" w:firstLineChars="200"/>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表3 模拟测试安排</w:t>
      </w:r>
    </w:p>
    <w:tbl>
      <w:tblPr>
        <w:tblStyle w:val="8"/>
        <w:tblW w:w="8293" w:type="dxa"/>
        <w:jc w:val="center"/>
        <w:tblLayout w:type="fixed"/>
        <w:tblCellMar>
          <w:top w:w="0" w:type="dxa"/>
          <w:left w:w="108" w:type="dxa"/>
          <w:bottom w:w="0" w:type="dxa"/>
          <w:right w:w="108" w:type="dxa"/>
        </w:tblCellMar>
      </w:tblPr>
      <w:tblGrid>
        <w:gridCol w:w="913"/>
        <w:gridCol w:w="1727"/>
        <w:gridCol w:w="1484"/>
        <w:gridCol w:w="2116"/>
        <w:gridCol w:w="2053"/>
      </w:tblGrid>
      <w:tr>
        <w:tblPrEx>
          <w:tblCellMar>
            <w:top w:w="0" w:type="dxa"/>
            <w:left w:w="108" w:type="dxa"/>
            <w:bottom w:w="0" w:type="dxa"/>
            <w:right w:w="108" w:type="dxa"/>
          </w:tblCellMar>
        </w:tblPrEx>
        <w:trPr>
          <w:trHeight w:val="28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日期</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测试内容</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进场时间</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竞赛时间</w:t>
            </w:r>
          </w:p>
        </w:tc>
      </w:tr>
      <w:tr>
        <w:tblPrEx>
          <w:tblCellMar>
            <w:top w:w="0" w:type="dxa"/>
            <w:left w:w="108" w:type="dxa"/>
            <w:bottom w:w="0" w:type="dxa"/>
            <w:right w:w="108" w:type="dxa"/>
          </w:tblCellMar>
        </w:tblPrEx>
        <w:trPr>
          <w:trHeight w:val="28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月</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日</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光伏电子工程的设计与实施</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9:30-9:50</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9:50-10:20</w:t>
            </w:r>
          </w:p>
        </w:tc>
      </w:tr>
      <w:tr>
        <w:tblPrEx>
          <w:tblCellMar>
            <w:top w:w="0" w:type="dxa"/>
            <w:left w:w="108" w:type="dxa"/>
            <w:bottom w:w="0" w:type="dxa"/>
            <w:right w:w="108" w:type="dxa"/>
          </w:tblCellMar>
        </w:tblPrEx>
        <w:trPr>
          <w:trHeight w:val="28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月</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日</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sz w:val="24"/>
                <w:szCs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1</w:t>
            </w:r>
            <w:r>
              <w:rPr>
                <w:rFonts w:hint="eastAsia" w:ascii="宋体" w:hAnsi="宋体" w:eastAsia="宋体" w:cs="宋体"/>
                <w:color w:val="000000"/>
                <w:kern w:val="0"/>
                <w:sz w:val="24"/>
                <w:szCs w:val="24"/>
                <w:lang w:bidi="ar"/>
              </w:rPr>
              <w:t>:30-</w:t>
            </w:r>
            <w:r>
              <w:rPr>
                <w:rFonts w:ascii="宋体" w:hAnsi="宋体" w:eastAsia="宋体" w:cs="宋体"/>
                <w:color w:val="000000"/>
                <w:kern w:val="0"/>
                <w:sz w:val="24"/>
                <w:szCs w:val="24"/>
                <w:lang w:bidi="ar"/>
              </w:rPr>
              <w:t>1</w:t>
            </w:r>
            <w:r>
              <w:rPr>
                <w:rFonts w:hint="eastAsia" w:ascii="宋体" w:hAnsi="宋体" w:eastAsia="宋体" w:cs="宋体"/>
                <w:color w:val="000000"/>
                <w:kern w:val="0"/>
                <w:sz w:val="24"/>
                <w:szCs w:val="24"/>
                <w:lang w:bidi="ar"/>
              </w:rPr>
              <w:t>:50</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1</w:t>
            </w:r>
            <w:r>
              <w:rPr>
                <w:rFonts w:hint="eastAsia" w:ascii="宋体" w:hAnsi="宋体" w:eastAsia="宋体" w:cs="宋体"/>
                <w:color w:val="000000"/>
                <w:kern w:val="0"/>
                <w:sz w:val="24"/>
                <w:szCs w:val="24"/>
                <w:lang w:bidi="ar"/>
              </w:rPr>
              <w:t>:50-</w:t>
            </w:r>
            <w:r>
              <w:rPr>
                <w:rFonts w:ascii="宋体" w:hAnsi="宋体" w:eastAsia="宋体" w:cs="宋体"/>
                <w:color w:val="000000"/>
                <w:kern w:val="0"/>
                <w:sz w:val="24"/>
                <w:szCs w:val="24"/>
                <w:lang w:bidi="ar"/>
              </w:rPr>
              <w:t>02</w:t>
            </w:r>
            <w:r>
              <w:rPr>
                <w:rFonts w:hint="eastAsia" w:ascii="宋体" w:hAnsi="宋体" w:eastAsia="宋体" w:cs="宋体"/>
                <w:color w:val="000000"/>
                <w:kern w:val="0"/>
                <w:sz w:val="24"/>
                <w:szCs w:val="24"/>
                <w:lang w:bidi="ar"/>
              </w:rPr>
              <w:t>:20</w:t>
            </w:r>
          </w:p>
        </w:tc>
      </w:tr>
      <w:tr>
        <w:tblPrEx>
          <w:tblCellMar>
            <w:top w:w="0" w:type="dxa"/>
            <w:left w:w="108" w:type="dxa"/>
            <w:bottom w:w="0" w:type="dxa"/>
            <w:right w:w="108" w:type="dxa"/>
          </w:tblCellMar>
        </w:tblPrEx>
        <w:trPr>
          <w:trHeight w:val="28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月</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日</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sz w:val="24"/>
                <w:szCs w:val="24"/>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3</w:t>
            </w:r>
            <w:r>
              <w:rPr>
                <w:rFonts w:hint="eastAsia" w:ascii="宋体" w:hAnsi="宋体" w:eastAsia="宋体" w:cs="宋体"/>
                <w:color w:val="000000"/>
                <w:kern w:val="0"/>
                <w:sz w:val="24"/>
                <w:szCs w:val="24"/>
                <w:lang w:bidi="ar"/>
              </w:rPr>
              <w:t>:30-</w:t>
            </w:r>
            <w:r>
              <w:rPr>
                <w:rFonts w:ascii="宋体" w:hAnsi="宋体" w:eastAsia="宋体" w:cs="宋体"/>
                <w:color w:val="000000"/>
                <w:kern w:val="0"/>
                <w:sz w:val="24"/>
                <w:szCs w:val="24"/>
                <w:lang w:bidi="ar"/>
              </w:rPr>
              <w:t>3</w:t>
            </w:r>
            <w:r>
              <w:rPr>
                <w:rFonts w:hint="eastAsia" w:ascii="宋体" w:hAnsi="宋体" w:eastAsia="宋体" w:cs="宋体"/>
                <w:color w:val="000000"/>
                <w:kern w:val="0"/>
                <w:sz w:val="24"/>
                <w:szCs w:val="24"/>
                <w:lang w:bidi="ar"/>
              </w:rPr>
              <w:t>:50</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3</w:t>
            </w:r>
            <w:r>
              <w:rPr>
                <w:rFonts w:hint="eastAsia" w:ascii="宋体" w:hAnsi="宋体" w:eastAsia="宋体" w:cs="宋体"/>
                <w:color w:val="000000"/>
                <w:kern w:val="0"/>
                <w:sz w:val="24"/>
                <w:szCs w:val="24"/>
                <w:lang w:bidi="ar"/>
              </w:rPr>
              <w:t>:50-</w:t>
            </w:r>
            <w:r>
              <w:rPr>
                <w:rFonts w:ascii="宋体" w:hAnsi="宋体" w:eastAsia="宋体" w:cs="宋体"/>
                <w:color w:val="000000"/>
                <w:kern w:val="0"/>
                <w:sz w:val="24"/>
                <w:szCs w:val="24"/>
                <w:lang w:bidi="ar"/>
              </w:rPr>
              <w:t>4</w:t>
            </w:r>
            <w:r>
              <w:rPr>
                <w:rFonts w:hint="eastAsia" w:ascii="宋体" w:hAnsi="宋体" w:eastAsia="宋体" w:cs="宋体"/>
                <w:color w:val="000000"/>
                <w:kern w:val="0"/>
                <w:sz w:val="24"/>
                <w:szCs w:val="24"/>
                <w:lang w:bidi="ar"/>
              </w:rPr>
              <w:t>:20</w:t>
            </w:r>
          </w:p>
        </w:tc>
      </w:tr>
    </w:tbl>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2.除竞赛时间、题目外，模拟测试流程与正式竞赛完全一样，需要设置三机位。模拟测试有严格的竞赛时间限制，请在规定时间内完成模拟测试，模拟测试视频可提交，但不作为评分依据。</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3.模拟测试是选手熟悉考试全流程和系统功能的重要步骤，请选手务必高度重视，正式竞赛前，选手须至少参加一次模拟测试，未参加模拟测试者，相关责任自负。</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 xml:space="preserve">4.参加模拟测试前，选手须签订“诚信竞赛承诺书”，完成“赛前阅读”、“选手信息确认”等重要事项。 </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（五）赛项组织</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每个</w:t>
      </w:r>
      <w:r>
        <w:rPr>
          <w:rFonts w:hint="eastAsia" w:ascii="宋体" w:hAnsi="宋体" w:eastAsia="宋体" w:cs="宋体"/>
          <w:color w:val="000000"/>
          <w:sz w:val="24"/>
        </w:rPr>
        <w:t>参赛</w:t>
      </w:r>
      <w:r>
        <w:rPr>
          <w:rFonts w:hint="eastAsia" w:ascii="宋体" w:hAnsi="宋体" w:eastAsia="宋体" w:cs="宋体"/>
          <w:color w:val="000000"/>
          <w:sz w:val="24"/>
          <w:lang w:eastAsia="zh-CN"/>
        </w:rPr>
        <w:t>院校</w:t>
      </w:r>
      <w:r>
        <w:rPr>
          <w:rFonts w:hint="eastAsia" w:ascii="宋体" w:hAnsi="宋体" w:eastAsia="宋体" w:cs="宋体"/>
          <w:color w:val="000000"/>
          <w:sz w:val="24"/>
          <w:lang w:val="en-US" w:eastAsia="zh-CN"/>
        </w:rPr>
        <w:t>配备1名领队，全面负责赛前、赛中、赛后的各项工作，赛场所有设备、场地的布置由各参赛院校负责落实。每个参赛院校配备2名志愿者，服务赛场内各类事项。</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2.参赛</w:t>
      </w:r>
      <w:r>
        <w:rPr>
          <w:rFonts w:hint="eastAsia" w:ascii="宋体" w:hAnsi="宋体" w:eastAsia="宋体" w:cs="宋体"/>
          <w:color w:val="000000"/>
          <w:sz w:val="24"/>
          <w:lang w:eastAsia="zh-CN"/>
        </w:rPr>
        <w:t>院校</w:t>
      </w:r>
      <w:r>
        <w:rPr>
          <w:rFonts w:hint="eastAsia" w:ascii="宋体" w:hAnsi="宋体" w:eastAsia="宋体" w:cs="宋体"/>
          <w:color w:val="000000"/>
          <w:sz w:val="24"/>
        </w:rPr>
        <w:t>自行解决本校参赛队所需竞赛元器件、耗材</w:t>
      </w:r>
      <w:r>
        <w:rPr>
          <w:rFonts w:hint="eastAsia" w:ascii="宋体" w:hAnsi="宋体" w:eastAsia="宋体" w:cs="宋体"/>
          <w:color w:val="000000"/>
          <w:sz w:val="24"/>
          <w:lang w:eastAsia="zh-CN"/>
        </w:rPr>
        <w:t>、</w:t>
      </w:r>
      <w:r>
        <w:rPr>
          <w:rFonts w:hint="eastAsia" w:ascii="宋体" w:hAnsi="宋体" w:eastAsia="宋体" w:cs="宋体"/>
          <w:color w:val="000000"/>
          <w:sz w:val="24"/>
        </w:rPr>
        <w:t>设备</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场地</w:t>
      </w:r>
      <w:r>
        <w:rPr>
          <w:rFonts w:hint="eastAsia" w:ascii="宋体" w:hAnsi="宋体" w:eastAsia="宋体" w:cs="宋体"/>
          <w:color w:val="000000"/>
          <w:sz w:val="24"/>
        </w:rPr>
        <w:t>等</w:t>
      </w:r>
      <w:r>
        <w:rPr>
          <w:rFonts w:hint="eastAsia" w:ascii="宋体" w:hAnsi="宋体" w:eastAsia="宋体" w:cs="宋体"/>
          <w:color w:val="000000"/>
          <w:sz w:val="24"/>
          <w:lang w:val="en-US" w:eastAsia="zh-CN"/>
        </w:rPr>
        <w:t>赛项相关内容</w:t>
      </w:r>
      <w:r>
        <w:rPr>
          <w:rFonts w:hint="eastAsia" w:ascii="宋体" w:hAnsi="宋体" w:eastAsia="宋体" w:cs="宋体"/>
          <w:color w:val="000000"/>
          <w:sz w:val="24"/>
        </w:rPr>
        <w:t>。</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3.为保障竞赛的公平、公正原则，各参赛</w:t>
      </w:r>
      <w:r>
        <w:rPr>
          <w:rFonts w:hint="eastAsia" w:ascii="宋体" w:hAnsi="宋体" w:eastAsia="宋体" w:cs="宋体"/>
          <w:color w:val="000000"/>
          <w:sz w:val="24"/>
          <w:lang w:eastAsia="zh-CN"/>
        </w:rPr>
        <w:t>院校</w:t>
      </w:r>
      <w:r>
        <w:rPr>
          <w:rFonts w:hint="eastAsia" w:ascii="宋体" w:hAnsi="宋体" w:eastAsia="宋体" w:cs="宋体"/>
          <w:color w:val="000000"/>
          <w:sz w:val="24"/>
        </w:rPr>
        <w:t>应配置</w:t>
      </w:r>
      <w:r>
        <w:rPr>
          <w:rFonts w:hint="eastAsia" w:ascii="宋体" w:hAnsi="宋体" w:eastAsia="宋体" w:cs="宋体"/>
          <w:color w:val="000000"/>
          <w:sz w:val="24"/>
          <w:lang w:val="en-US" w:eastAsia="zh-CN"/>
        </w:rPr>
        <w:t>1</w:t>
      </w:r>
      <w:r>
        <w:rPr>
          <w:rFonts w:hint="eastAsia" w:ascii="宋体" w:hAnsi="宋体" w:eastAsia="宋体" w:cs="宋体"/>
          <w:color w:val="000000"/>
          <w:sz w:val="24"/>
        </w:rPr>
        <w:t>名纪检监察员，实时监督选手竞赛过程中的</w:t>
      </w:r>
      <w:r>
        <w:rPr>
          <w:rFonts w:hint="eastAsia" w:ascii="宋体" w:hAnsi="宋体" w:eastAsia="宋体" w:cs="宋体"/>
          <w:color w:val="000000"/>
          <w:sz w:val="24"/>
          <w:lang w:val="en-US" w:eastAsia="zh-CN"/>
        </w:rPr>
        <w:t>各类事项，并及时上报。</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4.为保证竞赛设备的正常运行，各参赛院校配置一支</w:t>
      </w:r>
      <w:r>
        <w:rPr>
          <w:rFonts w:hint="eastAsia" w:ascii="宋体" w:hAnsi="宋体" w:eastAsia="宋体" w:cs="宋体"/>
          <w:color w:val="000000"/>
          <w:sz w:val="24"/>
        </w:rPr>
        <w:t>保障组</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及时解决竞赛过程中出现的设备、网络、电力等突发事件。</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（六）赛场纪律</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1.参赛</w:t>
      </w:r>
      <w:r>
        <w:rPr>
          <w:rFonts w:hint="eastAsia" w:ascii="宋体" w:hAnsi="宋体" w:eastAsia="宋体" w:cs="宋体"/>
          <w:color w:val="000000"/>
          <w:sz w:val="24"/>
          <w:lang w:eastAsia="zh-CN"/>
        </w:rPr>
        <w:t>院校</w:t>
      </w:r>
      <w:r>
        <w:rPr>
          <w:rFonts w:hint="eastAsia" w:ascii="宋体" w:hAnsi="宋体" w:eastAsia="宋体" w:cs="宋体"/>
          <w:color w:val="000000"/>
          <w:sz w:val="24"/>
        </w:rPr>
        <w:t>应保证赛场能提供清晰的视频画面和音频传输，保证视频、音频的真实。比赛环境必须是真实环境，不允许使用虚拟背景、更换视频背景，不得播放录音代替作答。</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 xml:space="preserve">2.每支参赛队不允许携带手机进入赛场，禁止安装与竞赛无关的软件。 </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3.参赛</w:t>
      </w:r>
      <w:r>
        <w:rPr>
          <w:rFonts w:hint="eastAsia" w:ascii="宋体" w:hAnsi="宋体" w:eastAsia="宋体" w:cs="宋体"/>
          <w:color w:val="000000"/>
          <w:sz w:val="24"/>
          <w:lang w:eastAsia="zh-CN"/>
        </w:rPr>
        <w:t>院校</w:t>
      </w:r>
      <w:r>
        <w:rPr>
          <w:rFonts w:hint="eastAsia" w:ascii="宋体" w:hAnsi="宋体" w:eastAsia="宋体" w:cs="宋体"/>
          <w:color w:val="000000"/>
          <w:sz w:val="24"/>
        </w:rPr>
        <w:t xml:space="preserve">应保证赛场周围环境独立、不受干扰，无其他人员存在。在比赛过程中，参赛人员不得与同队以外人员交流、互打暗号或者手势。比赛全程直至评分结束无关人员不得在场或中途进场。 </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4.参赛</w:t>
      </w:r>
      <w:r>
        <w:rPr>
          <w:rFonts w:hint="eastAsia" w:ascii="宋体" w:hAnsi="宋体" w:eastAsia="宋体" w:cs="宋体"/>
          <w:color w:val="000000"/>
          <w:sz w:val="24"/>
          <w:lang w:eastAsia="zh-CN"/>
        </w:rPr>
        <w:t>院校</w:t>
      </w:r>
      <w:r>
        <w:rPr>
          <w:rFonts w:hint="eastAsia" w:ascii="宋体" w:hAnsi="宋体" w:eastAsia="宋体" w:cs="宋体"/>
          <w:color w:val="000000"/>
          <w:sz w:val="24"/>
        </w:rPr>
        <w:t>应按组委会要求，及时上报相关工作人员信息</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领队1名、志愿者2名，</w:t>
      </w:r>
      <w:r>
        <w:rPr>
          <w:rFonts w:hint="eastAsia" w:ascii="宋体" w:hAnsi="宋体" w:eastAsia="宋体" w:cs="宋体"/>
          <w:color w:val="000000"/>
          <w:sz w:val="24"/>
        </w:rPr>
        <w:t>纪检监察员</w:t>
      </w:r>
      <w:r>
        <w:rPr>
          <w:rFonts w:hint="eastAsia" w:ascii="宋体" w:hAnsi="宋体" w:eastAsia="宋体" w:cs="宋体"/>
          <w:color w:val="000000"/>
          <w:sz w:val="24"/>
          <w:lang w:val="en-US" w:eastAsia="zh-CN"/>
        </w:rPr>
        <w:t>1名</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，并确实维护比赛现场的良好秩序。 </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 xml:space="preserve">5.保证参赛队员面部清晰可见。比赛全程参赛学生身体不得离开赛场摄像头视野。 </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 xml:space="preserve">6.评分未结束前不能离场。若因极端特殊情况需离场，需征求裁判长同意，否则视为该参赛队伍的学生自动放弃比赛资格，后果由参赛队伍承担。 </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7.比赛过程中若因参赛</w:t>
      </w:r>
      <w:r>
        <w:rPr>
          <w:rFonts w:hint="eastAsia" w:ascii="宋体" w:hAnsi="宋体" w:eastAsia="宋体" w:cs="宋体"/>
          <w:color w:val="000000"/>
          <w:sz w:val="24"/>
          <w:lang w:eastAsia="zh-CN"/>
        </w:rPr>
        <w:t>院校</w:t>
      </w:r>
      <w:r>
        <w:rPr>
          <w:rFonts w:hint="eastAsia" w:ascii="宋体" w:hAnsi="宋体" w:eastAsia="宋体" w:cs="宋体"/>
          <w:color w:val="000000"/>
          <w:sz w:val="24"/>
        </w:rPr>
        <w:t>方原因出现断网</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脱管</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情况，视为自动放弃比赛。 </w:t>
      </w:r>
    </w:p>
    <w:p>
      <w:pPr>
        <w:spacing w:line="360" w:lineRule="auto"/>
        <w:rPr>
          <w:rFonts w:hint="eastAsia" w:cs="Times New Roman" w:asciiTheme="minorEastAsia" w:hAnsiTheme="minorEastAsia"/>
          <w:b/>
          <w:bCs/>
          <w:sz w:val="32"/>
          <w:szCs w:val="32"/>
        </w:rPr>
      </w:pPr>
      <w:r>
        <w:rPr>
          <w:rFonts w:hint="eastAsia" w:cs="Times New Roman" w:asciiTheme="minorEastAsia" w:hAnsiTheme="minorEastAsia"/>
          <w:b/>
          <w:bCs/>
          <w:sz w:val="32"/>
          <w:szCs w:val="32"/>
          <w:lang w:val="en-US" w:eastAsia="zh-CN"/>
        </w:rPr>
        <w:t>四</w:t>
      </w:r>
      <w:r>
        <w:rPr>
          <w:rFonts w:hint="eastAsia" w:cs="Times New Roman" w:asciiTheme="minorEastAsia" w:hAnsiTheme="minorEastAsia"/>
          <w:b/>
          <w:bCs/>
          <w:sz w:val="32"/>
          <w:szCs w:val="32"/>
        </w:rPr>
        <w:t>、竞赛过程</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（一）进场准备</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11月03日上午</w:t>
      </w:r>
      <w:r>
        <w:rPr>
          <w:rFonts w:hint="eastAsia" w:ascii="宋体" w:hAnsi="宋体" w:eastAsia="宋体" w:cs="宋体"/>
          <w:color w:val="000000"/>
          <w:sz w:val="24"/>
          <w:lang w:val="en-US" w:eastAsia="zh-CN"/>
        </w:rPr>
        <w:t>7点</w:t>
      </w:r>
      <w:r>
        <w:rPr>
          <w:rFonts w:hint="eastAsia" w:ascii="宋体" w:hAnsi="宋体" w:eastAsia="宋体" w:cs="宋体"/>
          <w:color w:val="000000"/>
          <w:sz w:val="24"/>
        </w:rPr>
        <w:t>前，各纪检监察员</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志愿者进入竞赛现场，</w:t>
      </w:r>
      <w:r>
        <w:rPr>
          <w:rFonts w:hint="eastAsia" w:ascii="宋体" w:hAnsi="宋体" w:eastAsia="宋体" w:cs="宋体"/>
          <w:color w:val="000000"/>
          <w:sz w:val="24"/>
        </w:rPr>
        <w:t>打开网络视频并确认竞赛设备与网络视频设备相关状态正常。场内除参赛选手以及赛场工作人员</w:t>
      </w:r>
      <w:r>
        <w:rPr>
          <w:rFonts w:hint="eastAsia" w:ascii="宋体" w:hAnsi="宋体" w:eastAsia="宋体" w:cs="宋体"/>
          <w:color w:val="000000"/>
          <w:sz w:val="24"/>
          <w:lang w:val="en-US" w:eastAsia="zh-CN"/>
        </w:rPr>
        <w:t>包括纪检监察员1名、志愿者2名，</w:t>
      </w:r>
      <w:r>
        <w:rPr>
          <w:rFonts w:hint="eastAsia" w:ascii="宋体" w:hAnsi="宋体" w:eastAsia="宋体" w:cs="宋体"/>
          <w:color w:val="000000"/>
          <w:sz w:val="24"/>
        </w:rPr>
        <w:t>不得有其他人员在场。</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（二）设备初始状态要求</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开赛前，通过摄像头，展示设备及电脑的初始状态。</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（三）信息检录</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参赛选手进场后，通过网络视频，检录裁判将逐一完成参赛选手的身份核验、截屏留存，参赛选手应提前准备好身份证、参赛证、学生证等。</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（四）</w:t>
      </w:r>
      <w:r>
        <w:rPr>
          <w:rFonts w:hint="eastAsia" w:ascii="宋体" w:hAnsi="宋体" w:eastAsia="宋体" w:cs="宋体"/>
          <w:color w:val="000000"/>
          <w:sz w:val="24"/>
        </w:rPr>
        <w:t>线上发题</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裁判通过邮箱向所有参赛院校指定邮箱发布赛题资源</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任务书</w:t>
      </w:r>
      <w:r>
        <w:rPr>
          <w:rFonts w:hint="eastAsia" w:ascii="宋体" w:hAnsi="宋体" w:eastAsia="宋体" w:cs="宋体"/>
          <w:color w:val="000000"/>
          <w:sz w:val="24"/>
        </w:rPr>
        <w:t>并</w:t>
      </w:r>
      <w:r>
        <w:rPr>
          <w:rFonts w:hint="eastAsia" w:ascii="宋体" w:hAnsi="宋体" w:eastAsia="宋体" w:cs="宋体"/>
          <w:color w:val="000000"/>
          <w:sz w:val="24"/>
          <w:lang w:val="en-US" w:eastAsia="zh-CN"/>
        </w:rPr>
        <w:t>每支队伍打印1份</w:t>
      </w:r>
      <w:r>
        <w:rPr>
          <w:rFonts w:hint="eastAsia" w:ascii="宋体" w:hAnsi="宋体" w:eastAsia="宋体" w:cs="宋体"/>
          <w:color w:val="000000"/>
          <w:sz w:val="24"/>
        </w:rPr>
        <w:t>。</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（五）</w:t>
      </w:r>
      <w:r>
        <w:rPr>
          <w:rFonts w:hint="eastAsia" w:ascii="宋体" w:hAnsi="宋体" w:eastAsia="宋体" w:cs="宋体"/>
          <w:color w:val="000000"/>
          <w:sz w:val="24"/>
        </w:rPr>
        <w:t>线上开赛</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裁判通过腾讯会议线上宣布竞赛开始及结束时间。选手应及时响应裁判指令，不得违规操作。</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（六）</w:t>
      </w:r>
      <w:r>
        <w:rPr>
          <w:rFonts w:hint="eastAsia" w:ascii="宋体" w:hAnsi="宋体" w:eastAsia="宋体" w:cs="宋体"/>
          <w:color w:val="000000"/>
          <w:sz w:val="24"/>
        </w:rPr>
        <w:t>实时录制</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rPr>
        <w:t>工作人员在统一的时间点公布“竞赛特定标识”，由各参赛选手接收并回应，确保网络视频连线正常。</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（七）</w:t>
      </w:r>
      <w:r>
        <w:rPr>
          <w:rFonts w:hint="eastAsia" w:ascii="宋体" w:hAnsi="宋体" w:eastAsia="宋体" w:cs="宋体"/>
          <w:color w:val="000000"/>
          <w:sz w:val="24"/>
        </w:rPr>
        <w:t>结果提交</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在竞赛结束前，</w:t>
      </w:r>
      <w:r>
        <w:rPr>
          <w:rFonts w:hint="eastAsia" w:ascii="宋体" w:hAnsi="宋体" w:eastAsia="宋体" w:cs="宋体"/>
          <w:color w:val="000000"/>
          <w:sz w:val="24"/>
        </w:rPr>
        <w:t>参赛选手将试题结果发送到指定邮箱。</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（八）比赛结束</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rPr>
        <w:t>裁判通过腾讯会议线上宣布竞赛</w:t>
      </w:r>
      <w:r>
        <w:rPr>
          <w:rFonts w:hint="eastAsia" w:ascii="宋体" w:hAnsi="宋体" w:eastAsia="宋体" w:cs="宋体"/>
          <w:color w:val="000000"/>
          <w:sz w:val="24"/>
          <w:lang w:val="en-US" w:eastAsia="zh-CN"/>
        </w:rPr>
        <w:t>结束，各参赛队终止比赛，并离开工位，不得再进行任何操作。</w:t>
      </w:r>
    </w:p>
    <w:p>
      <w:pPr>
        <w:spacing w:line="360" w:lineRule="auto"/>
        <w:ind w:firstLine="42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数据保存</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rPr>
        <w:t>从进场准备至评分结束整个过程网络视频应始终保持连接状态，本地保存视频并向云端上传</w:t>
      </w:r>
      <w:r>
        <w:rPr>
          <w:rFonts w:hint="eastAsia" w:ascii="宋体" w:hAnsi="宋体" w:eastAsia="宋体" w:cs="宋体"/>
          <w:color w:val="000000"/>
          <w:sz w:val="24"/>
          <w:lang w:val="en-US" w:eastAsia="zh-CN"/>
        </w:rPr>
        <w:t>至指定位置</w:t>
      </w:r>
      <w:r>
        <w:rPr>
          <w:rFonts w:hint="eastAsia" w:ascii="宋体" w:hAnsi="宋体" w:eastAsia="宋体" w:cs="宋体"/>
          <w:color w:val="000000"/>
          <w:sz w:val="24"/>
        </w:rPr>
        <w:t>。</w:t>
      </w:r>
    </w:p>
    <w:p>
      <w:pPr>
        <w:spacing w:line="360" w:lineRule="auto"/>
        <w:rPr>
          <w:rFonts w:cs="Times New Roman" w:asciiTheme="minorEastAsia" w:hAnsiTheme="minorEastAsia"/>
          <w:b/>
          <w:bCs/>
          <w:sz w:val="32"/>
          <w:szCs w:val="32"/>
        </w:rPr>
      </w:pPr>
      <w:r>
        <w:rPr>
          <w:rFonts w:hint="eastAsia" w:cs="Times New Roman" w:asciiTheme="minorEastAsia" w:hAnsiTheme="minorEastAsia"/>
          <w:b/>
          <w:bCs/>
          <w:sz w:val="32"/>
          <w:szCs w:val="32"/>
          <w:lang w:val="en-US" w:eastAsia="zh-CN"/>
        </w:rPr>
        <w:t>五</w:t>
      </w:r>
      <w:r>
        <w:rPr>
          <w:rFonts w:hint="eastAsia" w:cs="Times New Roman" w:asciiTheme="minorEastAsia" w:hAnsiTheme="minorEastAsia"/>
          <w:b/>
          <w:bCs/>
          <w:sz w:val="32"/>
          <w:szCs w:val="32"/>
        </w:rPr>
        <w:t>、成绩评定</w:t>
      </w:r>
    </w:p>
    <w:p>
      <w:pPr>
        <w:spacing w:line="360" w:lineRule="auto"/>
        <w:ind w:firstLine="420"/>
        <w:rPr>
          <w:rFonts w:hint="eastAsia" w:ascii="宋体" w:hAnsi="宋体" w:eastAsia="宋体" w:cs="宋体"/>
          <w:color w:val="000000"/>
          <w:sz w:val="24"/>
          <w:lang w:val="zh-TW" w:eastAsia="zh-TW"/>
        </w:rPr>
      </w:pPr>
      <w:r>
        <w:rPr>
          <w:rFonts w:hint="eastAsia" w:ascii="宋体" w:hAnsi="宋体" w:eastAsia="宋体" w:cs="宋体"/>
          <w:color w:val="000000"/>
          <w:sz w:val="24"/>
          <w:lang w:val="en-US" w:eastAsia="zh-CN"/>
        </w:rPr>
        <w:t xml:space="preserve">1. </w:t>
      </w:r>
      <w:r>
        <w:rPr>
          <w:rFonts w:hint="eastAsia" w:ascii="宋体" w:hAnsi="宋体" w:eastAsia="宋体" w:cs="宋体"/>
          <w:color w:val="000000"/>
          <w:sz w:val="24"/>
          <w:lang w:val="zh-TW" w:eastAsia="zh-TW"/>
        </w:rPr>
        <w:t>参赛队成绩由赛项裁判组统一评定。</w:t>
      </w:r>
    </w:p>
    <w:p>
      <w:pPr>
        <w:spacing w:line="360" w:lineRule="auto"/>
        <w:ind w:firstLine="420"/>
        <w:rPr>
          <w:rFonts w:hint="eastAsia" w:ascii="宋体" w:hAnsi="宋体" w:eastAsia="宋体" w:cs="宋体"/>
          <w:color w:val="000000"/>
          <w:sz w:val="24"/>
          <w:lang w:val="zh-TW" w:eastAsia="zh-TW"/>
        </w:rPr>
      </w:pPr>
      <w:r>
        <w:rPr>
          <w:rFonts w:hint="eastAsia" w:ascii="宋体" w:hAnsi="宋体" w:eastAsia="宋体" w:cs="宋体"/>
          <w:color w:val="000000"/>
          <w:sz w:val="24"/>
          <w:lang w:val="en-US" w:eastAsia="zh-CN"/>
        </w:rPr>
        <w:t xml:space="preserve">2. </w:t>
      </w:r>
      <w:r>
        <w:rPr>
          <w:rFonts w:hint="eastAsia" w:ascii="宋体" w:hAnsi="宋体" w:eastAsia="宋体" w:cs="宋体"/>
          <w:color w:val="000000"/>
          <w:sz w:val="24"/>
          <w:lang w:val="zh-TW" w:eastAsia="zh-TW"/>
        </w:rPr>
        <w:t>竞赛评分严格按照公平、公正、公开、科学、规范的原则。</w:t>
      </w:r>
    </w:p>
    <w:p>
      <w:pPr>
        <w:spacing w:line="360" w:lineRule="auto"/>
        <w:ind w:firstLine="420"/>
        <w:rPr>
          <w:rFonts w:hint="eastAsia" w:ascii="宋体" w:hAnsi="宋体" w:eastAsia="宋体" w:cs="宋体"/>
          <w:color w:val="000000"/>
          <w:sz w:val="24"/>
          <w:lang w:val="zh-TW" w:eastAsia="zh-TW"/>
        </w:rPr>
      </w:pPr>
      <w:r>
        <w:rPr>
          <w:rFonts w:hint="eastAsia" w:ascii="宋体" w:hAnsi="宋体" w:eastAsia="宋体" w:cs="宋体"/>
          <w:color w:val="000000"/>
          <w:sz w:val="24"/>
          <w:lang w:val="en-US" w:eastAsia="zh-CN"/>
        </w:rPr>
        <w:t xml:space="preserve">3. </w:t>
      </w:r>
      <w:r>
        <w:rPr>
          <w:rFonts w:hint="eastAsia" w:ascii="宋体" w:hAnsi="宋体" w:eastAsia="宋体" w:cs="宋体"/>
          <w:color w:val="000000"/>
          <w:sz w:val="24"/>
          <w:lang w:val="zh-TW" w:eastAsia="zh-TW"/>
        </w:rPr>
        <w:t>竞赛成绩满分为100分，采用分步得分、错误不传递。竞赛只计团体竞赛成绩，不计参赛选手个人成绩，竞赛名次按照得分高低排序。</w:t>
      </w:r>
    </w:p>
    <w:p>
      <w:pPr>
        <w:spacing w:line="360" w:lineRule="auto"/>
        <w:ind w:firstLine="420"/>
        <w:rPr>
          <w:rFonts w:hint="eastAsia" w:ascii="宋体" w:hAnsi="宋体" w:eastAsia="宋体" w:cs="宋体"/>
          <w:color w:val="000000"/>
          <w:sz w:val="24"/>
          <w:lang w:val="zh-TW" w:eastAsia="zh-TW"/>
        </w:rPr>
      </w:pPr>
      <w:r>
        <w:rPr>
          <w:rFonts w:hint="eastAsia" w:ascii="宋体" w:hAnsi="宋体" w:eastAsia="宋体" w:cs="宋体"/>
          <w:color w:val="000000"/>
          <w:sz w:val="24"/>
          <w:lang w:val="en-US" w:eastAsia="zh-CN"/>
        </w:rPr>
        <w:t xml:space="preserve">4. </w:t>
      </w:r>
      <w:r>
        <w:rPr>
          <w:rFonts w:hint="eastAsia" w:ascii="宋体" w:hAnsi="宋体" w:eastAsia="宋体" w:cs="宋体"/>
          <w:color w:val="000000"/>
          <w:sz w:val="24"/>
          <w:lang w:val="zh-TW" w:eastAsia="zh-TW"/>
        </w:rPr>
        <w:t>在竞赛时段，参赛选手如有舞弊、不服从裁判及监考、扰乱赛场秩序等行为情节严重的，由裁判组裁定终止比赛，并取消参赛队竞赛资格。比赛结束，如无补时，选手仍强行操作的，取消参赛队奖项评比资格。</w:t>
      </w:r>
    </w:p>
    <w:p>
      <w:pPr>
        <w:spacing w:line="360" w:lineRule="auto"/>
        <w:ind w:firstLine="420"/>
        <w:rPr>
          <w:rFonts w:hint="eastAsia" w:ascii="宋体" w:hAnsi="宋体" w:eastAsia="宋体" w:cs="宋体"/>
          <w:color w:val="000000"/>
          <w:sz w:val="24"/>
          <w:lang w:val="zh-TW" w:eastAsia="zh-TW"/>
        </w:rPr>
      </w:pPr>
      <w:r>
        <w:rPr>
          <w:rFonts w:hint="eastAsia" w:ascii="宋体" w:hAnsi="宋体" w:eastAsia="宋体" w:cs="宋体"/>
          <w:color w:val="000000"/>
          <w:sz w:val="24"/>
          <w:lang w:val="en-US" w:eastAsia="zh-CN"/>
        </w:rPr>
        <w:t>5.</w:t>
      </w:r>
      <w:r>
        <w:rPr>
          <w:rFonts w:hint="eastAsia" w:ascii="宋体" w:hAnsi="宋体" w:eastAsia="宋体" w:cs="宋体"/>
          <w:color w:val="000000"/>
          <w:sz w:val="24"/>
          <w:lang w:val="zh-TW" w:eastAsia="zh-TW"/>
        </w:rPr>
        <w:t>奖项设定</w:t>
      </w:r>
    </w:p>
    <w:p>
      <w:pPr>
        <w:spacing w:line="360" w:lineRule="auto"/>
        <w:ind w:firstLine="420"/>
        <w:rPr>
          <w:rFonts w:hint="eastAsia" w:ascii="宋体" w:hAnsi="宋体" w:eastAsia="宋体" w:cs="宋体"/>
          <w:color w:val="000000"/>
          <w:sz w:val="24"/>
          <w:lang w:val="zh-TW" w:eastAsia="zh-TW"/>
        </w:rPr>
      </w:pPr>
      <w:r>
        <w:rPr>
          <w:rFonts w:hint="eastAsia" w:ascii="宋体" w:hAnsi="宋体" w:eastAsia="宋体" w:cs="宋体"/>
          <w:color w:val="000000"/>
          <w:sz w:val="24"/>
          <w:lang w:val="zh-TW" w:eastAsia="zh-TW"/>
        </w:rPr>
        <w:t>以赛项实际参赛队（团体赛）总数为基数，一、二、三等奖获奖比例分别为10%、20%、30%（小数点后四舍五入）。</w:t>
      </w:r>
    </w:p>
    <w:p>
      <w:pPr>
        <w:spacing w:line="360" w:lineRule="auto"/>
        <w:rPr>
          <w:rFonts w:hint="eastAsia" w:cs="Times New Roman" w:asciiTheme="minorEastAsia" w:hAnsiTheme="minorEastAsia"/>
          <w:b/>
          <w:bCs/>
          <w:sz w:val="32"/>
          <w:szCs w:val="32"/>
          <w:lang w:val="en-US" w:eastAsia="zh-CN"/>
        </w:rPr>
      </w:pPr>
      <w:bookmarkStart w:id="0" w:name="_Toc30589"/>
      <w:bookmarkStart w:id="1" w:name="_Toc17478"/>
      <w:r>
        <w:rPr>
          <w:rFonts w:hint="eastAsia" w:cs="Times New Roman" w:asciiTheme="minorEastAsia" w:hAnsiTheme="minorEastAsia"/>
          <w:b/>
          <w:bCs/>
          <w:sz w:val="32"/>
          <w:szCs w:val="32"/>
          <w:lang w:val="en-US" w:eastAsia="zh-CN"/>
        </w:rPr>
        <w:t>六、赛场预案</w:t>
      </w:r>
      <w:bookmarkEnd w:id="0"/>
      <w:bookmarkEnd w:id="1"/>
      <w:r>
        <w:rPr>
          <w:rFonts w:hint="eastAsia" w:cs="Times New Roman" w:asciiTheme="minorEastAsia" w:hAnsiTheme="minorEastAsia"/>
          <w:b/>
          <w:bCs/>
          <w:sz w:val="32"/>
          <w:szCs w:val="32"/>
          <w:lang w:val="en-US" w:eastAsia="zh-CN"/>
        </w:rPr>
        <w:t xml:space="preserve"> </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（一）疫情防控的应急预案 </w:t>
      </w:r>
    </w:p>
    <w:p>
      <w:pPr>
        <w:spacing w:line="360" w:lineRule="auto"/>
        <w:ind w:firstLine="42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各参赛院校根据地区疫情情况，成立防疫工作指挥小组，建立健全防范、指挥、处置工作机制，确保竞赛安全、平稳、顺利举行。</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（二）竞赛设备应急预案 </w:t>
      </w:r>
    </w:p>
    <w:p>
      <w:pPr>
        <w:spacing w:line="360" w:lineRule="auto"/>
        <w:ind w:firstLine="42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1.</w:t>
      </w:r>
      <w:r>
        <w:rPr>
          <w:rFonts w:hint="eastAsia" w:ascii="宋体" w:hAnsi="宋体" w:eastAsia="宋体" w:cs="宋体"/>
          <w:color w:val="000000"/>
          <w:sz w:val="24"/>
          <w:lang w:val="en-US" w:eastAsia="zh-CN"/>
        </w:rPr>
        <w:t xml:space="preserve"> 若因竞赛选手个人主观原因误操作引起的比赛用设备故障，各志愿者、纪检监察员</w:t>
      </w:r>
      <w:r>
        <w:rPr>
          <w:rFonts w:hint="eastAsia" w:ascii="宋体" w:hAnsi="宋体" w:eastAsia="宋体" w:cs="宋体"/>
          <w:color w:val="000000"/>
          <w:sz w:val="24"/>
          <w:lang w:val="zh-TW" w:eastAsia="zh-TW"/>
        </w:rPr>
        <w:t>应在赛场记录表的相关栏目填写</w:t>
      </w:r>
      <w:r>
        <w:rPr>
          <w:rFonts w:hint="eastAsia" w:ascii="宋体" w:hAnsi="宋体" w:eastAsia="宋体" w:cs="宋体"/>
          <w:color w:val="000000"/>
          <w:sz w:val="24"/>
          <w:lang w:val="zh-TW" w:eastAsia="zh-CN"/>
        </w:rPr>
        <w:t>，</w:t>
      </w:r>
      <w:r>
        <w:rPr>
          <w:rFonts w:hint="eastAsia" w:ascii="宋体" w:hAnsi="宋体" w:eastAsia="宋体" w:cs="宋体"/>
          <w:color w:val="000000"/>
          <w:sz w:val="24"/>
          <w:lang w:val="en-US" w:eastAsia="zh-CN"/>
        </w:rPr>
        <w:t>并上报裁判</w:t>
      </w:r>
      <w:r>
        <w:rPr>
          <w:rFonts w:hint="eastAsia" w:ascii="宋体" w:hAnsi="宋体" w:eastAsia="宋体" w:cs="宋体"/>
          <w:color w:val="000000"/>
          <w:sz w:val="24"/>
          <w:lang w:val="zh-TW" w:eastAsia="zh-CN"/>
        </w:rPr>
        <w:t>，</w:t>
      </w:r>
      <w:r>
        <w:rPr>
          <w:rFonts w:hint="eastAsia" w:ascii="宋体" w:hAnsi="宋体" w:eastAsia="宋体" w:cs="宋体"/>
          <w:color w:val="000000"/>
          <w:sz w:val="24"/>
          <w:lang w:val="zh-TW" w:eastAsia="zh-TW"/>
        </w:rPr>
        <w:t>裁判长同意和选手签写工位号确认后，</w:t>
      </w:r>
      <w:r>
        <w:rPr>
          <w:rFonts w:hint="eastAsia" w:ascii="宋体" w:hAnsi="宋体" w:eastAsia="宋体" w:cs="宋体"/>
          <w:color w:val="000000"/>
          <w:sz w:val="24"/>
          <w:lang w:val="en-US" w:eastAsia="zh-CN"/>
        </w:rPr>
        <w:t xml:space="preserve">予以更换、设备。在比赛时间结束后，不予以时间延迟补偿。 </w:t>
      </w:r>
    </w:p>
    <w:p>
      <w:pPr>
        <w:spacing w:line="360" w:lineRule="auto"/>
        <w:ind w:firstLine="420"/>
        <w:rPr>
          <w:rFonts w:hint="eastAsia" w:ascii="宋体" w:hAnsi="宋体" w:eastAsia="宋体" w:cs="宋体"/>
          <w:color w:val="000000"/>
          <w:sz w:val="24"/>
          <w:lang w:val="en-US" w:eastAsia="zh-CN"/>
        </w:rPr>
      </w:pPr>
      <w:r>
        <w:rPr>
          <w:rFonts w:hint="default" w:ascii="宋体" w:hAnsi="宋体" w:eastAsia="宋体" w:cs="宋体"/>
          <w:color w:val="000000"/>
          <w:sz w:val="24"/>
          <w:lang w:val="en-US" w:eastAsia="zh-CN"/>
        </w:rPr>
        <w:t>2.</w:t>
      </w:r>
      <w:r>
        <w:rPr>
          <w:rFonts w:hint="eastAsia" w:ascii="宋体" w:hAnsi="宋体" w:eastAsia="宋体" w:cs="宋体"/>
          <w:color w:val="000000"/>
          <w:sz w:val="24"/>
          <w:lang w:val="en-US" w:eastAsia="zh-CN"/>
        </w:rPr>
        <w:t xml:space="preserve"> 若竞赛设备自身软硬件故障或者外部因素导致竞赛用设备无法正常工作，各志愿者、纪检监察员</w:t>
      </w:r>
      <w:r>
        <w:rPr>
          <w:rFonts w:hint="eastAsia" w:ascii="宋体" w:hAnsi="宋体" w:eastAsia="宋体" w:cs="宋体"/>
          <w:color w:val="000000"/>
          <w:sz w:val="24"/>
          <w:lang w:val="zh-TW" w:eastAsia="zh-TW"/>
        </w:rPr>
        <w:t>应在赛场记录表的相关栏目填写</w:t>
      </w:r>
      <w:r>
        <w:rPr>
          <w:rFonts w:hint="eastAsia" w:ascii="宋体" w:hAnsi="宋体" w:eastAsia="宋体" w:cs="宋体"/>
          <w:color w:val="000000"/>
          <w:sz w:val="24"/>
          <w:lang w:val="zh-TW" w:eastAsia="zh-CN"/>
        </w:rPr>
        <w:t>，</w:t>
      </w:r>
      <w:r>
        <w:rPr>
          <w:rFonts w:hint="eastAsia" w:ascii="宋体" w:hAnsi="宋体" w:eastAsia="宋体" w:cs="宋体"/>
          <w:color w:val="000000"/>
          <w:sz w:val="24"/>
          <w:lang w:val="en-US" w:eastAsia="zh-CN"/>
        </w:rPr>
        <w:t>并上报裁判</w:t>
      </w:r>
      <w:r>
        <w:rPr>
          <w:rFonts w:hint="eastAsia" w:ascii="宋体" w:hAnsi="宋体" w:eastAsia="宋体" w:cs="宋体"/>
          <w:color w:val="000000"/>
          <w:sz w:val="24"/>
          <w:lang w:val="zh-TW" w:eastAsia="zh-CN"/>
        </w:rPr>
        <w:t>，</w:t>
      </w:r>
      <w:r>
        <w:rPr>
          <w:rFonts w:hint="eastAsia" w:ascii="宋体" w:hAnsi="宋体" w:eastAsia="宋体" w:cs="宋体"/>
          <w:color w:val="000000"/>
          <w:sz w:val="24"/>
          <w:lang w:val="zh-TW" w:eastAsia="zh-TW"/>
        </w:rPr>
        <w:t>裁判长同意和选手签写工位号确认后，</w:t>
      </w:r>
      <w:r>
        <w:rPr>
          <w:rFonts w:hint="eastAsia" w:ascii="宋体" w:hAnsi="宋体" w:eastAsia="宋体" w:cs="宋体"/>
          <w:color w:val="000000"/>
          <w:sz w:val="24"/>
          <w:lang w:val="en-US" w:eastAsia="zh-CN"/>
        </w:rPr>
        <w:t>予以更换备用设备。设备出现故障开始到处理完毕，造成的时间损失，在比赛时间结束后，酌情对该参赛队进行适量时间延迟补偿。 设备备件由各参赛院校准备。</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3.若竞赛时间出现网络故障，导致摄像头1掉线或设备无法正常运行，纪检监察员、志愿者应听从裁判指令及时暂停竞赛，由保障组进行故障解决，造成的时间损失，在比赛时间结束后，酌情对该参赛队进行适量时间延迟补偿。 </w:t>
      </w:r>
    </w:p>
    <w:p>
      <w:pPr>
        <w:spacing w:line="360" w:lineRule="auto"/>
        <w:rPr>
          <w:rFonts w:hint="eastAsia" w:cs="Times New Roman" w:asciiTheme="minorEastAsia" w:hAnsiTheme="minorEastAsia"/>
          <w:b/>
          <w:bCs/>
          <w:sz w:val="32"/>
          <w:szCs w:val="32"/>
          <w:lang w:val="en-US" w:eastAsia="zh-CN"/>
        </w:rPr>
      </w:pPr>
      <w:r>
        <w:rPr>
          <w:rFonts w:hint="eastAsia" w:cs="Times New Roman" w:asciiTheme="minorEastAsia" w:hAnsiTheme="minorEastAsia"/>
          <w:b/>
          <w:bCs/>
          <w:sz w:val="32"/>
          <w:szCs w:val="32"/>
          <w:lang w:val="en-US" w:eastAsia="zh-CN"/>
        </w:rPr>
        <w:t>七、申诉与仲裁</w:t>
      </w:r>
      <w:bookmarkStart w:id="2" w:name="_GoBack"/>
      <w:bookmarkEnd w:id="2"/>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赛项在竞赛过程中若出现有失公正或有关人员违规等现象，代表队领队可在竞赛结束后2小时之内向监督仲裁组提出电话或网络申诉。赛项设监督仲裁组，监督仲裁组在接到申诉后的2小时内组织复议，并及时反馈复议结果。申诉方对复议结果仍有异议，可向省级仲裁委员会提出申诉，省级仲裁委员会的仲裁结果为最终结果。</w:t>
      </w:r>
    </w:p>
    <w:p>
      <w:pPr>
        <w:spacing w:line="360" w:lineRule="auto"/>
        <w:rPr>
          <w:rFonts w:hint="eastAsia" w:cs="Times New Roman" w:asciiTheme="minorEastAsia" w:hAnsiTheme="minorEastAsia"/>
          <w:b/>
          <w:bCs/>
          <w:sz w:val="32"/>
          <w:szCs w:val="32"/>
          <w:lang w:val="en-US" w:eastAsia="zh-CN"/>
        </w:rPr>
      </w:pPr>
      <w:r>
        <w:rPr>
          <w:rFonts w:hint="eastAsia" w:cs="Times New Roman" w:asciiTheme="minorEastAsia" w:hAnsiTheme="minorEastAsia"/>
          <w:b/>
          <w:bCs/>
          <w:sz w:val="32"/>
          <w:szCs w:val="32"/>
          <w:lang w:val="en-US" w:eastAsia="zh-CN"/>
        </w:rPr>
        <w:t>八、时间安排</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竞赛时间安排如表所示。</w:t>
      </w:r>
    </w:p>
    <w:p>
      <w:pPr>
        <w:spacing w:line="360" w:lineRule="auto"/>
        <w:ind w:firstLine="480" w:firstLineChars="200"/>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表4 竞赛过程</w:t>
      </w:r>
    </w:p>
    <w:tbl>
      <w:tblPr>
        <w:tblStyle w:val="8"/>
        <w:tblW w:w="9377"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1793"/>
        <w:gridCol w:w="6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194" w:type="dxa"/>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比赛日期</w:t>
            </w:r>
          </w:p>
        </w:tc>
        <w:tc>
          <w:tcPr>
            <w:tcW w:w="1793" w:type="dxa"/>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赛程时间</w:t>
            </w:r>
          </w:p>
        </w:tc>
        <w:tc>
          <w:tcPr>
            <w:tcW w:w="6390" w:type="dxa"/>
            <w:shd w:val="clear" w:color="auto" w:fill="D9D9D9"/>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赛程任务安排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11月2日</w:t>
            </w: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15：30-16：00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开幕式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16：00-17：30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赛前竞赛设备、环境检查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11月3日</w:t>
            </w: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7：00-7：20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竞赛准备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7：20-7：30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领队抽取工位号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7：30-7：50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选手检录进场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7：50-8：00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裁判下发竞赛任务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8：00-11：30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正式比赛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11：30-15：00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裁判评分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17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17：00</w:t>
            </w:r>
          </w:p>
        </w:tc>
        <w:tc>
          <w:tcPr>
            <w:tcW w:w="63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闭幕式</w:t>
            </w:r>
          </w:p>
        </w:tc>
      </w:tr>
    </w:tbl>
    <w:p>
      <w:pPr>
        <w:spacing w:line="360" w:lineRule="auto"/>
        <w:rPr>
          <w:rFonts w:hint="eastAsia" w:cs="Times New Roman" w:asciiTheme="minorEastAsia" w:hAnsiTheme="minorEastAsia"/>
          <w:b/>
          <w:bCs/>
          <w:sz w:val="32"/>
          <w:szCs w:val="32"/>
          <w:lang w:val="en-US" w:eastAsia="zh-CN"/>
        </w:rPr>
      </w:pPr>
      <w:r>
        <w:rPr>
          <w:rFonts w:hint="eastAsia" w:cs="Times New Roman" w:asciiTheme="minorEastAsia" w:hAnsiTheme="minorEastAsia"/>
          <w:b/>
          <w:bCs/>
          <w:sz w:val="32"/>
          <w:szCs w:val="32"/>
          <w:lang w:val="en-US" w:eastAsia="zh-CN"/>
        </w:rPr>
        <w:t>九、竞赛规则</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（一）竞赛必须由选手独立完成，竞赛视频录制声音画面中仅允许出现选手，不得以不正当手段获得或试图获得赛题答案。若有违反，视同违规。</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竞赛时选手全程若无特殊原因不得离开拍摄范围，不得随意切换拍摄角度；不得做任何打招呼和暗示性的言语行为；不得出现任何可能影响评判公正的信息或标识，如含竞赛姓名、就读院校等个人信息的提示性文字、图案等；不得出现与竞赛内容相关的信息（文字、音频、视频等），不得出现与竞赛内容相关的物品（参考书、电子产品等）；不得采取任何视频编辑手段处理画面，必须保持作品完整真实。若有违反，视同违规。</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（三）未按要求摆放摄像头，遮挡麦克风、摄像头导致拍摄录制异常（无声音画面、无故中断等），竞赛空间内出现具有发送或者接收信息功能的设备等，视同违规。</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（四）选手不得使用纸笔记录赛题及答案，不得保存、传递（包括网络传递）、传播竞赛视频（内容），若有违反，视同违规。</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（五）竞赛过程中不听从裁判指令，竞赛视频未按要求上传，视同违规。</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选手有上述违规行为之一的，取消竞赛资格，并上报省教育厅。</w:t>
      </w:r>
    </w:p>
    <w:p>
      <w:pPr>
        <w:spacing w:line="360" w:lineRule="auto"/>
        <w:rPr>
          <w:rFonts w:hint="eastAsia" w:cs="Times New Roman" w:asciiTheme="minorEastAsia" w:hAnsiTheme="minorEastAsia"/>
          <w:b/>
          <w:bCs/>
          <w:sz w:val="32"/>
          <w:szCs w:val="32"/>
          <w:lang w:val="en-US" w:eastAsia="zh-CN"/>
        </w:rPr>
      </w:pPr>
      <w:r>
        <w:rPr>
          <w:rFonts w:hint="eastAsia" w:cs="Times New Roman" w:asciiTheme="minorEastAsia" w:hAnsiTheme="minorEastAsia"/>
          <w:b/>
          <w:bCs/>
          <w:sz w:val="32"/>
          <w:szCs w:val="32"/>
          <w:lang w:val="en-US" w:eastAsia="zh-CN"/>
        </w:rPr>
        <w:t>十、其他事宜</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（一）各参赛团队在校内自主选择一个竞赛场所，整个检录、录制、竞赛、评分、上传过程中不得变动，并要确保始终处于网络视频连线之中。</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（二）竞赛平台、工具等技术内容可查看竞赛规程。</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（三）参赛选手因特殊原因无法参加的，由各领队在竞赛前出具证明。</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（四）竞赛当天应当保障网络视频连线全程正常。如出现突发状况，应及时联系保障组工作人员并采用应急举措继续录像（如使用监视用广角摄像头或手机），事后交由监督仲裁组进行判定。</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（五）各领队要负责督促、指导有关参赛团队做好赛前准备、规范竞赛过程；要根据当地疫情防控要求，负责相关人员的疫情防控各项工作。</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（六）联系方式：</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组委会联系人：徐云川13567079594</w:t>
      </w:r>
    </w:p>
    <w:p>
      <w:pPr>
        <w:spacing w:line="360" w:lineRule="auto"/>
        <w:ind w:firstLine="42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技术组联系人：江达飞 13695700331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078DFC-0A0B-4D85-A328-583FC90C84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308586"/>
    </w:sdtPr>
    <w:sdtContent>
      <w:p>
        <w:pPr>
          <w:pStyle w:val="6"/>
          <w:jc w:val="center"/>
        </w:pPr>
        <w:r>
          <w:fldChar w:fldCharType="begin"/>
        </w:r>
        <w:r>
          <w:instrText xml:space="preserve">PAGE   \* MERGEFORMAT</w:instrText>
        </w:r>
        <w:r>
          <w:fldChar w:fldCharType="separate"/>
        </w:r>
        <w:r>
          <w:rPr>
            <w:lang w:val="zh-CN"/>
          </w:rPr>
          <w:t>10</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MmIwMWI4NmYzYmRmNzk2NTkxNGQ2NmIwODNlODIifQ=="/>
  </w:docVars>
  <w:rsids>
    <w:rsidRoot w:val="00CD0D00"/>
    <w:rsid w:val="00002CF0"/>
    <w:rsid w:val="00010A2C"/>
    <w:rsid w:val="0002257D"/>
    <w:rsid w:val="00031882"/>
    <w:rsid w:val="00042A26"/>
    <w:rsid w:val="0004383E"/>
    <w:rsid w:val="00043C39"/>
    <w:rsid w:val="0005462B"/>
    <w:rsid w:val="00072DA6"/>
    <w:rsid w:val="000A6B14"/>
    <w:rsid w:val="000B22B0"/>
    <w:rsid w:val="000C6E84"/>
    <w:rsid w:val="000D0330"/>
    <w:rsid w:val="000D66C0"/>
    <w:rsid w:val="000D7647"/>
    <w:rsid w:val="000E7B76"/>
    <w:rsid w:val="0010169A"/>
    <w:rsid w:val="001213EF"/>
    <w:rsid w:val="001303E4"/>
    <w:rsid w:val="00130A9B"/>
    <w:rsid w:val="0013190F"/>
    <w:rsid w:val="00132704"/>
    <w:rsid w:val="00133576"/>
    <w:rsid w:val="00143B76"/>
    <w:rsid w:val="00162DE2"/>
    <w:rsid w:val="00171283"/>
    <w:rsid w:val="00176FCA"/>
    <w:rsid w:val="00180949"/>
    <w:rsid w:val="00185067"/>
    <w:rsid w:val="001A0C99"/>
    <w:rsid w:val="001B7B5B"/>
    <w:rsid w:val="001C0A2D"/>
    <w:rsid w:val="001C2154"/>
    <w:rsid w:val="001C2694"/>
    <w:rsid w:val="001D5ACD"/>
    <w:rsid w:val="001F2883"/>
    <w:rsid w:val="0020655D"/>
    <w:rsid w:val="002065FC"/>
    <w:rsid w:val="00207516"/>
    <w:rsid w:val="002351E2"/>
    <w:rsid w:val="002401F9"/>
    <w:rsid w:val="0025362E"/>
    <w:rsid w:val="002604F2"/>
    <w:rsid w:val="00266505"/>
    <w:rsid w:val="00273022"/>
    <w:rsid w:val="002946EE"/>
    <w:rsid w:val="002960B4"/>
    <w:rsid w:val="002A16C5"/>
    <w:rsid w:val="002A5F8A"/>
    <w:rsid w:val="002B09FC"/>
    <w:rsid w:val="002B640C"/>
    <w:rsid w:val="002C11E1"/>
    <w:rsid w:val="002C6480"/>
    <w:rsid w:val="002D2DD3"/>
    <w:rsid w:val="002E08D4"/>
    <w:rsid w:val="00302A91"/>
    <w:rsid w:val="003039AA"/>
    <w:rsid w:val="00305C69"/>
    <w:rsid w:val="003118CD"/>
    <w:rsid w:val="00314861"/>
    <w:rsid w:val="003453E5"/>
    <w:rsid w:val="003461B2"/>
    <w:rsid w:val="00347215"/>
    <w:rsid w:val="003710F4"/>
    <w:rsid w:val="00385517"/>
    <w:rsid w:val="00385789"/>
    <w:rsid w:val="00385853"/>
    <w:rsid w:val="00386D1C"/>
    <w:rsid w:val="003A50C7"/>
    <w:rsid w:val="003A6A6D"/>
    <w:rsid w:val="003A6B09"/>
    <w:rsid w:val="003B7CB4"/>
    <w:rsid w:val="003C2286"/>
    <w:rsid w:val="003D294F"/>
    <w:rsid w:val="003E0428"/>
    <w:rsid w:val="003E47A4"/>
    <w:rsid w:val="003E62F1"/>
    <w:rsid w:val="00411EE1"/>
    <w:rsid w:val="004174BF"/>
    <w:rsid w:val="00421267"/>
    <w:rsid w:val="00421435"/>
    <w:rsid w:val="00441F93"/>
    <w:rsid w:val="00465EA9"/>
    <w:rsid w:val="00472710"/>
    <w:rsid w:val="0047373B"/>
    <w:rsid w:val="004804E8"/>
    <w:rsid w:val="00483412"/>
    <w:rsid w:val="00485140"/>
    <w:rsid w:val="004857E6"/>
    <w:rsid w:val="004A5421"/>
    <w:rsid w:val="004B1714"/>
    <w:rsid w:val="004F448A"/>
    <w:rsid w:val="004F4C59"/>
    <w:rsid w:val="004F5445"/>
    <w:rsid w:val="00502501"/>
    <w:rsid w:val="0053243F"/>
    <w:rsid w:val="00540B95"/>
    <w:rsid w:val="005502C7"/>
    <w:rsid w:val="005507BB"/>
    <w:rsid w:val="00561C50"/>
    <w:rsid w:val="00576153"/>
    <w:rsid w:val="00577438"/>
    <w:rsid w:val="0058563D"/>
    <w:rsid w:val="005878AB"/>
    <w:rsid w:val="005878AF"/>
    <w:rsid w:val="005B792A"/>
    <w:rsid w:val="005C0130"/>
    <w:rsid w:val="005C44BA"/>
    <w:rsid w:val="005D00D8"/>
    <w:rsid w:val="005D5755"/>
    <w:rsid w:val="005F063C"/>
    <w:rsid w:val="005F36AF"/>
    <w:rsid w:val="005F4D54"/>
    <w:rsid w:val="00606AC9"/>
    <w:rsid w:val="0061516C"/>
    <w:rsid w:val="00632306"/>
    <w:rsid w:val="00634BEE"/>
    <w:rsid w:val="006356D4"/>
    <w:rsid w:val="00647EE7"/>
    <w:rsid w:val="006543D6"/>
    <w:rsid w:val="00663A97"/>
    <w:rsid w:val="0066550F"/>
    <w:rsid w:val="00670007"/>
    <w:rsid w:val="00675B76"/>
    <w:rsid w:val="00680110"/>
    <w:rsid w:val="00691E12"/>
    <w:rsid w:val="006952FD"/>
    <w:rsid w:val="006A0623"/>
    <w:rsid w:val="006A6C60"/>
    <w:rsid w:val="006A72A1"/>
    <w:rsid w:val="006D5124"/>
    <w:rsid w:val="006E01C8"/>
    <w:rsid w:val="006F7DB9"/>
    <w:rsid w:val="00720C80"/>
    <w:rsid w:val="00726915"/>
    <w:rsid w:val="00743C23"/>
    <w:rsid w:val="007537E7"/>
    <w:rsid w:val="00762AD6"/>
    <w:rsid w:val="007655D6"/>
    <w:rsid w:val="0077301C"/>
    <w:rsid w:val="00775CEE"/>
    <w:rsid w:val="00777CFB"/>
    <w:rsid w:val="0078272C"/>
    <w:rsid w:val="0079404F"/>
    <w:rsid w:val="007A25B8"/>
    <w:rsid w:val="007C1349"/>
    <w:rsid w:val="007C4B0C"/>
    <w:rsid w:val="007D2D2D"/>
    <w:rsid w:val="007D43D9"/>
    <w:rsid w:val="00806E41"/>
    <w:rsid w:val="00810743"/>
    <w:rsid w:val="00812125"/>
    <w:rsid w:val="00814DB5"/>
    <w:rsid w:val="00822505"/>
    <w:rsid w:val="00824C78"/>
    <w:rsid w:val="00836D84"/>
    <w:rsid w:val="008527E9"/>
    <w:rsid w:val="008663DB"/>
    <w:rsid w:val="00870A9F"/>
    <w:rsid w:val="00880337"/>
    <w:rsid w:val="008A4CE7"/>
    <w:rsid w:val="008B60A5"/>
    <w:rsid w:val="008B63BB"/>
    <w:rsid w:val="008B7E43"/>
    <w:rsid w:val="008C6997"/>
    <w:rsid w:val="008D2508"/>
    <w:rsid w:val="008D730B"/>
    <w:rsid w:val="008D78D1"/>
    <w:rsid w:val="008F525A"/>
    <w:rsid w:val="00912EA3"/>
    <w:rsid w:val="009224A2"/>
    <w:rsid w:val="00932E5F"/>
    <w:rsid w:val="00936B52"/>
    <w:rsid w:val="00952FA1"/>
    <w:rsid w:val="00955157"/>
    <w:rsid w:val="00980C53"/>
    <w:rsid w:val="0099506F"/>
    <w:rsid w:val="009B1B05"/>
    <w:rsid w:val="009D2EC6"/>
    <w:rsid w:val="009D2F44"/>
    <w:rsid w:val="009D6D7F"/>
    <w:rsid w:val="009D75F3"/>
    <w:rsid w:val="00A24D3D"/>
    <w:rsid w:val="00A264BD"/>
    <w:rsid w:val="00A5227E"/>
    <w:rsid w:val="00A62284"/>
    <w:rsid w:val="00A709EC"/>
    <w:rsid w:val="00A73322"/>
    <w:rsid w:val="00A74C5B"/>
    <w:rsid w:val="00A75739"/>
    <w:rsid w:val="00A85561"/>
    <w:rsid w:val="00A86195"/>
    <w:rsid w:val="00A86907"/>
    <w:rsid w:val="00A908B4"/>
    <w:rsid w:val="00A947C6"/>
    <w:rsid w:val="00AA0E72"/>
    <w:rsid w:val="00AA3244"/>
    <w:rsid w:val="00AC5E9C"/>
    <w:rsid w:val="00AD47A5"/>
    <w:rsid w:val="00AE2E43"/>
    <w:rsid w:val="00AE3391"/>
    <w:rsid w:val="00AE6473"/>
    <w:rsid w:val="00B0485D"/>
    <w:rsid w:val="00B052DB"/>
    <w:rsid w:val="00B120EC"/>
    <w:rsid w:val="00B2759D"/>
    <w:rsid w:val="00B353B8"/>
    <w:rsid w:val="00B354D5"/>
    <w:rsid w:val="00B37394"/>
    <w:rsid w:val="00B4042C"/>
    <w:rsid w:val="00B463EE"/>
    <w:rsid w:val="00B65FAA"/>
    <w:rsid w:val="00B75F5C"/>
    <w:rsid w:val="00B817A6"/>
    <w:rsid w:val="00B86A8B"/>
    <w:rsid w:val="00B877C8"/>
    <w:rsid w:val="00B92DFF"/>
    <w:rsid w:val="00BA1F98"/>
    <w:rsid w:val="00BB15DC"/>
    <w:rsid w:val="00BC1374"/>
    <w:rsid w:val="00BC156A"/>
    <w:rsid w:val="00BC494C"/>
    <w:rsid w:val="00BC4AC6"/>
    <w:rsid w:val="00BC66EA"/>
    <w:rsid w:val="00BE3573"/>
    <w:rsid w:val="00C11631"/>
    <w:rsid w:val="00C36EFA"/>
    <w:rsid w:val="00C421E9"/>
    <w:rsid w:val="00C4283B"/>
    <w:rsid w:val="00C613CC"/>
    <w:rsid w:val="00C83E14"/>
    <w:rsid w:val="00C9296E"/>
    <w:rsid w:val="00CA13F5"/>
    <w:rsid w:val="00CC64B3"/>
    <w:rsid w:val="00CD0D00"/>
    <w:rsid w:val="00CE699A"/>
    <w:rsid w:val="00CF3051"/>
    <w:rsid w:val="00CF65B5"/>
    <w:rsid w:val="00D025D3"/>
    <w:rsid w:val="00D12077"/>
    <w:rsid w:val="00D1469F"/>
    <w:rsid w:val="00D20103"/>
    <w:rsid w:val="00D2408E"/>
    <w:rsid w:val="00D25D30"/>
    <w:rsid w:val="00D338DB"/>
    <w:rsid w:val="00D37688"/>
    <w:rsid w:val="00D44805"/>
    <w:rsid w:val="00D66B07"/>
    <w:rsid w:val="00D66F2E"/>
    <w:rsid w:val="00D77683"/>
    <w:rsid w:val="00D95459"/>
    <w:rsid w:val="00DB63FE"/>
    <w:rsid w:val="00DC7C1D"/>
    <w:rsid w:val="00DD6E75"/>
    <w:rsid w:val="00DE4A61"/>
    <w:rsid w:val="00DE7565"/>
    <w:rsid w:val="00DE7F21"/>
    <w:rsid w:val="00DF0D70"/>
    <w:rsid w:val="00DF35DA"/>
    <w:rsid w:val="00E002D6"/>
    <w:rsid w:val="00E01358"/>
    <w:rsid w:val="00E06C36"/>
    <w:rsid w:val="00E11B3F"/>
    <w:rsid w:val="00E158F9"/>
    <w:rsid w:val="00E22013"/>
    <w:rsid w:val="00E3669F"/>
    <w:rsid w:val="00E44E06"/>
    <w:rsid w:val="00E64737"/>
    <w:rsid w:val="00E74AC8"/>
    <w:rsid w:val="00E7516C"/>
    <w:rsid w:val="00E755C1"/>
    <w:rsid w:val="00E836BC"/>
    <w:rsid w:val="00E85C0B"/>
    <w:rsid w:val="00E85C1F"/>
    <w:rsid w:val="00E923A6"/>
    <w:rsid w:val="00E923BE"/>
    <w:rsid w:val="00EA329D"/>
    <w:rsid w:val="00EA3316"/>
    <w:rsid w:val="00EA3ECF"/>
    <w:rsid w:val="00EB2526"/>
    <w:rsid w:val="00EC5772"/>
    <w:rsid w:val="00EC7699"/>
    <w:rsid w:val="00ED363F"/>
    <w:rsid w:val="00EE4224"/>
    <w:rsid w:val="00F324A9"/>
    <w:rsid w:val="00F41733"/>
    <w:rsid w:val="00F4608D"/>
    <w:rsid w:val="00F50D91"/>
    <w:rsid w:val="00F52A8D"/>
    <w:rsid w:val="00F61842"/>
    <w:rsid w:val="00F64ED3"/>
    <w:rsid w:val="00F7328C"/>
    <w:rsid w:val="00F74307"/>
    <w:rsid w:val="00F75697"/>
    <w:rsid w:val="00FF3978"/>
    <w:rsid w:val="01371868"/>
    <w:rsid w:val="016F2703"/>
    <w:rsid w:val="01C901A1"/>
    <w:rsid w:val="020D01CF"/>
    <w:rsid w:val="024B6E08"/>
    <w:rsid w:val="02C26F6C"/>
    <w:rsid w:val="02C40969"/>
    <w:rsid w:val="02E50F36"/>
    <w:rsid w:val="03253AFD"/>
    <w:rsid w:val="03297AD5"/>
    <w:rsid w:val="033C49A3"/>
    <w:rsid w:val="037577D3"/>
    <w:rsid w:val="037D141B"/>
    <w:rsid w:val="03960557"/>
    <w:rsid w:val="039B791C"/>
    <w:rsid w:val="03D35307"/>
    <w:rsid w:val="048A568E"/>
    <w:rsid w:val="049F5B69"/>
    <w:rsid w:val="04B07579"/>
    <w:rsid w:val="04B36792"/>
    <w:rsid w:val="0539694D"/>
    <w:rsid w:val="057B7A05"/>
    <w:rsid w:val="058D0BDF"/>
    <w:rsid w:val="05A76A4C"/>
    <w:rsid w:val="05B430A5"/>
    <w:rsid w:val="05D215EF"/>
    <w:rsid w:val="05E16FD1"/>
    <w:rsid w:val="062A142B"/>
    <w:rsid w:val="064029FC"/>
    <w:rsid w:val="064C13A1"/>
    <w:rsid w:val="067F52D3"/>
    <w:rsid w:val="06E65352"/>
    <w:rsid w:val="06F36A88"/>
    <w:rsid w:val="07155C37"/>
    <w:rsid w:val="07181283"/>
    <w:rsid w:val="07300CC3"/>
    <w:rsid w:val="07391925"/>
    <w:rsid w:val="075233DC"/>
    <w:rsid w:val="076C42FC"/>
    <w:rsid w:val="07BB5DFD"/>
    <w:rsid w:val="07E1212D"/>
    <w:rsid w:val="08383F74"/>
    <w:rsid w:val="086E3851"/>
    <w:rsid w:val="087B3B3C"/>
    <w:rsid w:val="088E49C1"/>
    <w:rsid w:val="08901841"/>
    <w:rsid w:val="08A93C5A"/>
    <w:rsid w:val="08AE1E9F"/>
    <w:rsid w:val="08BD20E2"/>
    <w:rsid w:val="08EC29C7"/>
    <w:rsid w:val="08EE4B14"/>
    <w:rsid w:val="09067F2D"/>
    <w:rsid w:val="09154532"/>
    <w:rsid w:val="09203EB9"/>
    <w:rsid w:val="092B7077"/>
    <w:rsid w:val="0949606C"/>
    <w:rsid w:val="095E38C5"/>
    <w:rsid w:val="09722ECD"/>
    <w:rsid w:val="099352E1"/>
    <w:rsid w:val="0A0B4DBC"/>
    <w:rsid w:val="0A227126"/>
    <w:rsid w:val="0A7B477D"/>
    <w:rsid w:val="0A8C6210"/>
    <w:rsid w:val="0AE57738"/>
    <w:rsid w:val="0B494101"/>
    <w:rsid w:val="0B720CBA"/>
    <w:rsid w:val="0B8C4C9B"/>
    <w:rsid w:val="0BB7550F"/>
    <w:rsid w:val="0BBA34FC"/>
    <w:rsid w:val="0BBA56A1"/>
    <w:rsid w:val="0BC00E28"/>
    <w:rsid w:val="0BC8771C"/>
    <w:rsid w:val="0C236700"/>
    <w:rsid w:val="0C6A3E91"/>
    <w:rsid w:val="0C780991"/>
    <w:rsid w:val="0C9C0A71"/>
    <w:rsid w:val="0D5975D5"/>
    <w:rsid w:val="0D703230"/>
    <w:rsid w:val="0D7A7B8E"/>
    <w:rsid w:val="0D8713A0"/>
    <w:rsid w:val="0D91242B"/>
    <w:rsid w:val="0D913B3D"/>
    <w:rsid w:val="0DDA145B"/>
    <w:rsid w:val="0DFF4F4B"/>
    <w:rsid w:val="0E214EC1"/>
    <w:rsid w:val="0E40791B"/>
    <w:rsid w:val="0E472EC9"/>
    <w:rsid w:val="0E6F66C8"/>
    <w:rsid w:val="0E837C69"/>
    <w:rsid w:val="0E925DBF"/>
    <w:rsid w:val="0EB818FA"/>
    <w:rsid w:val="0EFF0B63"/>
    <w:rsid w:val="0F6058F3"/>
    <w:rsid w:val="0F804C89"/>
    <w:rsid w:val="0FA7589A"/>
    <w:rsid w:val="0FD85A54"/>
    <w:rsid w:val="0FF24D67"/>
    <w:rsid w:val="100A0FBF"/>
    <w:rsid w:val="100B407B"/>
    <w:rsid w:val="1010305E"/>
    <w:rsid w:val="1011442E"/>
    <w:rsid w:val="10152804"/>
    <w:rsid w:val="108475B3"/>
    <w:rsid w:val="11966404"/>
    <w:rsid w:val="11D02E86"/>
    <w:rsid w:val="11EB1C1D"/>
    <w:rsid w:val="122D02D9"/>
    <w:rsid w:val="12386319"/>
    <w:rsid w:val="12971BF6"/>
    <w:rsid w:val="12A367ED"/>
    <w:rsid w:val="12C40593"/>
    <w:rsid w:val="12D26850"/>
    <w:rsid w:val="12FE0F42"/>
    <w:rsid w:val="132C0590"/>
    <w:rsid w:val="13344618"/>
    <w:rsid w:val="136B71F7"/>
    <w:rsid w:val="13734C85"/>
    <w:rsid w:val="13737F6D"/>
    <w:rsid w:val="13771000"/>
    <w:rsid w:val="139B3968"/>
    <w:rsid w:val="13A17C69"/>
    <w:rsid w:val="13BF31B2"/>
    <w:rsid w:val="13EE7C7F"/>
    <w:rsid w:val="13F447CC"/>
    <w:rsid w:val="142F7ABF"/>
    <w:rsid w:val="14BC76F2"/>
    <w:rsid w:val="15C01464"/>
    <w:rsid w:val="161751EF"/>
    <w:rsid w:val="163757C5"/>
    <w:rsid w:val="16445BF1"/>
    <w:rsid w:val="16493207"/>
    <w:rsid w:val="16691AFB"/>
    <w:rsid w:val="16900E4D"/>
    <w:rsid w:val="16DC051F"/>
    <w:rsid w:val="16EC1FA8"/>
    <w:rsid w:val="16ED0036"/>
    <w:rsid w:val="16F413C5"/>
    <w:rsid w:val="16FC471D"/>
    <w:rsid w:val="1724411A"/>
    <w:rsid w:val="17342109"/>
    <w:rsid w:val="1782529E"/>
    <w:rsid w:val="17952A89"/>
    <w:rsid w:val="17A7618E"/>
    <w:rsid w:val="17DA4A5F"/>
    <w:rsid w:val="17E51656"/>
    <w:rsid w:val="17EC02EE"/>
    <w:rsid w:val="17FF2717"/>
    <w:rsid w:val="180672E2"/>
    <w:rsid w:val="181666C2"/>
    <w:rsid w:val="186C7681"/>
    <w:rsid w:val="190E1C4B"/>
    <w:rsid w:val="19322678"/>
    <w:rsid w:val="1971200F"/>
    <w:rsid w:val="19AC3374"/>
    <w:rsid w:val="19C758A2"/>
    <w:rsid w:val="19D42B5F"/>
    <w:rsid w:val="19EC37E0"/>
    <w:rsid w:val="1A13736E"/>
    <w:rsid w:val="1A1D50D7"/>
    <w:rsid w:val="1A3D3264"/>
    <w:rsid w:val="1A3E2AFE"/>
    <w:rsid w:val="1A872408"/>
    <w:rsid w:val="1A953B89"/>
    <w:rsid w:val="1AB85163"/>
    <w:rsid w:val="1AE16104"/>
    <w:rsid w:val="1B0C33CB"/>
    <w:rsid w:val="1B23480E"/>
    <w:rsid w:val="1B4955A1"/>
    <w:rsid w:val="1B644B05"/>
    <w:rsid w:val="1B966EEF"/>
    <w:rsid w:val="1BB13D28"/>
    <w:rsid w:val="1BCD0437"/>
    <w:rsid w:val="1BE841CF"/>
    <w:rsid w:val="1BF260EF"/>
    <w:rsid w:val="1C765077"/>
    <w:rsid w:val="1C9F1DD3"/>
    <w:rsid w:val="1CB11B06"/>
    <w:rsid w:val="1CB4067A"/>
    <w:rsid w:val="1CDE7696"/>
    <w:rsid w:val="1CEB326A"/>
    <w:rsid w:val="1CFC5477"/>
    <w:rsid w:val="1D1125A5"/>
    <w:rsid w:val="1D343AF5"/>
    <w:rsid w:val="1D4209B0"/>
    <w:rsid w:val="1D7A45EE"/>
    <w:rsid w:val="1D8A4831"/>
    <w:rsid w:val="1DB95116"/>
    <w:rsid w:val="1E093D1E"/>
    <w:rsid w:val="1E3E386E"/>
    <w:rsid w:val="1EAF2075"/>
    <w:rsid w:val="1EC75611"/>
    <w:rsid w:val="1ECE5781"/>
    <w:rsid w:val="1EDD7B03"/>
    <w:rsid w:val="1F38206B"/>
    <w:rsid w:val="1F624061"/>
    <w:rsid w:val="1F6673CB"/>
    <w:rsid w:val="1FAB4998"/>
    <w:rsid w:val="1FF95C9E"/>
    <w:rsid w:val="20511636"/>
    <w:rsid w:val="20623843"/>
    <w:rsid w:val="20EE0B33"/>
    <w:rsid w:val="21380C4A"/>
    <w:rsid w:val="218D69CE"/>
    <w:rsid w:val="21AE4866"/>
    <w:rsid w:val="21B8316D"/>
    <w:rsid w:val="21D23332"/>
    <w:rsid w:val="22010DBB"/>
    <w:rsid w:val="22140B6D"/>
    <w:rsid w:val="2236403E"/>
    <w:rsid w:val="22364F87"/>
    <w:rsid w:val="22B4100F"/>
    <w:rsid w:val="22C56DC1"/>
    <w:rsid w:val="22FE18E4"/>
    <w:rsid w:val="236C49D9"/>
    <w:rsid w:val="23AC763D"/>
    <w:rsid w:val="23C30A9D"/>
    <w:rsid w:val="23CE11F0"/>
    <w:rsid w:val="23E97DD8"/>
    <w:rsid w:val="23F724F4"/>
    <w:rsid w:val="240D1D18"/>
    <w:rsid w:val="24231A43"/>
    <w:rsid w:val="2443573A"/>
    <w:rsid w:val="24522190"/>
    <w:rsid w:val="245525E1"/>
    <w:rsid w:val="24CD6727"/>
    <w:rsid w:val="250D7AF6"/>
    <w:rsid w:val="25176AB8"/>
    <w:rsid w:val="253B4663"/>
    <w:rsid w:val="253F23A5"/>
    <w:rsid w:val="254E31EA"/>
    <w:rsid w:val="259C4BEF"/>
    <w:rsid w:val="25AE2D49"/>
    <w:rsid w:val="25C32FD6"/>
    <w:rsid w:val="25D47754"/>
    <w:rsid w:val="25DD396C"/>
    <w:rsid w:val="25EB6089"/>
    <w:rsid w:val="263B7010"/>
    <w:rsid w:val="26906C30"/>
    <w:rsid w:val="26E16DB9"/>
    <w:rsid w:val="27060295"/>
    <w:rsid w:val="272A2BE1"/>
    <w:rsid w:val="27351CB2"/>
    <w:rsid w:val="27786B62"/>
    <w:rsid w:val="2784149E"/>
    <w:rsid w:val="27C46AE1"/>
    <w:rsid w:val="27F01E01"/>
    <w:rsid w:val="281F64BE"/>
    <w:rsid w:val="28A030FE"/>
    <w:rsid w:val="28B27332"/>
    <w:rsid w:val="290116C8"/>
    <w:rsid w:val="290D59A2"/>
    <w:rsid w:val="29151464"/>
    <w:rsid w:val="294361DC"/>
    <w:rsid w:val="295108F9"/>
    <w:rsid w:val="297D4691"/>
    <w:rsid w:val="29D945FA"/>
    <w:rsid w:val="2A995BE6"/>
    <w:rsid w:val="2ACD0F1D"/>
    <w:rsid w:val="2ACF7D27"/>
    <w:rsid w:val="2AD035AE"/>
    <w:rsid w:val="2AEC7892"/>
    <w:rsid w:val="2AF4778E"/>
    <w:rsid w:val="2AFA0438"/>
    <w:rsid w:val="2B3B63C7"/>
    <w:rsid w:val="2B563FA5"/>
    <w:rsid w:val="2B7D3A38"/>
    <w:rsid w:val="2B8054C5"/>
    <w:rsid w:val="2B896F3C"/>
    <w:rsid w:val="2BCF43EC"/>
    <w:rsid w:val="2BF11F1F"/>
    <w:rsid w:val="2BFD6B16"/>
    <w:rsid w:val="2C026B8F"/>
    <w:rsid w:val="2C1C3440"/>
    <w:rsid w:val="2C665C67"/>
    <w:rsid w:val="2C874CEF"/>
    <w:rsid w:val="2CB27900"/>
    <w:rsid w:val="2CDC672B"/>
    <w:rsid w:val="2D0B7361"/>
    <w:rsid w:val="2D571921"/>
    <w:rsid w:val="2D684A1C"/>
    <w:rsid w:val="2DC27E34"/>
    <w:rsid w:val="2DD079FD"/>
    <w:rsid w:val="2DD9710F"/>
    <w:rsid w:val="2DE34214"/>
    <w:rsid w:val="2DE41D3C"/>
    <w:rsid w:val="2DE54A8D"/>
    <w:rsid w:val="2DFE0923"/>
    <w:rsid w:val="2E057F04"/>
    <w:rsid w:val="2E1667C1"/>
    <w:rsid w:val="2E2959A0"/>
    <w:rsid w:val="2E6E410E"/>
    <w:rsid w:val="2E813A2E"/>
    <w:rsid w:val="2E890E85"/>
    <w:rsid w:val="2ECF379A"/>
    <w:rsid w:val="2F3F109E"/>
    <w:rsid w:val="2F633B47"/>
    <w:rsid w:val="2F651176"/>
    <w:rsid w:val="2F714AC8"/>
    <w:rsid w:val="2F8329CC"/>
    <w:rsid w:val="2F9A766B"/>
    <w:rsid w:val="2FA572A9"/>
    <w:rsid w:val="2FBC2844"/>
    <w:rsid w:val="2FD250FA"/>
    <w:rsid w:val="301550B6"/>
    <w:rsid w:val="3038636F"/>
    <w:rsid w:val="303F3654"/>
    <w:rsid w:val="30816F8F"/>
    <w:rsid w:val="309605D0"/>
    <w:rsid w:val="30B61FF7"/>
    <w:rsid w:val="30BD0B2D"/>
    <w:rsid w:val="30C15316"/>
    <w:rsid w:val="30C41990"/>
    <w:rsid w:val="30F24F4D"/>
    <w:rsid w:val="31061FC9"/>
    <w:rsid w:val="314C38B6"/>
    <w:rsid w:val="316A07AA"/>
    <w:rsid w:val="31AA17EF"/>
    <w:rsid w:val="32171FB4"/>
    <w:rsid w:val="3227669B"/>
    <w:rsid w:val="3296737C"/>
    <w:rsid w:val="32B51EF8"/>
    <w:rsid w:val="32C75788"/>
    <w:rsid w:val="32CC2692"/>
    <w:rsid w:val="32EB1476"/>
    <w:rsid w:val="330B7D6A"/>
    <w:rsid w:val="331C3D26"/>
    <w:rsid w:val="33557238"/>
    <w:rsid w:val="335D1C8B"/>
    <w:rsid w:val="33891A59"/>
    <w:rsid w:val="339F038A"/>
    <w:rsid w:val="33A9069D"/>
    <w:rsid w:val="33E16D1D"/>
    <w:rsid w:val="33E727C5"/>
    <w:rsid w:val="34270BD4"/>
    <w:rsid w:val="3445170B"/>
    <w:rsid w:val="347656B7"/>
    <w:rsid w:val="348C0A37"/>
    <w:rsid w:val="34A85211"/>
    <w:rsid w:val="34B57032"/>
    <w:rsid w:val="34D01B4D"/>
    <w:rsid w:val="35634299"/>
    <w:rsid w:val="358E07DF"/>
    <w:rsid w:val="35AF3BD2"/>
    <w:rsid w:val="35BC3FE8"/>
    <w:rsid w:val="35EE0E56"/>
    <w:rsid w:val="36925E93"/>
    <w:rsid w:val="36B10E7E"/>
    <w:rsid w:val="36BF3346"/>
    <w:rsid w:val="36FC628E"/>
    <w:rsid w:val="372170D4"/>
    <w:rsid w:val="37353608"/>
    <w:rsid w:val="37597C1A"/>
    <w:rsid w:val="37982CA0"/>
    <w:rsid w:val="37991DE9"/>
    <w:rsid w:val="37BF7782"/>
    <w:rsid w:val="37C22795"/>
    <w:rsid w:val="37DA443D"/>
    <w:rsid w:val="382114F8"/>
    <w:rsid w:val="388359BF"/>
    <w:rsid w:val="388B5775"/>
    <w:rsid w:val="38D66725"/>
    <w:rsid w:val="38E726E0"/>
    <w:rsid w:val="38FF3ECD"/>
    <w:rsid w:val="39243934"/>
    <w:rsid w:val="392531C1"/>
    <w:rsid w:val="393D0552"/>
    <w:rsid w:val="39551D3F"/>
    <w:rsid w:val="39607630"/>
    <w:rsid w:val="396106E4"/>
    <w:rsid w:val="39691347"/>
    <w:rsid w:val="397A3554"/>
    <w:rsid w:val="397A36FE"/>
    <w:rsid w:val="39C62C3D"/>
    <w:rsid w:val="39D469DE"/>
    <w:rsid w:val="39EB5833"/>
    <w:rsid w:val="3A516618"/>
    <w:rsid w:val="3AAC1E33"/>
    <w:rsid w:val="3AC45B30"/>
    <w:rsid w:val="3B092091"/>
    <w:rsid w:val="3B0F23C2"/>
    <w:rsid w:val="3B181276"/>
    <w:rsid w:val="3B2C087E"/>
    <w:rsid w:val="3B531D3E"/>
    <w:rsid w:val="3BF34879"/>
    <w:rsid w:val="3C163BCB"/>
    <w:rsid w:val="3C4D31A2"/>
    <w:rsid w:val="3C511E19"/>
    <w:rsid w:val="3C797D6D"/>
    <w:rsid w:val="3C7C3A87"/>
    <w:rsid w:val="3C926E07"/>
    <w:rsid w:val="3CAD3C40"/>
    <w:rsid w:val="3CBD1FF1"/>
    <w:rsid w:val="3CE21E78"/>
    <w:rsid w:val="3D0870C9"/>
    <w:rsid w:val="3D1C2B1C"/>
    <w:rsid w:val="3D200C9B"/>
    <w:rsid w:val="3D211F38"/>
    <w:rsid w:val="3D2A5291"/>
    <w:rsid w:val="3D6658FE"/>
    <w:rsid w:val="3DB4678B"/>
    <w:rsid w:val="3DF4234C"/>
    <w:rsid w:val="3E045AE2"/>
    <w:rsid w:val="3E0755D2"/>
    <w:rsid w:val="3E247F32"/>
    <w:rsid w:val="3E344619"/>
    <w:rsid w:val="3E7E7642"/>
    <w:rsid w:val="3E845034"/>
    <w:rsid w:val="3E946E66"/>
    <w:rsid w:val="3EC534C3"/>
    <w:rsid w:val="3ED43706"/>
    <w:rsid w:val="3EE576C2"/>
    <w:rsid w:val="3F294EFE"/>
    <w:rsid w:val="3F3E3276"/>
    <w:rsid w:val="3F5C459C"/>
    <w:rsid w:val="3F663E5C"/>
    <w:rsid w:val="3F7E5908"/>
    <w:rsid w:val="3F844348"/>
    <w:rsid w:val="3FA72BC9"/>
    <w:rsid w:val="3FDF2363"/>
    <w:rsid w:val="3FF45E7D"/>
    <w:rsid w:val="3FFA644F"/>
    <w:rsid w:val="40490124"/>
    <w:rsid w:val="404B3E9C"/>
    <w:rsid w:val="406F68CD"/>
    <w:rsid w:val="40B76E3C"/>
    <w:rsid w:val="40E2269E"/>
    <w:rsid w:val="40E8793D"/>
    <w:rsid w:val="411C3143"/>
    <w:rsid w:val="412169AB"/>
    <w:rsid w:val="412208FF"/>
    <w:rsid w:val="4129729F"/>
    <w:rsid w:val="41474664"/>
    <w:rsid w:val="41D852BC"/>
    <w:rsid w:val="42187CD6"/>
    <w:rsid w:val="424D3EFC"/>
    <w:rsid w:val="42595C94"/>
    <w:rsid w:val="42942AA3"/>
    <w:rsid w:val="42D13265"/>
    <w:rsid w:val="431233B7"/>
    <w:rsid w:val="431C29D6"/>
    <w:rsid w:val="4349650B"/>
    <w:rsid w:val="43607C5E"/>
    <w:rsid w:val="43FA3C0F"/>
    <w:rsid w:val="43FE185A"/>
    <w:rsid w:val="44226CC2"/>
    <w:rsid w:val="4437105E"/>
    <w:rsid w:val="445A46AE"/>
    <w:rsid w:val="446472DA"/>
    <w:rsid w:val="4492209A"/>
    <w:rsid w:val="44CE7C32"/>
    <w:rsid w:val="44F3240C"/>
    <w:rsid w:val="45521829"/>
    <w:rsid w:val="45682DFA"/>
    <w:rsid w:val="457F1EF2"/>
    <w:rsid w:val="45C644FE"/>
    <w:rsid w:val="45FB5A1D"/>
    <w:rsid w:val="46D71FE6"/>
    <w:rsid w:val="46DA7F4B"/>
    <w:rsid w:val="470D5A07"/>
    <w:rsid w:val="477610AF"/>
    <w:rsid w:val="477D6972"/>
    <w:rsid w:val="47A0687C"/>
    <w:rsid w:val="47FB61A8"/>
    <w:rsid w:val="47FC782A"/>
    <w:rsid w:val="48001C04"/>
    <w:rsid w:val="48074B4D"/>
    <w:rsid w:val="480D428C"/>
    <w:rsid w:val="480E601F"/>
    <w:rsid w:val="484935B2"/>
    <w:rsid w:val="486F26F2"/>
    <w:rsid w:val="48735D3E"/>
    <w:rsid w:val="48742EFF"/>
    <w:rsid w:val="48914416"/>
    <w:rsid w:val="48F03833"/>
    <w:rsid w:val="49226E97"/>
    <w:rsid w:val="49331971"/>
    <w:rsid w:val="49C007DB"/>
    <w:rsid w:val="49EF5898"/>
    <w:rsid w:val="4A273284"/>
    <w:rsid w:val="4A2A0466"/>
    <w:rsid w:val="4A2E0605"/>
    <w:rsid w:val="4A315EB1"/>
    <w:rsid w:val="4A463ED2"/>
    <w:rsid w:val="4A58455E"/>
    <w:rsid w:val="4A5D434E"/>
    <w:rsid w:val="4ABD14F2"/>
    <w:rsid w:val="4B094738"/>
    <w:rsid w:val="4B40778C"/>
    <w:rsid w:val="4B524331"/>
    <w:rsid w:val="4B7F0E9E"/>
    <w:rsid w:val="4B8500D0"/>
    <w:rsid w:val="4B854861"/>
    <w:rsid w:val="4B9548AA"/>
    <w:rsid w:val="4B9613D7"/>
    <w:rsid w:val="4B9F509C"/>
    <w:rsid w:val="4BBD5522"/>
    <w:rsid w:val="4BC92119"/>
    <w:rsid w:val="4BDE7972"/>
    <w:rsid w:val="4BE551A5"/>
    <w:rsid w:val="4BE67852"/>
    <w:rsid w:val="4C1B2975"/>
    <w:rsid w:val="4C39104D"/>
    <w:rsid w:val="4C474EA1"/>
    <w:rsid w:val="4C577839"/>
    <w:rsid w:val="4C7505B3"/>
    <w:rsid w:val="4C8F6C95"/>
    <w:rsid w:val="4CCC0113"/>
    <w:rsid w:val="4CE70AA9"/>
    <w:rsid w:val="4D3A507C"/>
    <w:rsid w:val="4D4D53C5"/>
    <w:rsid w:val="4D5F4AE3"/>
    <w:rsid w:val="4D785BA5"/>
    <w:rsid w:val="4DB131F0"/>
    <w:rsid w:val="4DB85D23"/>
    <w:rsid w:val="4DBB4021"/>
    <w:rsid w:val="4DBC1F35"/>
    <w:rsid w:val="4DC66910"/>
    <w:rsid w:val="4DC67CB4"/>
    <w:rsid w:val="4DDA23BB"/>
    <w:rsid w:val="4DDD3C5A"/>
    <w:rsid w:val="4E2A14DC"/>
    <w:rsid w:val="4E435DD4"/>
    <w:rsid w:val="4EA66F51"/>
    <w:rsid w:val="4EAA7FE0"/>
    <w:rsid w:val="4EAE70EC"/>
    <w:rsid w:val="4EB4172E"/>
    <w:rsid w:val="4EDB63EB"/>
    <w:rsid w:val="4F0C0C9A"/>
    <w:rsid w:val="4F22226C"/>
    <w:rsid w:val="4F337FD5"/>
    <w:rsid w:val="4F471CD3"/>
    <w:rsid w:val="4F6E615F"/>
    <w:rsid w:val="4F841C3F"/>
    <w:rsid w:val="4F9A3B43"/>
    <w:rsid w:val="4F9F38D5"/>
    <w:rsid w:val="4FBE28EB"/>
    <w:rsid w:val="4FE47521"/>
    <w:rsid w:val="4FF45127"/>
    <w:rsid w:val="50137E07"/>
    <w:rsid w:val="505133CA"/>
    <w:rsid w:val="50650E94"/>
    <w:rsid w:val="50916629"/>
    <w:rsid w:val="50984E41"/>
    <w:rsid w:val="509E3B74"/>
    <w:rsid w:val="50A4534A"/>
    <w:rsid w:val="50C431DE"/>
    <w:rsid w:val="51145BE4"/>
    <w:rsid w:val="514F30C0"/>
    <w:rsid w:val="516758E8"/>
    <w:rsid w:val="518F170F"/>
    <w:rsid w:val="51B15B29"/>
    <w:rsid w:val="51C4585C"/>
    <w:rsid w:val="51D838B4"/>
    <w:rsid w:val="51DD06CC"/>
    <w:rsid w:val="51E43B4D"/>
    <w:rsid w:val="51EC6887"/>
    <w:rsid w:val="521F5E50"/>
    <w:rsid w:val="52236188"/>
    <w:rsid w:val="5224647B"/>
    <w:rsid w:val="52294223"/>
    <w:rsid w:val="527035B7"/>
    <w:rsid w:val="527252B8"/>
    <w:rsid w:val="528024FB"/>
    <w:rsid w:val="52A43D37"/>
    <w:rsid w:val="52BC4786"/>
    <w:rsid w:val="52D15F58"/>
    <w:rsid w:val="52D970E6"/>
    <w:rsid w:val="52E361B6"/>
    <w:rsid w:val="52E53017"/>
    <w:rsid w:val="52EE362E"/>
    <w:rsid w:val="52F757BE"/>
    <w:rsid w:val="53642E53"/>
    <w:rsid w:val="538B4516"/>
    <w:rsid w:val="53C01A33"/>
    <w:rsid w:val="53C25DCC"/>
    <w:rsid w:val="53F87A3F"/>
    <w:rsid w:val="54135C95"/>
    <w:rsid w:val="54160EC8"/>
    <w:rsid w:val="543640C4"/>
    <w:rsid w:val="545C7FCE"/>
    <w:rsid w:val="546E44B5"/>
    <w:rsid w:val="547F7051"/>
    <w:rsid w:val="54A31759"/>
    <w:rsid w:val="54A97900"/>
    <w:rsid w:val="54B55930"/>
    <w:rsid w:val="551B61A8"/>
    <w:rsid w:val="556103AC"/>
    <w:rsid w:val="55741347"/>
    <w:rsid w:val="55C73951"/>
    <w:rsid w:val="5600573E"/>
    <w:rsid w:val="56427054"/>
    <w:rsid w:val="56947D7C"/>
    <w:rsid w:val="56B30B22"/>
    <w:rsid w:val="56F92F46"/>
    <w:rsid w:val="574C257C"/>
    <w:rsid w:val="57664CC0"/>
    <w:rsid w:val="576D098E"/>
    <w:rsid w:val="57AE6D93"/>
    <w:rsid w:val="57E36310"/>
    <w:rsid w:val="58425AC6"/>
    <w:rsid w:val="587F5D4A"/>
    <w:rsid w:val="58A27F7A"/>
    <w:rsid w:val="58DF7D47"/>
    <w:rsid w:val="59186AF6"/>
    <w:rsid w:val="592661DA"/>
    <w:rsid w:val="596D67DA"/>
    <w:rsid w:val="59F760A3"/>
    <w:rsid w:val="5A0031AA"/>
    <w:rsid w:val="5A00764E"/>
    <w:rsid w:val="5A041940"/>
    <w:rsid w:val="5A0E3B19"/>
    <w:rsid w:val="5A24333C"/>
    <w:rsid w:val="5A3D1FA6"/>
    <w:rsid w:val="5A405C9C"/>
    <w:rsid w:val="5A5F60F6"/>
    <w:rsid w:val="5A6B1B59"/>
    <w:rsid w:val="5A871B1D"/>
    <w:rsid w:val="5ABC3575"/>
    <w:rsid w:val="5ADF2AC5"/>
    <w:rsid w:val="5AE94CFF"/>
    <w:rsid w:val="5AF26F96"/>
    <w:rsid w:val="5B0125CF"/>
    <w:rsid w:val="5B062A42"/>
    <w:rsid w:val="5B2D4472"/>
    <w:rsid w:val="5B445318"/>
    <w:rsid w:val="5B4523E5"/>
    <w:rsid w:val="5B5C4A3B"/>
    <w:rsid w:val="5B9718EC"/>
    <w:rsid w:val="5BA81D4B"/>
    <w:rsid w:val="5C294C3A"/>
    <w:rsid w:val="5C731AE3"/>
    <w:rsid w:val="5C7B5A4C"/>
    <w:rsid w:val="5CC43E95"/>
    <w:rsid w:val="5CF41F5E"/>
    <w:rsid w:val="5D451591"/>
    <w:rsid w:val="5DAE63C2"/>
    <w:rsid w:val="5DBA7B13"/>
    <w:rsid w:val="5DD45079"/>
    <w:rsid w:val="5DFF19E2"/>
    <w:rsid w:val="5E3E59B5"/>
    <w:rsid w:val="5E5379A8"/>
    <w:rsid w:val="5E67417C"/>
    <w:rsid w:val="5EAE501F"/>
    <w:rsid w:val="5ECF0AE7"/>
    <w:rsid w:val="5F105C3D"/>
    <w:rsid w:val="5F2E2567"/>
    <w:rsid w:val="5F312562"/>
    <w:rsid w:val="5F6046E9"/>
    <w:rsid w:val="5F7D704B"/>
    <w:rsid w:val="5FB17F94"/>
    <w:rsid w:val="5FB7255D"/>
    <w:rsid w:val="5FD54C4D"/>
    <w:rsid w:val="5FDE5D3B"/>
    <w:rsid w:val="5FDF215A"/>
    <w:rsid w:val="5FFE462F"/>
    <w:rsid w:val="60327E35"/>
    <w:rsid w:val="60706D24"/>
    <w:rsid w:val="608B326F"/>
    <w:rsid w:val="6094289E"/>
    <w:rsid w:val="609E371C"/>
    <w:rsid w:val="60E11BB1"/>
    <w:rsid w:val="60E90E3C"/>
    <w:rsid w:val="60F4333C"/>
    <w:rsid w:val="60F51603"/>
    <w:rsid w:val="611D0AE5"/>
    <w:rsid w:val="61202669"/>
    <w:rsid w:val="61684512"/>
    <w:rsid w:val="61F44A7B"/>
    <w:rsid w:val="62614C47"/>
    <w:rsid w:val="629B43B7"/>
    <w:rsid w:val="62CF7BBD"/>
    <w:rsid w:val="62E93766"/>
    <w:rsid w:val="62F00D97"/>
    <w:rsid w:val="62F97FD8"/>
    <w:rsid w:val="63343EC4"/>
    <w:rsid w:val="63414013"/>
    <w:rsid w:val="634E55AC"/>
    <w:rsid w:val="636D339C"/>
    <w:rsid w:val="63932B8D"/>
    <w:rsid w:val="639F57E1"/>
    <w:rsid w:val="63CA22E3"/>
    <w:rsid w:val="63F068E5"/>
    <w:rsid w:val="64020214"/>
    <w:rsid w:val="64186C48"/>
    <w:rsid w:val="642D54E3"/>
    <w:rsid w:val="649C7F73"/>
    <w:rsid w:val="64CF659A"/>
    <w:rsid w:val="64F9030A"/>
    <w:rsid w:val="64FA4D8B"/>
    <w:rsid w:val="654B5E5B"/>
    <w:rsid w:val="65867009"/>
    <w:rsid w:val="659F7C4F"/>
    <w:rsid w:val="65AE3DC3"/>
    <w:rsid w:val="65AF68E4"/>
    <w:rsid w:val="65B732B6"/>
    <w:rsid w:val="65F22540"/>
    <w:rsid w:val="66065FEC"/>
    <w:rsid w:val="663743F7"/>
    <w:rsid w:val="66410DD2"/>
    <w:rsid w:val="66427891"/>
    <w:rsid w:val="664803B2"/>
    <w:rsid w:val="668D5BD0"/>
    <w:rsid w:val="669058B5"/>
    <w:rsid w:val="66D954AE"/>
    <w:rsid w:val="66F72C0F"/>
    <w:rsid w:val="673451CA"/>
    <w:rsid w:val="673B7F17"/>
    <w:rsid w:val="67674868"/>
    <w:rsid w:val="67957627"/>
    <w:rsid w:val="67E1286C"/>
    <w:rsid w:val="680F19A3"/>
    <w:rsid w:val="682009EA"/>
    <w:rsid w:val="68393B59"/>
    <w:rsid w:val="683E2CD6"/>
    <w:rsid w:val="68550B65"/>
    <w:rsid w:val="686139AD"/>
    <w:rsid w:val="687F373B"/>
    <w:rsid w:val="68953657"/>
    <w:rsid w:val="68A67C30"/>
    <w:rsid w:val="68AF2172"/>
    <w:rsid w:val="68B63CF9"/>
    <w:rsid w:val="69280027"/>
    <w:rsid w:val="69370FCF"/>
    <w:rsid w:val="695B3687"/>
    <w:rsid w:val="69C441F4"/>
    <w:rsid w:val="69C51D1A"/>
    <w:rsid w:val="69CA2B17"/>
    <w:rsid w:val="69EE301F"/>
    <w:rsid w:val="69FD7706"/>
    <w:rsid w:val="6A0E1361"/>
    <w:rsid w:val="6A1B6382"/>
    <w:rsid w:val="6A4B0471"/>
    <w:rsid w:val="6A7E67B9"/>
    <w:rsid w:val="6A845731"/>
    <w:rsid w:val="6A893050"/>
    <w:rsid w:val="6A972321"/>
    <w:rsid w:val="6A9F256B"/>
    <w:rsid w:val="6AA25B60"/>
    <w:rsid w:val="6ABE6E95"/>
    <w:rsid w:val="6AC56475"/>
    <w:rsid w:val="6AE306AA"/>
    <w:rsid w:val="6AE85CC0"/>
    <w:rsid w:val="6B151116"/>
    <w:rsid w:val="6B386739"/>
    <w:rsid w:val="6B466EA6"/>
    <w:rsid w:val="6B493DD4"/>
    <w:rsid w:val="6B7D0AFE"/>
    <w:rsid w:val="6BA37C4A"/>
    <w:rsid w:val="6BB40298"/>
    <w:rsid w:val="6BC05B1E"/>
    <w:rsid w:val="6C2576A6"/>
    <w:rsid w:val="6C7E6BAB"/>
    <w:rsid w:val="6C97174C"/>
    <w:rsid w:val="6CBF03B5"/>
    <w:rsid w:val="6D231231"/>
    <w:rsid w:val="6D4F40E1"/>
    <w:rsid w:val="6DCF4F15"/>
    <w:rsid w:val="6E01708B"/>
    <w:rsid w:val="6E1B1B04"/>
    <w:rsid w:val="6E1F7247"/>
    <w:rsid w:val="6E273F5B"/>
    <w:rsid w:val="6E625D89"/>
    <w:rsid w:val="6E6C4E5A"/>
    <w:rsid w:val="6E7361E8"/>
    <w:rsid w:val="6E8E2821"/>
    <w:rsid w:val="6E9250FB"/>
    <w:rsid w:val="6EA445F4"/>
    <w:rsid w:val="6EC9405A"/>
    <w:rsid w:val="6F0237C4"/>
    <w:rsid w:val="6F084EF7"/>
    <w:rsid w:val="6F5150E7"/>
    <w:rsid w:val="6F810491"/>
    <w:rsid w:val="6FBB7E47"/>
    <w:rsid w:val="6FBD5C57"/>
    <w:rsid w:val="6FCF35D4"/>
    <w:rsid w:val="6FD11419"/>
    <w:rsid w:val="700A7CD0"/>
    <w:rsid w:val="7019691C"/>
    <w:rsid w:val="70425E72"/>
    <w:rsid w:val="70885675"/>
    <w:rsid w:val="70CB7354"/>
    <w:rsid w:val="711C66C3"/>
    <w:rsid w:val="71342483"/>
    <w:rsid w:val="713559D7"/>
    <w:rsid w:val="716669C2"/>
    <w:rsid w:val="719B3B3F"/>
    <w:rsid w:val="719C7804"/>
    <w:rsid w:val="71A87F57"/>
    <w:rsid w:val="71C104AE"/>
    <w:rsid w:val="71C90663"/>
    <w:rsid w:val="71E05943"/>
    <w:rsid w:val="71F123E5"/>
    <w:rsid w:val="72255807"/>
    <w:rsid w:val="72393079"/>
    <w:rsid w:val="724F4761"/>
    <w:rsid w:val="725E2DC6"/>
    <w:rsid w:val="726604A6"/>
    <w:rsid w:val="72B8066E"/>
    <w:rsid w:val="72C77465"/>
    <w:rsid w:val="72D57472"/>
    <w:rsid w:val="72F3295B"/>
    <w:rsid w:val="731C6E4F"/>
    <w:rsid w:val="733817AF"/>
    <w:rsid w:val="733A72D5"/>
    <w:rsid w:val="73536B8F"/>
    <w:rsid w:val="73DB2A7F"/>
    <w:rsid w:val="73E80309"/>
    <w:rsid w:val="73FC27DC"/>
    <w:rsid w:val="740873D3"/>
    <w:rsid w:val="74FC007D"/>
    <w:rsid w:val="7506440F"/>
    <w:rsid w:val="750A2372"/>
    <w:rsid w:val="75387844"/>
    <w:rsid w:val="75671ED7"/>
    <w:rsid w:val="75AB2AFD"/>
    <w:rsid w:val="75AD36EC"/>
    <w:rsid w:val="75C00057"/>
    <w:rsid w:val="75D21A46"/>
    <w:rsid w:val="75DF5F11"/>
    <w:rsid w:val="75F95225"/>
    <w:rsid w:val="761E4C8C"/>
    <w:rsid w:val="762C3E8C"/>
    <w:rsid w:val="76487F5B"/>
    <w:rsid w:val="765E378A"/>
    <w:rsid w:val="76857DB0"/>
    <w:rsid w:val="76967E32"/>
    <w:rsid w:val="76D37824"/>
    <w:rsid w:val="76E144B5"/>
    <w:rsid w:val="7711659E"/>
    <w:rsid w:val="77EE068E"/>
    <w:rsid w:val="781C51FB"/>
    <w:rsid w:val="7847671C"/>
    <w:rsid w:val="78841447"/>
    <w:rsid w:val="78B13B95"/>
    <w:rsid w:val="78C23FF4"/>
    <w:rsid w:val="78C24E17"/>
    <w:rsid w:val="78CF226D"/>
    <w:rsid w:val="78EE69F9"/>
    <w:rsid w:val="78F50855"/>
    <w:rsid w:val="793547C6"/>
    <w:rsid w:val="79393B8B"/>
    <w:rsid w:val="793D18CD"/>
    <w:rsid w:val="79A46626"/>
    <w:rsid w:val="79C478F8"/>
    <w:rsid w:val="79D57D57"/>
    <w:rsid w:val="79E15033"/>
    <w:rsid w:val="79E823A4"/>
    <w:rsid w:val="79EB6B81"/>
    <w:rsid w:val="79FB2516"/>
    <w:rsid w:val="7A010B4C"/>
    <w:rsid w:val="7A213A5B"/>
    <w:rsid w:val="7A543EE8"/>
    <w:rsid w:val="7A5C7C3E"/>
    <w:rsid w:val="7AAF0985"/>
    <w:rsid w:val="7AB03054"/>
    <w:rsid w:val="7AFD18AC"/>
    <w:rsid w:val="7B2014A6"/>
    <w:rsid w:val="7B2745E3"/>
    <w:rsid w:val="7B3A696C"/>
    <w:rsid w:val="7B3F0C29"/>
    <w:rsid w:val="7B4E6E8E"/>
    <w:rsid w:val="7B6200DA"/>
    <w:rsid w:val="7B6E2211"/>
    <w:rsid w:val="7B8557BC"/>
    <w:rsid w:val="7BAA1800"/>
    <w:rsid w:val="7BEC6B0C"/>
    <w:rsid w:val="7BEE3352"/>
    <w:rsid w:val="7C336FB7"/>
    <w:rsid w:val="7C3A0345"/>
    <w:rsid w:val="7C7C44BA"/>
    <w:rsid w:val="7C8554FF"/>
    <w:rsid w:val="7C907F77"/>
    <w:rsid w:val="7CA67789"/>
    <w:rsid w:val="7CE85E18"/>
    <w:rsid w:val="7CED7166"/>
    <w:rsid w:val="7D0746CC"/>
    <w:rsid w:val="7D2343E3"/>
    <w:rsid w:val="7D2836AD"/>
    <w:rsid w:val="7D33726F"/>
    <w:rsid w:val="7D6733BC"/>
    <w:rsid w:val="7D6A07B6"/>
    <w:rsid w:val="7D7A43AE"/>
    <w:rsid w:val="7DC74AF8"/>
    <w:rsid w:val="7DE577C5"/>
    <w:rsid w:val="7E1210B5"/>
    <w:rsid w:val="7E3C6484"/>
    <w:rsid w:val="7E9A50CB"/>
    <w:rsid w:val="7ED4682F"/>
    <w:rsid w:val="7EFB15D5"/>
    <w:rsid w:val="7EFE38AC"/>
    <w:rsid w:val="7F054C3B"/>
    <w:rsid w:val="7F0E39EF"/>
    <w:rsid w:val="7F281C19"/>
    <w:rsid w:val="7F5636E8"/>
    <w:rsid w:val="7F7F3A81"/>
    <w:rsid w:val="7F871AF4"/>
    <w:rsid w:val="7F872CCD"/>
    <w:rsid w:val="7F9833C6"/>
    <w:rsid w:val="7FA9033E"/>
    <w:rsid w:val="7FCC6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6"/>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uiPriority w:val="0"/>
    <w:rPr>
      <w:rFonts w:ascii="宋体" w:hAnsi="Courier New" w:cs="Courier New"/>
      <w:szCs w:val="21"/>
    </w:r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sz w:val="18"/>
      <w:szCs w:val="18"/>
    </w:rPr>
  </w:style>
  <w:style w:type="character" w:customStyle="1" w:styleId="15">
    <w:name w:val="占位符文本1"/>
    <w:basedOn w:val="10"/>
    <w:semiHidden/>
    <w:qFormat/>
    <w:uiPriority w:val="99"/>
    <w:rPr>
      <w:color w:val="808080"/>
    </w:rPr>
  </w:style>
  <w:style w:type="character" w:customStyle="1" w:styleId="16">
    <w:name w:val="标题 3 字符"/>
    <w:basedOn w:val="10"/>
    <w:link w:val="3"/>
    <w:qFormat/>
    <w:uiPriority w:val="0"/>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609</Words>
  <Characters>3474</Characters>
  <Lines>28</Lines>
  <Paragraphs>8</Paragraphs>
  <TotalTime>8</TotalTime>
  <ScaleCrop>false</ScaleCrop>
  <LinksUpToDate>false</LinksUpToDate>
  <CharactersWithSpaces>4075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2021-11-29T10:25:00Z</dcterms:created>
  <dc:creator>钱东东</dc:creator>
  <cp:lastModifiedBy>东进</cp:lastModifiedBy>
  <cp:lastPrinted>2021-11-30T13:56:00Z</cp:lastPrinted>
  <dcterms:modified xsi:type="dcterms:W3CDTF">2022-10-24T01:30:28Z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9C4FB9716D704CE4996DC575BB978E94</vt:lpwstr>
  </property>
</Properties>
</file>