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5E94" w14:textId="77777777" w:rsidR="009B0776" w:rsidRDefault="0005097A">
      <w:pPr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4:</w:t>
      </w:r>
    </w:p>
    <w:p w14:paraId="5D654402" w14:textId="77777777" w:rsidR="009B0776" w:rsidRDefault="0005097A">
      <w:pPr>
        <w:shd w:val="clear" w:color="auto" w:fill="FFFFFF"/>
        <w:spacing w:line="440" w:lineRule="exact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36"/>
          <w:szCs w:val="36"/>
        </w:rPr>
        <w:t>2022</w:t>
      </w:r>
      <w:r>
        <w:rPr>
          <w:rFonts w:ascii="仿宋" w:eastAsia="仿宋" w:hAnsi="仿宋" w:cs="仿宋" w:hint="eastAsia"/>
          <w:b/>
          <w:sz w:val="36"/>
          <w:szCs w:val="36"/>
        </w:rPr>
        <w:t>年浙江省职业院校技能大赛高职</w:t>
      </w:r>
      <w:proofErr w:type="gramStart"/>
      <w:r>
        <w:rPr>
          <w:rFonts w:ascii="仿宋" w:eastAsia="仿宋" w:hAnsi="仿宋" w:cs="仿宋" w:hint="eastAsia"/>
          <w:b/>
          <w:sz w:val="36"/>
          <w:szCs w:val="36"/>
        </w:rPr>
        <w:t>组复杂</w:t>
      </w:r>
      <w:proofErr w:type="gramEnd"/>
      <w:r>
        <w:rPr>
          <w:rFonts w:ascii="仿宋" w:eastAsia="仿宋" w:hAnsi="仿宋" w:cs="仿宋" w:hint="eastAsia"/>
          <w:b/>
          <w:sz w:val="36"/>
          <w:szCs w:val="36"/>
        </w:rPr>
        <w:t>部件数控多轴联动加工技术赛项</w:t>
      </w:r>
    </w:p>
    <w:p w14:paraId="10EEDE51" w14:textId="77777777" w:rsidR="009B0776" w:rsidRDefault="0005097A">
      <w:pPr>
        <w:shd w:val="clear" w:color="auto" w:fill="FFFFFF"/>
        <w:spacing w:line="440" w:lineRule="exact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疫情防控登记表</w:t>
      </w:r>
    </w:p>
    <w:p w14:paraId="36D377E2" w14:textId="77777777" w:rsidR="009B0776" w:rsidRDefault="0005097A">
      <w:pPr>
        <w:shd w:val="clear" w:color="auto" w:fill="FFFFFF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所属院校（盖章）：</w:t>
      </w:r>
    </w:p>
    <w:tbl>
      <w:tblPr>
        <w:tblpPr w:leftFromText="180" w:rightFromText="180" w:vertAnchor="text" w:horzAnchor="page" w:tblpX="776" w:tblpY="354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957"/>
        <w:gridCol w:w="675"/>
        <w:gridCol w:w="2717"/>
        <w:gridCol w:w="1503"/>
        <w:gridCol w:w="1136"/>
        <w:gridCol w:w="1202"/>
        <w:gridCol w:w="857"/>
        <w:gridCol w:w="1103"/>
        <w:gridCol w:w="922"/>
        <w:gridCol w:w="814"/>
        <w:gridCol w:w="1061"/>
        <w:gridCol w:w="980"/>
      </w:tblGrid>
      <w:tr w:rsidR="009B0776" w14:paraId="6D332DA5" w14:textId="77777777" w:rsidTr="00530188">
        <w:trPr>
          <w:trHeight w:val="641"/>
        </w:trPr>
        <w:tc>
          <w:tcPr>
            <w:tcW w:w="527" w:type="dxa"/>
            <w:shd w:val="clear" w:color="auto" w:fill="auto"/>
            <w:vAlign w:val="center"/>
          </w:tcPr>
          <w:p w14:paraId="69AAE441" w14:textId="77777777" w:rsidR="009B0776" w:rsidRDefault="0005097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C037292" w14:textId="77777777" w:rsidR="009B0776" w:rsidRDefault="0005097A">
            <w:pPr>
              <w:widowControl/>
              <w:spacing w:line="320" w:lineRule="exact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B4F2688" w14:textId="77777777" w:rsidR="009B0776" w:rsidRDefault="0005097A">
            <w:pPr>
              <w:widowControl/>
              <w:spacing w:line="320" w:lineRule="exact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685DA90" w14:textId="77777777" w:rsidR="009B0776" w:rsidRDefault="0005097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身份证号码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81EB822" w14:textId="77777777" w:rsidR="009B0776" w:rsidRDefault="0005097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联系方式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D8AA088" w14:textId="77777777" w:rsidR="009B0776" w:rsidRDefault="0005097A">
            <w:pPr>
              <w:widowControl/>
              <w:spacing w:line="320" w:lineRule="exact"/>
              <w:ind w:rightChars="-33" w:righ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预定酒店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A3D5360" w14:textId="77777777" w:rsidR="009B0776" w:rsidRDefault="0005097A">
            <w:pPr>
              <w:spacing w:line="320" w:lineRule="exact"/>
              <w:ind w:leftChars="-33" w:left="-69" w:rightChars="-33" w:righ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行程卡</w:t>
            </w:r>
            <w:r>
              <w:rPr>
                <w:rFonts w:ascii="仿宋" w:eastAsia="仿宋" w:hAnsi="仿宋" w:hint="eastAsia"/>
                <w:szCs w:val="21"/>
              </w:rPr>
              <w:t>是否带星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DB47F23" w14:textId="77777777" w:rsidR="009B0776" w:rsidRDefault="0005097A">
            <w:pPr>
              <w:widowControl/>
              <w:spacing w:line="320" w:lineRule="exact"/>
              <w:ind w:leftChars="-33" w:left="-69" w:rightChars="-33" w:righ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健康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码</w:t>
            </w:r>
            <w:r>
              <w:rPr>
                <w:rFonts w:ascii="仿宋" w:eastAsia="仿宋" w:hAnsi="仿宋" w:hint="eastAsia"/>
                <w:szCs w:val="21"/>
              </w:rPr>
              <w:t>状态</w:t>
            </w:r>
            <w:proofErr w:type="gramEnd"/>
          </w:p>
        </w:tc>
        <w:tc>
          <w:tcPr>
            <w:tcW w:w="1103" w:type="dxa"/>
            <w:shd w:val="clear" w:color="auto" w:fill="auto"/>
            <w:vAlign w:val="center"/>
          </w:tcPr>
          <w:p w14:paraId="207E45D2" w14:textId="77777777" w:rsidR="009B0776" w:rsidRDefault="0005097A">
            <w:pPr>
              <w:widowControl/>
              <w:spacing w:line="320" w:lineRule="exact"/>
              <w:ind w:leftChars="-33" w:left="-69" w:rightChars="-33" w:righ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承诺书</w:t>
            </w:r>
            <w:r>
              <w:rPr>
                <w:rFonts w:ascii="仿宋" w:eastAsia="仿宋" w:hAnsi="仿宋" w:hint="eastAsia"/>
                <w:szCs w:val="21"/>
              </w:rPr>
              <w:t>是否已签订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749568B" w14:textId="77777777" w:rsidR="009B0776" w:rsidRDefault="0005097A">
            <w:pPr>
              <w:widowControl/>
              <w:spacing w:line="320" w:lineRule="exact"/>
              <w:ind w:leftChars="-33" w:left="-69" w:rightChars="-33" w:righ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次</w:t>
            </w:r>
            <w:r>
              <w:rPr>
                <w:rFonts w:ascii="仿宋" w:eastAsia="仿宋" w:hAnsi="仿宋" w:hint="eastAsia"/>
                <w:szCs w:val="21"/>
              </w:rPr>
              <w:t>核酸</w:t>
            </w:r>
            <w:r>
              <w:rPr>
                <w:rFonts w:ascii="仿宋" w:eastAsia="仿宋" w:hAnsi="仿宋" w:hint="eastAsia"/>
                <w:szCs w:val="21"/>
              </w:rPr>
              <w:t>是否阴性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389D063" w14:textId="77777777" w:rsidR="009B0776" w:rsidRDefault="0005097A">
            <w:pPr>
              <w:widowControl/>
              <w:spacing w:line="320" w:lineRule="exact"/>
              <w:ind w:leftChars="-33" w:left="-69" w:rightChars="-33" w:right="-6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体温</w:t>
            </w:r>
            <w:r>
              <w:rPr>
                <w:rFonts w:ascii="仿宋" w:eastAsia="仿宋" w:hAnsi="仿宋" w:hint="eastAsia"/>
                <w:szCs w:val="21"/>
              </w:rPr>
              <w:t>是否正常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90C4128" w14:textId="77777777" w:rsidR="009B0776" w:rsidRDefault="0005097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签名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62C512F" w14:textId="77777777" w:rsidR="009B0776" w:rsidRDefault="0005097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9B0776" w14:paraId="72AB1328" w14:textId="77777777" w:rsidTr="00530188">
        <w:trPr>
          <w:trHeight w:val="655"/>
        </w:trPr>
        <w:tc>
          <w:tcPr>
            <w:tcW w:w="527" w:type="dxa"/>
            <w:shd w:val="clear" w:color="auto" w:fill="auto"/>
            <w:vAlign w:val="center"/>
          </w:tcPr>
          <w:p w14:paraId="5F6B0E46" w14:textId="77777777" w:rsidR="009B0776" w:rsidRDefault="0005097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90F6CAC" w14:textId="77777777" w:rsidR="009B0776" w:rsidRDefault="009B0776">
            <w:pPr>
              <w:widowControl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  <w:highlight w:val="yellow"/>
                <w:lang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4FC8C2C6" w14:textId="77777777" w:rsidR="009B0776" w:rsidRDefault="009B0776">
            <w:pPr>
              <w:widowControl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  <w:highlight w:val="yellow"/>
                <w:lang w:bidi="ar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63E4F9EC" w14:textId="77777777" w:rsidR="009B0776" w:rsidRDefault="009B0776">
            <w:pPr>
              <w:widowControl/>
              <w:adjustRightInd w:val="0"/>
              <w:spacing w:line="320" w:lineRule="exact"/>
              <w:ind w:leftChars="-51" w:left="-107"/>
              <w:jc w:val="center"/>
              <w:rPr>
                <w:rFonts w:ascii="仿宋" w:eastAsia="仿宋" w:hAnsi="仿宋"/>
                <w:kern w:val="0"/>
                <w:szCs w:val="21"/>
                <w:highlight w:val="yellow"/>
                <w:lang w:bidi="ar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254C453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8FC8C13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3B96B2A2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1F4FC2C0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1EF07AE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A06866F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47604390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30CD316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E0AE2C9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B0776" w14:paraId="7D1529EF" w14:textId="77777777" w:rsidTr="00530188">
        <w:trPr>
          <w:trHeight w:val="557"/>
        </w:trPr>
        <w:tc>
          <w:tcPr>
            <w:tcW w:w="527" w:type="dxa"/>
            <w:shd w:val="clear" w:color="auto" w:fill="auto"/>
            <w:vAlign w:val="center"/>
          </w:tcPr>
          <w:p w14:paraId="280AD314" w14:textId="77777777" w:rsidR="009B0776" w:rsidRDefault="0005097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2506F52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2CB7A74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73256990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7D4FA6B4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3BB4F15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73D5D708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6DA7383A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324FFAF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D71A4BA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0BC970B4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9F56A0E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6F26B8F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B0776" w14:paraId="774F26D5" w14:textId="77777777" w:rsidTr="00530188">
        <w:trPr>
          <w:trHeight w:val="565"/>
        </w:trPr>
        <w:tc>
          <w:tcPr>
            <w:tcW w:w="527" w:type="dxa"/>
            <w:shd w:val="clear" w:color="auto" w:fill="auto"/>
            <w:vAlign w:val="center"/>
          </w:tcPr>
          <w:p w14:paraId="2FF69FA0" w14:textId="77777777" w:rsidR="009B0776" w:rsidRDefault="0005097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35682E3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48E7F610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05D7951D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A803015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2C17875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333710BF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628A4CF8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EB7C146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A7E8BF3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03CBA3F3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65D5D5F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6D3D2EA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B0776" w14:paraId="6588252B" w14:textId="77777777" w:rsidTr="00530188">
        <w:trPr>
          <w:trHeight w:val="559"/>
        </w:trPr>
        <w:tc>
          <w:tcPr>
            <w:tcW w:w="527" w:type="dxa"/>
            <w:shd w:val="clear" w:color="auto" w:fill="auto"/>
            <w:vAlign w:val="center"/>
          </w:tcPr>
          <w:p w14:paraId="3291B2B0" w14:textId="77777777" w:rsidR="009B0776" w:rsidRDefault="0005097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A80E6C7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E2215CA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5CAADABF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2196AE9A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CB4FBED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36316C7E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211BFCDC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9C04AA7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0FCD47D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2E70A7DD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2E484DB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3C9888C" w14:textId="77777777" w:rsidR="009B0776" w:rsidRDefault="009B0776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3306D94F" w14:textId="77777777" w:rsidR="009B0776" w:rsidRDefault="0005097A">
      <w:pPr>
        <w:shd w:val="clear" w:color="auto" w:fill="FFFFFF"/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</w:t>
      </w:r>
    </w:p>
    <w:p w14:paraId="28CB7AC0" w14:textId="77777777" w:rsidR="009B0776" w:rsidRDefault="009B0776">
      <w:pPr>
        <w:spacing w:line="40" w:lineRule="exact"/>
        <w:rPr>
          <w:rFonts w:ascii="方正小标宋简体" w:eastAsia="方正小标宋简体"/>
          <w:kern w:val="0"/>
          <w:sz w:val="32"/>
          <w:szCs w:val="32"/>
        </w:rPr>
      </w:pPr>
    </w:p>
    <w:p w14:paraId="2130E36E" w14:textId="77777777" w:rsidR="009B0776" w:rsidRDefault="009B0776">
      <w:pPr>
        <w:spacing w:line="40" w:lineRule="exact"/>
        <w:rPr>
          <w:rFonts w:ascii="方正小标宋简体" w:eastAsia="方正小标宋简体"/>
          <w:kern w:val="0"/>
          <w:sz w:val="32"/>
          <w:szCs w:val="32"/>
        </w:rPr>
      </w:pPr>
    </w:p>
    <w:p w14:paraId="6B91B7F8" w14:textId="77777777" w:rsidR="009B0776" w:rsidRDefault="009B0776">
      <w:pPr>
        <w:spacing w:line="40" w:lineRule="exact"/>
        <w:rPr>
          <w:rFonts w:ascii="方正小标宋简体" w:eastAsia="方正小标宋简体"/>
          <w:kern w:val="0"/>
          <w:sz w:val="32"/>
          <w:szCs w:val="32"/>
        </w:rPr>
      </w:pPr>
    </w:p>
    <w:p w14:paraId="504B8A19" w14:textId="77777777" w:rsidR="009B0776" w:rsidRDefault="009B0776">
      <w:pPr>
        <w:spacing w:line="40" w:lineRule="exact"/>
        <w:rPr>
          <w:rFonts w:ascii="方正小标宋简体" w:eastAsia="方正小标宋简体"/>
          <w:kern w:val="0"/>
          <w:sz w:val="32"/>
          <w:szCs w:val="32"/>
        </w:rPr>
      </w:pPr>
    </w:p>
    <w:p w14:paraId="7CFDB539" w14:textId="77777777" w:rsidR="009B0776" w:rsidRDefault="009B0776">
      <w:pPr>
        <w:spacing w:line="40" w:lineRule="exact"/>
        <w:rPr>
          <w:rFonts w:ascii="方正小标宋简体" w:eastAsia="方正小标宋简体"/>
          <w:kern w:val="0"/>
          <w:sz w:val="32"/>
          <w:szCs w:val="32"/>
        </w:rPr>
      </w:pPr>
    </w:p>
    <w:p w14:paraId="2C1E4B3D" w14:textId="77777777" w:rsidR="009B0776" w:rsidRDefault="009B0776">
      <w:pPr>
        <w:spacing w:line="40" w:lineRule="exact"/>
        <w:rPr>
          <w:rFonts w:ascii="方正小标宋简体" w:eastAsia="方正小标宋简体"/>
          <w:kern w:val="0"/>
          <w:sz w:val="32"/>
          <w:szCs w:val="32"/>
        </w:rPr>
      </w:pPr>
    </w:p>
    <w:p w14:paraId="21391CA2" w14:textId="77777777" w:rsidR="009B0776" w:rsidRDefault="0005097A">
      <w:pPr>
        <w:spacing w:line="320" w:lineRule="exact"/>
        <w:rPr>
          <w:rFonts w:ascii="方正小标宋简体" w:eastAsia="方正小标宋简体"/>
          <w:kern w:val="0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登记人：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填写时间：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sectPr w:rsidR="009B0776">
      <w:footerReference w:type="default" r:id="rId7"/>
      <w:pgSz w:w="16838" w:h="11906" w:orient="landscape"/>
      <w:pgMar w:top="1531" w:right="2098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7B0E" w14:textId="77777777" w:rsidR="0005097A" w:rsidRDefault="0005097A">
      <w:r>
        <w:separator/>
      </w:r>
    </w:p>
  </w:endnote>
  <w:endnote w:type="continuationSeparator" w:id="0">
    <w:p w14:paraId="40D783F1" w14:textId="77777777" w:rsidR="0005097A" w:rsidRDefault="0005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C2D073C-3AD3-41D9-A6C0-2E900C10613C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2" w:fontKey="{B07B59C9-8F1A-4B8B-BE67-8344BDC3422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43D2A84-7288-429D-A30E-3AA913115C3C}"/>
    <w:embedBold r:id="rId4" w:subsetted="1" w:fontKey="{9A3815F7-623E-4CB6-AF50-BC7974C63634}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523117"/>
    </w:sdtPr>
    <w:sdtEndPr/>
    <w:sdtContent>
      <w:p w14:paraId="2DA67A31" w14:textId="77777777" w:rsidR="009B0776" w:rsidRDefault="000509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30D96" w14:textId="77777777" w:rsidR="0005097A" w:rsidRDefault="0005097A">
      <w:r>
        <w:separator/>
      </w:r>
    </w:p>
  </w:footnote>
  <w:footnote w:type="continuationSeparator" w:id="0">
    <w:p w14:paraId="00A712F9" w14:textId="77777777" w:rsidR="0005097A" w:rsidRDefault="00050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40D"/>
    <w:rsid w:val="0003358B"/>
    <w:rsid w:val="0005097A"/>
    <w:rsid w:val="0009638E"/>
    <w:rsid w:val="000A746F"/>
    <w:rsid w:val="00530188"/>
    <w:rsid w:val="005A2A78"/>
    <w:rsid w:val="0075767F"/>
    <w:rsid w:val="00785071"/>
    <w:rsid w:val="007E483C"/>
    <w:rsid w:val="0080240D"/>
    <w:rsid w:val="008514D6"/>
    <w:rsid w:val="009A112F"/>
    <w:rsid w:val="009B0776"/>
    <w:rsid w:val="009F642A"/>
    <w:rsid w:val="00B514C6"/>
    <w:rsid w:val="00F0057C"/>
    <w:rsid w:val="00FA54A6"/>
    <w:rsid w:val="05073EB5"/>
    <w:rsid w:val="06696672"/>
    <w:rsid w:val="0E2A1C97"/>
    <w:rsid w:val="10EA5A3E"/>
    <w:rsid w:val="15424F0B"/>
    <w:rsid w:val="1D486FBA"/>
    <w:rsid w:val="1D8F2E2A"/>
    <w:rsid w:val="20100929"/>
    <w:rsid w:val="2240504B"/>
    <w:rsid w:val="25AA2A14"/>
    <w:rsid w:val="26304F9D"/>
    <w:rsid w:val="274131F3"/>
    <w:rsid w:val="2B14398C"/>
    <w:rsid w:val="2C05415C"/>
    <w:rsid w:val="2D0C4DA8"/>
    <w:rsid w:val="2D5F3EF6"/>
    <w:rsid w:val="2D8556B3"/>
    <w:rsid w:val="302D4E6F"/>
    <w:rsid w:val="307153DD"/>
    <w:rsid w:val="3C7F4265"/>
    <w:rsid w:val="3CC17B87"/>
    <w:rsid w:val="3D0B6538"/>
    <w:rsid w:val="3D9D58A7"/>
    <w:rsid w:val="3DFD6502"/>
    <w:rsid w:val="3FB82056"/>
    <w:rsid w:val="446634E4"/>
    <w:rsid w:val="482701E5"/>
    <w:rsid w:val="4BE52E9E"/>
    <w:rsid w:val="4D530006"/>
    <w:rsid w:val="4E530593"/>
    <w:rsid w:val="4EE518BB"/>
    <w:rsid w:val="554774C6"/>
    <w:rsid w:val="58031511"/>
    <w:rsid w:val="5A885734"/>
    <w:rsid w:val="5B8C4383"/>
    <w:rsid w:val="61604B04"/>
    <w:rsid w:val="623E1715"/>
    <w:rsid w:val="6D655FDC"/>
    <w:rsid w:val="7655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E194"/>
  <w15:docId w15:val="{02251D32-8E35-4E0D-B3EC-596ED84C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周鹏帅</dc:creator>
  <cp:lastModifiedBy>158788353@qq.com</cp:lastModifiedBy>
  <cp:revision>4</cp:revision>
  <dcterms:created xsi:type="dcterms:W3CDTF">2022-04-13T02:25:00Z</dcterms:created>
  <dcterms:modified xsi:type="dcterms:W3CDTF">2022-04-15T07:11:00Z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A232138B7A7C4C2B87298D69799EE9E7</vt:lpwstr>
  </property>
</Properties>
</file>