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DE0E" w14:textId="77777777" w:rsidR="00741202" w:rsidRDefault="00000000" w:rsidP="006A4849">
      <w:pPr>
        <w:spacing w:afterLines="50" w:after="156"/>
        <w:ind w:firstLineChars="700" w:firstLine="2108"/>
        <w:rPr>
          <w:rFonts w:ascii="Times New Roman" w:eastAsia="黑体" w:hAnsi="Times New Roman"/>
          <w:b/>
          <w:sz w:val="30"/>
          <w:szCs w:val="30"/>
        </w:rPr>
      </w:pPr>
      <w:bookmarkStart w:id="0" w:name="_Hlk133222934"/>
      <w:r>
        <w:rPr>
          <w:rFonts w:ascii="Times New Roman" w:eastAsia="黑体" w:hAnsi="Times New Roman" w:hint="eastAsia"/>
          <w:b/>
          <w:sz w:val="30"/>
          <w:szCs w:val="30"/>
        </w:rPr>
        <w:t>20</w:t>
      </w:r>
      <w:r>
        <w:rPr>
          <w:rFonts w:ascii="Times New Roman" w:eastAsia="黑体" w:hAnsi="Times New Roman"/>
          <w:b/>
          <w:sz w:val="30"/>
          <w:szCs w:val="30"/>
        </w:rPr>
        <w:t>23</w:t>
      </w:r>
      <w:r>
        <w:rPr>
          <w:rFonts w:ascii="Times New Roman" w:eastAsia="黑体" w:hAnsi="Times New Roman" w:hint="eastAsia"/>
          <w:b/>
          <w:sz w:val="30"/>
          <w:szCs w:val="30"/>
        </w:rPr>
        <w:t>年浙江省高职院校职业技能大赛</w:t>
      </w:r>
    </w:p>
    <w:p w14:paraId="2A4EC117" w14:textId="77777777" w:rsidR="00741202" w:rsidRDefault="00000000">
      <w:pPr>
        <w:spacing w:afterLines="50" w:after="156"/>
        <w:jc w:val="center"/>
        <w:rPr>
          <w:rFonts w:eastAsia="黑体"/>
          <w:b/>
          <w:sz w:val="30"/>
          <w:szCs w:val="30"/>
        </w:rPr>
      </w:pPr>
      <w:r>
        <w:rPr>
          <w:rFonts w:eastAsia="黑体" w:hint="eastAsia"/>
          <w:b/>
          <w:sz w:val="30"/>
          <w:szCs w:val="30"/>
        </w:rPr>
        <w:t>“临床技能”赛项学生组规程</w:t>
      </w:r>
    </w:p>
    <w:bookmarkEnd w:id="0"/>
    <w:p w14:paraId="2A524887" w14:textId="77777777" w:rsidR="00741202" w:rsidRDefault="00741202">
      <w:pPr>
        <w:spacing w:line="360" w:lineRule="auto"/>
        <w:rPr>
          <w:b/>
          <w:sz w:val="24"/>
        </w:rPr>
      </w:pPr>
    </w:p>
    <w:p w14:paraId="31B52D39" w14:textId="77777777" w:rsidR="00741202" w:rsidRDefault="00000000">
      <w:pPr>
        <w:spacing w:line="360" w:lineRule="auto"/>
        <w:rPr>
          <w:b/>
          <w:sz w:val="24"/>
        </w:rPr>
      </w:pPr>
      <w:r>
        <w:rPr>
          <w:rFonts w:hint="eastAsia"/>
          <w:b/>
          <w:sz w:val="24"/>
        </w:rPr>
        <w:t>一、赛项名称</w:t>
      </w:r>
    </w:p>
    <w:p w14:paraId="0E94B6CE" w14:textId="77777777" w:rsidR="00741202" w:rsidRDefault="00000000">
      <w:pPr>
        <w:spacing w:line="360" w:lineRule="auto"/>
        <w:ind w:firstLineChars="198" w:firstLine="475"/>
        <w:rPr>
          <w:bCs/>
          <w:sz w:val="24"/>
        </w:rPr>
      </w:pPr>
      <w:r>
        <w:rPr>
          <w:rFonts w:hint="eastAsia"/>
          <w:bCs/>
          <w:sz w:val="24"/>
        </w:rPr>
        <w:t xml:space="preserve">赛项名称：临床技能 </w:t>
      </w:r>
    </w:p>
    <w:p w14:paraId="7A35C12B" w14:textId="77777777" w:rsidR="00741202" w:rsidRDefault="00000000">
      <w:pPr>
        <w:spacing w:line="360" w:lineRule="auto"/>
        <w:ind w:firstLineChars="198" w:firstLine="475"/>
        <w:rPr>
          <w:bCs/>
          <w:sz w:val="32"/>
          <w:szCs w:val="32"/>
        </w:rPr>
      </w:pPr>
      <w:r>
        <w:rPr>
          <w:rFonts w:hint="eastAsia"/>
          <w:bCs/>
          <w:sz w:val="24"/>
        </w:rPr>
        <w:t>英文名称：</w:t>
      </w:r>
      <w:r>
        <w:rPr>
          <w:rFonts w:cstheme="minorHAnsi"/>
          <w:color w:val="333333"/>
          <w:sz w:val="32"/>
          <w:szCs w:val="32"/>
          <w:shd w:val="clear" w:color="auto" w:fill="FFFFFF"/>
        </w:rPr>
        <w:t xml:space="preserve">Clinical </w:t>
      </w:r>
      <w:r>
        <w:rPr>
          <w:rFonts w:cstheme="minorHAnsi"/>
          <w:bCs/>
          <w:sz w:val="32"/>
          <w:szCs w:val="32"/>
        </w:rPr>
        <w:t xml:space="preserve">Skills </w:t>
      </w:r>
    </w:p>
    <w:p w14:paraId="7B4081A2" w14:textId="77777777" w:rsidR="00741202" w:rsidRDefault="00000000">
      <w:pPr>
        <w:spacing w:line="360" w:lineRule="auto"/>
        <w:ind w:firstLineChars="198" w:firstLine="475"/>
        <w:rPr>
          <w:bCs/>
          <w:sz w:val="24"/>
        </w:rPr>
      </w:pPr>
      <w:r>
        <w:rPr>
          <w:rFonts w:hint="eastAsia"/>
          <w:bCs/>
          <w:sz w:val="24"/>
        </w:rPr>
        <w:t>赛项组别：高职组</w:t>
      </w:r>
    </w:p>
    <w:p w14:paraId="74BA1D28" w14:textId="77777777" w:rsidR="00741202" w:rsidRDefault="00000000">
      <w:pPr>
        <w:spacing w:line="360" w:lineRule="auto"/>
        <w:ind w:firstLineChars="198" w:firstLine="475"/>
        <w:rPr>
          <w:bCs/>
          <w:sz w:val="24"/>
        </w:rPr>
      </w:pPr>
      <w:r>
        <w:rPr>
          <w:rFonts w:hint="eastAsia"/>
          <w:bCs/>
          <w:sz w:val="24"/>
        </w:rPr>
        <w:t>赛项归属产业：第三产业（101201，“医疗服务业”）</w:t>
      </w:r>
    </w:p>
    <w:p w14:paraId="22FD8ABC" w14:textId="77777777" w:rsidR="00741202" w:rsidRDefault="00000000">
      <w:pPr>
        <w:spacing w:line="360" w:lineRule="auto"/>
        <w:rPr>
          <w:b/>
          <w:sz w:val="24"/>
        </w:rPr>
      </w:pPr>
      <w:r>
        <w:rPr>
          <w:rFonts w:hint="eastAsia"/>
          <w:b/>
          <w:sz w:val="24"/>
        </w:rPr>
        <w:t>二、竞赛目的</w:t>
      </w:r>
    </w:p>
    <w:p w14:paraId="73C003DE" w14:textId="77777777" w:rsidR="00741202" w:rsidRDefault="00000000">
      <w:pPr>
        <w:spacing w:line="360" w:lineRule="auto"/>
        <w:ind w:firstLineChars="200" w:firstLine="480"/>
        <w:rPr>
          <w:sz w:val="24"/>
        </w:rPr>
      </w:pPr>
      <w:r>
        <w:rPr>
          <w:sz w:val="24"/>
        </w:rPr>
        <w:t>全面贯彻落实二十大对“推进健康中国建设”</w:t>
      </w:r>
      <w:proofErr w:type="gramStart"/>
      <w:r>
        <w:rPr>
          <w:sz w:val="24"/>
        </w:rPr>
        <w:t>作出</w:t>
      </w:r>
      <w:proofErr w:type="gramEnd"/>
      <w:r>
        <w:rPr>
          <w:rFonts w:hint="eastAsia"/>
          <w:sz w:val="24"/>
        </w:rPr>
        <w:t>的</w:t>
      </w:r>
      <w:r>
        <w:rPr>
          <w:sz w:val="24"/>
        </w:rPr>
        <w:t>全面部署，进一步推动临床医学实践教学改革，创新实践教学体系，加强医学生临床思维、技能操作能力、人文关怀精神的培养，</w:t>
      </w:r>
      <w:r>
        <w:rPr>
          <w:rFonts w:hint="eastAsia"/>
          <w:sz w:val="24"/>
        </w:rPr>
        <w:t>培养具有</w:t>
      </w:r>
      <w:r>
        <w:rPr>
          <w:sz w:val="24"/>
        </w:rPr>
        <w:t>服务大健康、大卫生的理念，医德医术并重，</w:t>
      </w:r>
      <w:proofErr w:type="gramStart"/>
      <w:r>
        <w:rPr>
          <w:sz w:val="24"/>
        </w:rPr>
        <w:t>临床公卫融通</w:t>
      </w:r>
      <w:proofErr w:type="gramEnd"/>
      <w:r>
        <w:rPr>
          <w:rFonts w:hint="eastAsia"/>
          <w:sz w:val="24"/>
        </w:rPr>
        <w:t>的临床医疗人才</w:t>
      </w:r>
      <w:r>
        <w:rPr>
          <w:sz w:val="24"/>
        </w:rPr>
        <w:t>。</w:t>
      </w:r>
    </w:p>
    <w:p w14:paraId="286156FB" w14:textId="77777777" w:rsidR="00741202" w:rsidRDefault="00000000">
      <w:pPr>
        <w:spacing w:line="360" w:lineRule="auto"/>
        <w:rPr>
          <w:b/>
          <w:sz w:val="24"/>
        </w:rPr>
      </w:pPr>
      <w:r>
        <w:rPr>
          <w:rFonts w:hint="eastAsia"/>
          <w:b/>
          <w:sz w:val="24"/>
        </w:rPr>
        <w:t>三、竞赛内容</w:t>
      </w:r>
    </w:p>
    <w:p w14:paraId="3952B46D" w14:textId="77777777" w:rsidR="00741202" w:rsidRDefault="00000000">
      <w:pPr>
        <w:adjustRightInd w:val="0"/>
        <w:snapToGrid w:val="0"/>
        <w:spacing w:line="360" w:lineRule="auto"/>
        <w:ind w:firstLineChars="200" w:firstLine="480"/>
        <w:rPr>
          <w:sz w:val="24"/>
        </w:rPr>
      </w:pPr>
      <w:r>
        <w:rPr>
          <w:sz w:val="24"/>
        </w:rPr>
        <w:t>依据国家职业教育三年制临床医学专业教学标准，以基层医疗卫生服务实践能力需求为导向，按照执业助理医师、执业助理全科医师所对应的基本医疗服务、基本公共卫生服务岗位实际工作流程，参考全国执业助理医师技能考试内容与形式，科学设计竞赛内容。临床技能大赛主要内容包括临床诊断基本技能、常见疾病诊疗与基本公共卫生服务能力等，设计为两个模块。</w:t>
      </w:r>
    </w:p>
    <w:p w14:paraId="34E079E3" w14:textId="77777777" w:rsidR="00741202" w:rsidRDefault="00000000">
      <w:pPr>
        <w:adjustRightInd w:val="0"/>
        <w:snapToGrid w:val="0"/>
        <w:spacing w:line="360" w:lineRule="auto"/>
        <w:ind w:firstLineChars="200" w:firstLine="480"/>
        <w:rPr>
          <w:sz w:val="24"/>
        </w:rPr>
      </w:pPr>
      <w:r>
        <w:rPr>
          <w:sz w:val="24"/>
        </w:rPr>
        <w:t>1.基本医疗服务模块：分为病史采集与病例分析、体格检查、基本诊疗操作、心肺复苏术4个任务。</w:t>
      </w:r>
    </w:p>
    <w:p w14:paraId="22B0CD76" w14:textId="77777777" w:rsidR="00741202" w:rsidRDefault="00000000">
      <w:pPr>
        <w:adjustRightInd w:val="0"/>
        <w:snapToGrid w:val="0"/>
        <w:spacing w:line="360" w:lineRule="auto"/>
        <w:ind w:firstLineChars="200" w:firstLine="480"/>
        <w:rPr>
          <w:sz w:val="24"/>
        </w:rPr>
      </w:pPr>
      <w:r>
        <w:rPr>
          <w:sz w:val="24"/>
        </w:rPr>
        <w:t>（1）任务1：病例分析。参赛选手根据题卡提供的临床情景，独立完成病例分析，采用纸笔作答，时长为30分钟，占总成绩的25%；</w:t>
      </w:r>
    </w:p>
    <w:p w14:paraId="73C6F318" w14:textId="77777777" w:rsidR="00741202" w:rsidRDefault="00000000">
      <w:pPr>
        <w:adjustRightInd w:val="0"/>
        <w:snapToGrid w:val="0"/>
        <w:spacing w:line="360" w:lineRule="auto"/>
        <w:ind w:firstLineChars="200" w:firstLine="480"/>
        <w:rPr>
          <w:sz w:val="24"/>
        </w:rPr>
      </w:pPr>
      <w:r>
        <w:rPr>
          <w:sz w:val="24"/>
        </w:rPr>
        <w:lastRenderedPageBreak/>
        <w:t>（2）任务2：体格检查。</w:t>
      </w:r>
      <w:r>
        <w:rPr>
          <w:rFonts w:hint="eastAsia"/>
          <w:sz w:val="24"/>
        </w:rPr>
        <w:t>（</w:t>
      </w:r>
      <w:r>
        <w:rPr>
          <w:sz w:val="24"/>
        </w:rPr>
        <w:t>组委会随机抽取</w:t>
      </w:r>
      <w:r>
        <w:rPr>
          <w:rFonts w:hint="eastAsia"/>
          <w:sz w:val="24"/>
        </w:rPr>
        <w:t>，含肺部及心脏听诊或腹部触诊，2选1</w:t>
      </w:r>
      <w:r>
        <w:rPr>
          <w:rFonts w:ascii="仿宋_GB2312" w:eastAsia="仿宋_GB2312" w:hAnsi="仿宋_GB2312" w:cs="仿宋_GB2312" w:hint="eastAsia"/>
          <w:spacing w:val="6"/>
          <w:sz w:val="32"/>
          <w:szCs w:val="32"/>
        </w:rPr>
        <w:t>）</w:t>
      </w:r>
      <w:r>
        <w:rPr>
          <w:sz w:val="24"/>
        </w:rPr>
        <w:t>选手在相关医学教学模型上进行实际操作。时长为</w:t>
      </w:r>
      <w:r>
        <w:rPr>
          <w:rFonts w:hint="eastAsia"/>
          <w:sz w:val="24"/>
        </w:rPr>
        <w:t>5</w:t>
      </w:r>
      <w:r>
        <w:rPr>
          <w:sz w:val="24"/>
        </w:rPr>
        <w:t>分钟，占总成绩的20％；</w:t>
      </w:r>
    </w:p>
    <w:p w14:paraId="3268C7A5" w14:textId="77777777" w:rsidR="00741202" w:rsidRDefault="00000000">
      <w:pPr>
        <w:adjustRightInd w:val="0"/>
        <w:snapToGrid w:val="0"/>
        <w:spacing w:line="360" w:lineRule="auto"/>
        <w:ind w:firstLineChars="200" w:firstLine="480"/>
        <w:rPr>
          <w:sz w:val="24"/>
        </w:rPr>
      </w:pPr>
      <w:r>
        <w:rPr>
          <w:sz w:val="24"/>
        </w:rPr>
        <w:t>（3）任务3：基本诊疗操作，分为5个项目。选手须完成其中1项技能操作（赛前由大赛组委会随机抽取</w:t>
      </w:r>
      <w:r>
        <w:rPr>
          <w:rFonts w:hint="eastAsia"/>
          <w:sz w:val="24"/>
        </w:rPr>
        <w:t>，含腹膜腔穿刺术、穿</w:t>
      </w:r>
      <w:proofErr w:type="gramStart"/>
      <w:r>
        <w:rPr>
          <w:rFonts w:hint="eastAsia"/>
          <w:sz w:val="24"/>
        </w:rPr>
        <w:t>脱手术衣及戴</w:t>
      </w:r>
      <w:proofErr w:type="gramEnd"/>
      <w:r>
        <w:rPr>
          <w:rFonts w:hint="eastAsia"/>
          <w:sz w:val="24"/>
        </w:rPr>
        <w:t>无菌手套技术、上腹部手术切口换药技术、手术区消毒铺巾等5项</w:t>
      </w:r>
      <w:r>
        <w:rPr>
          <w:sz w:val="24"/>
        </w:rPr>
        <w:t>），选手在相关医学教学模型上进行实际操作。时长为5分钟，占总成绩的20％；</w:t>
      </w:r>
    </w:p>
    <w:p w14:paraId="78BFDC61" w14:textId="77777777" w:rsidR="00741202" w:rsidRDefault="00000000">
      <w:pPr>
        <w:adjustRightInd w:val="0"/>
        <w:snapToGrid w:val="0"/>
        <w:spacing w:line="360" w:lineRule="auto"/>
        <w:ind w:firstLineChars="200" w:firstLine="480"/>
        <w:rPr>
          <w:sz w:val="24"/>
        </w:rPr>
      </w:pPr>
      <w:r>
        <w:rPr>
          <w:sz w:val="24"/>
        </w:rPr>
        <w:t>（4）任务4：心肺复苏术，为必赛项目。选手在相关医学教学模型上独立完成操作。时长为5分钟，占总成绩的20％。</w:t>
      </w:r>
    </w:p>
    <w:p w14:paraId="73767477" w14:textId="77777777" w:rsidR="00741202" w:rsidRDefault="00000000">
      <w:pPr>
        <w:adjustRightInd w:val="0"/>
        <w:snapToGrid w:val="0"/>
        <w:spacing w:line="360" w:lineRule="auto"/>
        <w:ind w:firstLineChars="200" w:firstLine="480"/>
        <w:rPr>
          <w:sz w:val="24"/>
        </w:rPr>
      </w:pPr>
      <w:r>
        <w:rPr>
          <w:sz w:val="24"/>
        </w:rPr>
        <w:t>2.基本公共卫生服务模块：为健康教育、慢性病管理、预防接种、传染病与突发公共卫生事件管理等</w:t>
      </w:r>
      <w:r>
        <w:rPr>
          <w:rFonts w:hint="eastAsia"/>
          <w:sz w:val="24"/>
        </w:rPr>
        <w:t>5</w:t>
      </w:r>
      <w:r>
        <w:rPr>
          <w:sz w:val="24"/>
        </w:rPr>
        <w:t>个任务。参赛选手根据题卡提供的临床情景独立完成1项公共卫生服务任务（赛前由大赛组委会从赛题库中随机抽取），采用纸笔作答，时长为10分钟，占总成绩的15%。该模块与前述“病史采集与病例分析”任务合并进行竞赛。</w:t>
      </w:r>
    </w:p>
    <w:p w14:paraId="225EE38E" w14:textId="77777777" w:rsidR="00741202" w:rsidRDefault="00000000">
      <w:pPr>
        <w:spacing w:line="360" w:lineRule="auto"/>
        <w:rPr>
          <w:b/>
          <w:bCs/>
          <w:sz w:val="24"/>
        </w:rPr>
      </w:pPr>
      <w:r>
        <w:rPr>
          <w:rFonts w:hint="eastAsia"/>
          <w:b/>
          <w:bCs/>
          <w:sz w:val="24"/>
        </w:rPr>
        <w:t>四、竞赛流程</w:t>
      </w:r>
    </w:p>
    <w:p w14:paraId="2D4C8ED6" w14:textId="77777777" w:rsidR="00741202" w:rsidRDefault="00741202">
      <w:pPr>
        <w:spacing w:line="360" w:lineRule="auto"/>
        <w:rPr>
          <w:b/>
          <w:bCs/>
          <w:sz w:val="24"/>
        </w:rPr>
      </w:pPr>
    </w:p>
    <w:p w14:paraId="6D106FD2" w14:textId="77777777" w:rsidR="00741202" w:rsidRDefault="00741202">
      <w:pPr>
        <w:spacing w:line="360" w:lineRule="auto"/>
        <w:rPr>
          <w:b/>
          <w:bCs/>
          <w:sz w:val="24"/>
        </w:rPr>
      </w:pPr>
    </w:p>
    <w:p w14:paraId="2A9EC174" w14:textId="77777777" w:rsidR="00741202" w:rsidRDefault="00741202">
      <w:pPr>
        <w:spacing w:line="360" w:lineRule="auto"/>
        <w:rPr>
          <w:b/>
          <w:bCs/>
          <w:sz w:val="24"/>
        </w:rPr>
      </w:pPr>
    </w:p>
    <w:p w14:paraId="277043DA" w14:textId="77777777" w:rsidR="00741202" w:rsidRDefault="00000000">
      <w:pPr>
        <w:spacing w:line="360" w:lineRule="auto"/>
        <w:jc w:val="center"/>
        <w:rPr>
          <w:b/>
          <w:bCs/>
          <w:sz w:val="24"/>
        </w:rPr>
      </w:pPr>
      <w:r>
        <w:rPr>
          <w:noProof/>
          <w:sz w:val="24"/>
        </w:rPr>
        <mc:AlternateContent>
          <mc:Choice Requires="wps">
            <w:drawing>
              <wp:anchor distT="0" distB="0" distL="114300" distR="114300" simplePos="0" relativeHeight="251659264" behindDoc="0" locked="0" layoutInCell="1" allowOverlap="1" wp14:anchorId="1F6D4467" wp14:editId="3DE5ECA0">
                <wp:simplePos x="0" y="0"/>
                <wp:positionH relativeFrom="column">
                  <wp:posOffset>3383915</wp:posOffset>
                </wp:positionH>
                <wp:positionV relativeFrom="paragraph">
                  <wp:posOffset>141605</wp:posOffset>
                </wp:positionV>
                <wp:extent cx="1048385" cy="561975"/>
                <wp:effectExtent l="6350" t="6350" r="12065" b="22225"/>
                <wp:wrapNone/>
                <wp:docPr id="1" name="圆角矩形 1"/>
                <wp:cNvGraphicFramePr/>
                <a:graphic xmlns:a="http://schemas.openxmlformats.org/drawingml/2006/main">
                  <a:graphicData uri="http://schemas.microsoft.com/office/word/2010/wordprocessingShape">
                    <wps:wsp>
                      <wps:cNvSpPr/>
                      <wps:spPr>
                        <a:xfrm>
                          <a:off x="2527935" y="8219440"/>
                          <a:ext cx="1048385" cy="561975"/>
                        </a:xfrm>
                        <a:prstGeom prst="roundRect">
                          <a:avLst>
                            <a:gd name="adj" fmla="val 16158"/>
                          </a:avLst>
                        </a:prstGeom>
                        <a:solidFill>
                          <a:schemeClr val="bg1"/>
                        </a:solidFill>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txbx>
                        <w:txbxContent>
                          <w:p w14:paraId="382D4467" w14:textId="77777777" w:rsidR="00741202" w:rsidRDefault="00000000">
                            <w:pPr>
                              <w:adjustRightInd w:val="0"/>
                              <w:snapToGrid w:val="0"/>
                              <w:spacing w:line="200" w:lineRule="exact"/>
                              <w:jc w:val="center"/>
                              <w:rPr>
                                <w:sz w:val="20"/>
                                <w:szCs w:val="21"/>
                              </w:rPr>
                            </w:pPr>
                            <w:r>
                              <w:rPr>
                                <w:rFonts w:hint="eastAsia"/>
                                <w:sz w:val="20"/>
                                <w:szCs w:val="21"/>
                              </w:rPr>
                              <w:t>操作</w:t>
                            </w:r>
                          </w:p>
                          <w:p w14:paraId="3BA5EFD8" w14:textId="77777777" w:rsidR="00741202" w:rsidRDefault="00000000">
                            <w:pPr>
                              <w:adjustRightInd w:val="0"/>
                              <w:snapToGrid w:val="0"/>
                              <w:spacing w:line="200" w:lineRule="exact"/>
                              <w:jc w:val="center"/>
                              <w:rPr>
                                <w:sz w:val="20"/>
                                <w:szCs w:val="21"/>
                              </w:rPr>
                            </w:pPr>
                            <w:r>
                              <w:rPr>
                                <w:rFonts w:hint="eastAsia"/>
                                <w:sz w:val="20"/>
                                <w:szCs w:val="21"/>
                              </w:rPr>
                              <w:t>体格检查</w:t>
                            </w:r>
                          </w:p>
                          <w:p w14:paraId="67EF15CC" w14:textId="77777777" w:rsidR="00741202" w:rsidRDefault="00000000">
                            <w:pPr>
                              <w:adjustRightInd w:val="0"/>
                              <w:snapToGrid w:val="0"/>
                              <w:spacing w:line="200" w:lineRule="exact"/>
                              <w:jc w:val="center"/>
                              <w:rPr>
                                <w:sz w:val="20"/>
                                <w:szCs w:val="21"/>
                              </w:rPr>
                            </w:pPr>
                            <w:r>
                              <w:rPr>
                                <w:rFonts w:hint="eastAsia"/>
                                <w:sz w:val="20"/>
                                <w:szCs w:val="21"/>
                              </w:rPr>
                              <w:t>5min</w:t>
                            </w:r>
                          </w:p>
                          <w:p w14:paraId="5A241544" w14:textId="77777777" w:rsidR="00741202" w:rsidRDefault="00741202">
                            <w:pPr>
                              <w:jc w:val="center"/>
                            </w:pPr>
                          </w:p>
                          <w:p w14:paraId="3550A998" w14:textId="77777777" w:rsidR="00741202" w:rsidRDefault="0074120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F6D4467" id="圆角矩形 1" o:spid="_x0000_s1026" style="position:absolute;left:0;text-align:left;margin-left:266.45pt;margin-top:11.15pt;width:82.5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5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" fillcolor="white [3212]" strokecolor="#5a5a5a [2109]" strokeweight="1pt">
                <v:stroke joinstyle="miter"/>
                <v:textbox>
                  <w:txbxContent>
                    <w:p w14:paraId="382D4467" w14:textId="77777777" w:rsidR="00741202" w:rsidRDefault="00000000">
                      <w:pPr>
                        <w:adjustRightInd w:val="0"/>
                        <w:snapToGrid w:val="0"/>
                        <w:spacing w:line="200" w:lineRule="exact"/>
                        <w:jc w:val="center"/>
                        <w:rPr>
                          <w:sz w:val="20"/>
                          <w:szCs w:val="21"/>
                        </w:rPr>
                      </w:pPr>
                      <w:r>
                        <w:rPr>
                          <w:rFonts w:hint="eastAsia"/>
                          <w:sz w:val="20"/>
                          <w:szCs w:val="21"/>
                        </w:rPr>
                        <w:t>操作</w:t>
                      </w:r>
                    </w:p>
                    <w:p w14:paraId="3BA5EFD8" w14:textId="77777777" w:rsidR="00741202" w:rsidRDefault="00000000">
                      <w:pPr>
                        <w:adjustRightInd w:val="0"/>
                        <w:snapToGrid w:val="0"/>
                        <w:spacing w:line="200" w:lineRule="exact"/>
                        <w:jc w:val="center"/>
                        <w:rPr>
                          <w:sz w:val="20"/>
                          <w:szCs w:val="21"/>
                        </w:rPr>
                      </w:pPr>
                      <w:r>
                        <w:rPr>
                          <w:rFonts w:hint="eastAsia"/>
                          <w:sz w:val="20"/>
                          <w:szCs w:val="21"/>
                        </w:rPr>
                        <w:t>体格检查</w:t>
                      </w:r>
                    </w:p>
                    <w:p w14:paraId="67EF15CC" w14:textId="77777777" w:rsidR="00741202" w:rsidRDefault="00000000">
                      <w:pPr>
                        <w:adjustRightInd w:val="0"/>
                        <w:snapToGrid w:val="0"/>
                        <w:spacing w:line="200" w:lineRule="exact"/>
                        <w:jc w:val="center"/>
                        <w:rPr>
                          <w:sz w:val="20"/>
                          <w:szCs w:val="21"/>
                        </w:rPr>
                      </w:pPr>
                      <w:r>
                        <w:rPr>
                          <w:rFonts w:hint="eastAsia"/>
                          <w:sz w:val="20"/>
                          <w:szCs w:val="21"/>
                        </w:rPr>
                        <w:t>5min</w:t>
                      </w:r>
                    </w:p>
                    <w:p w14:paraId="5A241544" w14:textId="77777777" w:rsidR="00741202" w:rsidRDefault="00741202">
                      <w:pPr>
                        <w:jc w:val="center"/>
                      </w:pPr>
                    </w:p>
                    <w:p w14:paraId="3550A998" w14:textId="77777777" w:rsidR="00741202" w:rsidRDefault="00741202">
                      <w:pPr>
                        <w:jc w:val="center"/>
                      </w:pPr>
                    </w:p>
                  </w:txbxContent>
                </v:textbox>
              </v:roundrect>
            </w:pict>
          </mc:Fallback>
        </mc:AlternateContent>
      </w:r>
      <w:r>
        <w:rPr>
          <w:noProof/>
        </w:rPr>
        <w:drawing>
          <wp:inline distT="0" distB="0" distL="0" distR="0" wp14:anchorId="38B37B5C" wp14:editId="58904BF7">
            <wp:extent cx="3114675" cy="2371725"/>
            <wp:effectExtent l="19050" t="0" r="9525"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noChangeArrowheads="1"/>
                    </pic:cNvPicPr>
                  </pic:nvPicPr>
                  <pic:blipFill>
                    <a:blip r:embed="rId7" cstate="print"/>
                    <a:srcRect/>
                    <a:stretch>
                      <a:fillRect/>
                    </a:stretch>
                  </pic:blipFill>
                  <pic:spPr>
                    <a:xfrm>
                      <a:off x="0" y="0"/>
                      <a:ext cx="3114675" cy="2371725"/>
                    </a:xfrm>
                    <a:prstGeom prst="rect">
                      <a:avLst/>
                    </a:prstGeom>
                    <a:noFill/>
                    <a:ln w="9525" cmpd="sng">
                      <a:noFill/>
                      <a:miter lim="800000"/>
                      <a:headEnd/>
                      <a:tailEnd/>
                    </a:ln>
                    <a:effectLst/>
                  </pic:spPr>
                </pic:pic>
              </a:graphicData>
            </a:graphic>
          </wp:inline>
        </w:drawing>
      </w:r>
    </w:p>
    <w:p w14:paraId="18E7CB54" w14:textId="77777777" w:rsidR="00741202" w:rsidRDefault="00741202">
      <w:pPr>
        <w:spacing w:line="360" w:lineRule="auto"/>
        <w:rPr>
          <w:b/>
          <w:bCs/>
          <w:sz w:val="24"/>
        </w:rPr>
      </w:pPr>
    </w:p>
    <w:p w14:paraId="0F7013C9" w14:textId="77777777" w:rsidR="00741202" w:rsidRDefault="00000000">
      <w:pPr>
        <w:spacing w:line="360" w:lineRule="auto"/>
        <w:rPr>
          <w:b/>
          <w:sz w:val="24"/>
        </w:rPr>
      </w:pPr>
      <w:r>
        <w:rPr>
          <w:rFonts w:hint="eastAsia"/>
          <w:b/>
          <w:sz w:val="24"/>
        </w:rPr>
        <w:t>五、评分标准制定原则、评分方法、评分细则</w:t>
      </w:r>
    </w:p>
    <w:p w14:paraId="59B3B752" w14:textId="77777777" w:rsidR="00741202" w:rsidRDefault="00000000">
      <w:pPr>
        <w:spacing w:line="360" w:lineRule="auto"/>
        <w:ind w:firstLineChars="196" w:firstLine="470"/>
        <w:rPr>
          <w:b/>
          <w:sz w:val="24"/>
        </w:rPr>
      </w:pPr>
      <w:r>
        <w:rPr>
          <w:rFonts w:hint="eastAsia"/>
          <w:sz w:val="24"/>
        </w:rPr>
        <w:lastRenderedPageBreak/>
        <w:t>（一）评分标准制定原则</w:t>
      </w:r>
    </w:p>
    <w:p w14:paraId="5E8CB28F" w14:textId="77777777" w:rsidR="00741202" w:rsidRDefault="00000000">
      <w:pPr>
        <w:spacing w:line="360" w:lineRule="auto"/>
        <w:ind w:firstLineChars="196" w:firstLine="470"/>
        <w:rPr>
          <w:b/>
          <w:sz w:val="24"/>
        </w:rPr>
      </w:pPr>
      <w:r>
        <w:rPr>
          <w:rFonts w:hint="eastAsia"/>
          <w:sz w:val="24"/>
        </w:rPr>
        <w:t>评分标准由专家组根据学生的职业操守（包括专业态度、仪表、沟通能力等），操作前的准备，操作过程的规范性、准确性及熟练程度来评定，全面</w:t>
      </w:r>
      <w:proofErr w:type="gramStart"/>
      <w:r>
        <w:rPr>
          <w:rFonts w:hint="eastAsia"/>
          <w:sz w:val="24"/>
        </w:rPr>
        <w:t>考量</w:t>
      </w:r>
      <w:proofErr w:type="gramEnd"/>
      <w:r>
        <w:rPr>
          <w:rFonts w:hint="eastAsia"/>
          <w:sz w:val="24"/>
        </w:rPr>
        <w:t>学生分析问题和解决问题的实际应用能力。</w:t>
      </w:r>
    </w:p>
    <w:p w14:paraId="56AAF5C2" w14:textId="77777777" w:rsidR="00741202" w:rsidRDefault="00000000">
      <w:pPr>
        <w:spacing w:line="360" w:lineRule="auto"/>
        <w:ind w:firstLineChars="196" w:firstLine="470"/>
        <w:rPr>
          <w:b/>
          <w:sz w:val="24"/>
        </w:rPr>
      </w:pPr>
      <w:r>
        <w:rPr>
          <w:rFonts w:hint="eastAsia"/>
          <w:sz w:val="24"/>
        </w:rPr>
        <w:t>（二）评分方法</w:t>
      </w:r>
    </w:p>
    <w:p w14:paraId="77A2FD33" w14:textId="77777777" w:rsidR="00741202" w:rsidRDefault="00000000">
      <w:pPr>
        <w:adjustRightInd w:val="0"/>
        <w:snapToGrid w:val="0"/>
        <w:spacing w:line="360" w:lineRule="auto"/>
        <w:ind w:rightChars="100" w:right="210" w:firstLineChars="200" w:firstLine="480"/>
        <w:jc w:val="left"/>
        <w:rPr>
          <w:sz w:val="24"/>
        </w:rPr>
      </w:pPr>
      <w:r>
        <w:rPr>
          <w:sz w:val="24"/>
        </w:rPr>
        <w:t>1.竞赛成绩采用百分制，分步计分。学生组赛题包括两个模块，模块一为基本医疗服务（占总成绩的85%），模块二为基本公共卫生服务（占总成绩的15%）。模块</w:t>
      </w:r>
      <w:proofErr w:type="gramStart"/>
      <w:r>
        <w:rPr>
          <w:sz w:val="24"/>
        </w:rPr>
        <w:t>一</w:t>
      </w:r>
      <w:proofErr w:type="gramEnd"/>
      <w:r>
        <w:rPr>
          <w:sz w:val="24"/>
        </w:rPr>
        <w:t>包含4个子任务，每个任务均为100分，占总成绩的比例分别为25%、20%、20%、20%；模块二包含1个子任务，为100分，占总成绩的比例15%。</w:t>
      </w:r>
    </w:p>
    <w:p w14:paraId="42D872AE" w14:textId="77777777" w:rsidR="00741202" w:rsidRDefault="00000000">
      <w:pPr>
        <w:adjustRightInd w:val="0"/>
        <w:snapToGrid w:val="0"/>
        <w:spacing w:line="360" w:lineRule="auto"/>
        <w:ind w:rightChars="100" w:right="210" w:firstLineChars="200" w:firstLine="480"/>
        <w:jc w:val="left"/>
        <w:rPr>
          <w:sz w:val="24"/>
        </w:rPr>
      </w:pPr>
      <w:r>
        <w:rPr>
          <w:sz w:val="24"/>
        </w:rPr>
        <w:t>2.每个模块均按评分标准给分，每赛室的裁判员不少于3人，根据评分标准取所有裁判给分算术平均值（小数点后保留2位）为该模块参赛选手得分。</w:t>
      </w:r>
    </w:p>
    <w:p w14:paraId="04B45F72" w14:textId="77777777" w:rsidR="00741202" w:rsidRDefault="00000000">
      <w:pPr>
        <w:adjustRightInd w:val="0"/>
        <w:snapToGrid w:val="0"/>
        <w:spacing w:line="360" w:lineRule="auto"/>
        <w:ind w:rightChars="100" w:right="210" w:firstLineChars="200" w:firstLine="480"/>
        <w:jc w:val="left"/>
        <w:rPr>
          <w:sz w:val="24"/>
        </w:rPr>
      </w:pPr>
      <w:r>
        <w:rPr>
          <w:sz w:val="24"/>
        </w:rPr>
        <w:t>3.参赛选手的成绩排序，依据竞赛成绩由高到低排列名次。总成绩分数相同时，则按技能操作得分最高的优先顺序确定名次先后。</w:t>
      </w:r>
    </w:p>
    <w:p w14:paraId="16BE50EA" w14:textId="77777777" w:rsidR="00741202" w:rsidRDefault="00000000">
      <w:pPr>
        <w:adjustRightInd w:val="0"/>
        <w:snapToGrid w:val="0"/>
        <w:spacing w:line="360" w:lineRule="auto"/>
        <w:ind w:rightChars="100" w:right="210" w:firstLineChars="200" w:firstLine="480"/>
        <w:jc w:val="left"/>
        <w:rPr>
          <w:sz w:val="24"/>
        </w:rPr>
      </w:pPr>
      <w:r>
        <w:rPr>
          <w:sz w:val="24"/>
        </w:rPr>
        <w:t>4.参赛选手的成绩由裁判长和仲裁人员签字确认后，在闭幕式时公布。</w:t>
      </w:r>
    </w:p>
    <w:p w14:paraId="1E32D2D6" w14:textId="77777777" w:rsidR="00741202" w:rsidRDefault="00000000">
      <w:pPr>
        <w:adjustRightInd w:val="0"/>
        <w:snapToGrid w:val="0"/>
        <w:spacing w:line="360" w:lineRule="auto"/>
        <w:ind w:rightChars="100" w:right="210" w:firstLineChars="200" w:firstLine="560"/>
        <w:jc w:val="left"/>
        <w:rPr>
          <w:sz w:val="24"/>
        </w:rPr>
      </w:pPr>
      <w:r>
        <w:rPr>
          <w:rFonts w:eastAsia="仿宋_GB2312" w:hint="eastAsia"/>
          <w:sz w:val="28"/>
          <w:szCs w:val="28"/>
        </w:rPr>
        <w:t>5</w:t>
      </w:r>
      <w:r>
        <w:rPr>
          <w:rFonts w:hint="eastAsia"/>
          <w:sz w:val="24"/>
        </w:rPr>
        <w:t>.参赛选手的成绩排序，依据选手总成绩由高到低排列名次。成绩相同参赛选手以操作时间少者为优。</w:t>
      </w:r>
    </w:p>
    <w:p w14:paraId="1ECF2D91" w14:textId="77777777" w:rsidR="00741202" w:rsidRDefault="00000000">
      <w:pPr>
        <w:spacing w:line="360" w:lineRule="auto"/>
        <w:ind w:firstLineChars="196" w:firstLine="470"/>
        <w:rPr>
          <w:b/>
          <w:sz w:val="24"/>
        </w:rPr>
      </w:pPr>
      <w:r>
        <w:rPr>
          <w:rFonts w:hint="eastAsia"/>
          <w:sz w:val="24"/>
        </w:rPr>
        <w:t>（三）操作评分标准（见附件）</w:t>
      </w:r>
    </w:p>
    <w:p w14:paraId="0D13D4A4" w14:textId="77777777" w:rsidR="00741202" w:rsidRDefault="00000000">
      <w:pPr>
        <w:spacing w:line="360" w:lineRule="auto"/>
        <w:rPr>
          <w:b/>
          <w:sz w:val="24"/>
        </w:rPr>
      </w:pPr>
      <w:r>
        <w:rPr>
          <w:rFonts w:hint="eastAsia"/>
          <w:b/>
          <w:sz w:val="24"/>
        </w:rPr>
        <w:t>六、奖项设置</w:t>
      </w:r>
    </w:p>
    <w:p w14:paraId="4CD15D90" w14:textId="77777777" w:rsidR="00741202" w:rsidRDefault="00000000">
      <w:pPr>
        <w:spacing w:line="360" w:lineRule="auto"/>
        <w:rPr>
          <w:sz w:val="24"/>
        </w:rPr>
      </w:pPr>
      <w:r>
        <w:rPr>
          <w:rFonts w:hint="eastAsia"/>
          <w:sz w:val="24"/>
        </w:rPr>
        <w:t xml:space="preserve">    20</w:t>
      </w:r>
      <w:r>
        <w:rPr>
          <w:sz w:val="24"/>
        </w:rPr>
        <w:t>23</w:t>
      </w:r>
      <w:r>
        <w:rPr>
          <w:rFonts w:hint="eastAsia"/>
          <w:sz w:val="24"/>
        </w:rPr>
        <w:t>年浙江省高职院校职业技能大赛“临床技能”赛项学生组设个人一、二、三等奖，以参赛人数总数为基数，一、二、三等奖获奖比例分别为10%、20%、30%（小数点后四舍五入）。</w:t>
      </w:r>
    </w:p>
    <w:p w14:paraId="16FF29D1" w14:textId="77777777" w:rsidR="00741202" w:rsidRDefault="00000000">
      <w:pPr>
        <w:spacing w:line="360" w:lineRule="auto"/>
        <w:rPr>
          <w:b/>
          <w:sz w:val="24"/>
        </w:rPr>
      </w:pPr>
      <w:r>
        <w:rPr>
          <w:rFonts w:hint="eastAsia"/>
          <w:b/>
          <w:sz w:val="24"/>
        </w:rPr>
        <w:t>七、使用的比赛器材、技术平台和场地</w:t>
      </w:r>
    </w:p>
    <w:p w14:paraId="55F3FBDC" w14:textId="77777777" w:rsidR="00741202" w:rsidRDefault="00000000">
      <w:pPr>
        <w:spacing w:line="360" w:lineRule="auto"/>
        <w:ind w:firstLineChars="200" w:firstLine="480"/>
        <w:rPr>
          <w:sz w:val="24"/>
        </w:rPr>
      </w:pPr>
      <w:r>
        <w:rPr>
          <w:rFonts w:hint="eastAsia"/>
          <w:sz w:val="24"/>
        </w:rPr>
        <w:t>（一）竞赛项目使用的器材</w:t>
      </w:r>
    </w:p>
    <w:p w14:paraId="0C1204F6" w14:textId="77777777" w:rsidR="00741202" w:rsidRDefault="00000000">
      <w:pPr>
        <w:spacing w:line="360" w:lineRule="auto"/>
        <w:ind w:rightChars="100" w:right="210" w:firstLineChars="200" w:firstLine="480"/>
        <w:jc w:val="left"/>
        <w:rPr>
          <w:sz w:val="24"/>
        </w:rPr>
      </w:pPr>
      <w:r>
        <w:rPr>
          <w:sz w:val="24"/>
        </w:rPr>
        <w:t>1.心和肺听诊模型：模型模拟</w:t>
      </w:r>
      <w:proofErr w:type="gramStart"/>
      <w:r>
        <w:rPr>
          <w:sz w:val="24"/>
        </w:rPr>
        <w:t>一</w:t>
      </w:r>
      <w:proofErr w:type="gramEnd"/>
      <w:r>
        <w:rPr>
          <w:sz w:val="24"/>
        </w:rPr>
        <w:t>成年男性上半身，解剖标志明显，可根据要求</w:t>
      </w:r>
      <w:r>
        <w:rPr>
          <w:sz w:val="24"/>
        </w:rPr>
        <w:lastRenderedPageBreak/>
        <w:t>在心脏和肺部听诊正常和异常的呼吸音及心音。</w:t>
      </w:r>
    </w:p>
    <w:p w14:paraId="2A550345" w14:textId="77777777" w:rsidR="00741202" w:rsidRDefault="00000000">
      <w:pPr>
        <w:spacing w:line="360" w:lineRule="auto"/>
        <w:ind w:rightChars="100" w:right="210" w:firstLineChars="200" w:firstLine="480"/>
        <w:jc w:val="left"/>
        <w:rPr>
          <w:sz w:val="24"/>
        </w:rPr>
      </w:pPr>
      <w:r>
        <w:rPr>
          <w:sz w:val="24"/>
        </w:rPr>
        <w:t>2.腹部触诊模型：模型呈现仰卧屈膝的检查体位，可进行腹壁紧张度、压痛反跳痛、Murphy征、肝脏及肝颈静脉回流征的触诊。肝脏触诊呈现三种不同质地，且有不同肿大程度等。</w:t>
      </w:r>
    </w:p>
    <w:p w14:paraId="1A6B46DC" w14:textId="77777777" w:rsidR="00741202" w:rsidRDefault="00000000">
      <w:pPr>
        <w:spacing w:line="360" w:lineRule="auto"/>
        <w:ind w:rightChars="100" w:right="210" w:firstLineChars="200" w:firstLine="480"/>
        <w:jc w:val="left"/>
        <w:rPr>
          <w:sz w:val="24"/>
        </w:rPr>
      </w:pPr>
      <w:r>
        <w:rPr>
          <w:sz w:val="24"/>
        </w:rPr>
        <w:t>3.腹膜腔穿刺模型：标准的腹膜腔积液穿刺体位，体表标志明显，正确穿刺可以抽出腹腔积液。</w:t>
      </w:r>
    </w:p>
    <w:p w14:paraId="208A22C4" w14:textId="77777777" w:rsidR="00741202" w:rsidRDefault="00000000">
      <w:pPr>
        <w:spacing w:line="360" w:lineRule="auto"/>
        <w:ind w:rightChars="100" w:right="210" w:firstLineChars="200" w:firstLine="480"/>
        <w:jc w:val="left"/>
        <w:rPr>
          <w:sz w:val="24"/>
        </w:rPr>
      </w:pPr>
      <w:r>
        <w:rPr>
          <w:sz w:val="24"/>
        </w:rPr>
        <w:t>4.上腹部切口换药模型：模型为成年男性躯干，解剖标志明显，包括胸锁乳突肌、胸骨角、锁骨、肋弓等解剖结构；可根据不同要求在躯干任何部位自行设计模拟伤口。</w:t>
      </w:r>
    </w:p>
    <w:p w14:paraId="6E647F8F" w14:textId="77777777" w:rsidR="00741202" w:rsidRDefault="00000000">
      <w:pPr>
        <w:spacing w:line="360" w:lineRule="auto"/>
        <w:ind w:rightChars="100" w:right="210" w:firstLineChars="200" w:firstLine="480"/>
        <w:jc w:val="left"/>
        <w:rPr>
          <w:sz w:val="24"/>
        </w:rPr>
      </w:pPr>
      <w:r>
        <w:rPr>
          <w:sz w:val="24"/>
        </w:rPr>
        <w:t>5.心肺复苏模型：为男性全身智能模拟人（带平板电脑），有口腔、鼻腔和气道结构，可通过口对口等方式完成人工通气，模型胸部具有肋骨等解剖结构，按压力度接近真人，满足AHA心肺复苏指南要求。</w:t>
      </w:r>
    </w:p>
    <w:p w14:paraId="207E804C" w14:textId="77777777" w:rsidR="00741202" w:rsidRDefault="00000000">
      <w:pPr>
        <w:spacing w:line="360" w:lineRule="auto"/>
        <w:ind w:firstLineChars="200" w:firstLine="480"/>
        <w:rPr>
          <w:sz w:val="24"/>
        </w:rPr>
      </w:pPr>
      <w:r>
        <w:rPr>
          <w:rFonts w:hint="eastAsia"/>
          <w:sz w:val="24"/>
        </w:rPr>
        <w:t>（二）比赛实况录播</w:t>
      </w:r>
    </w:p>
    <w:p w14:paraId="300C9417" w14:textId="77777777" w:rsidR="00741202" w:rsidRDefault="00000000">
      <w:pPr>
        <w:spacing w:line="360" w:lineRule="auto"/>
        <w:ind w:firstLineChars="200" w:firstLine="480"/>
        <w:rPr>
          <w:sz w:val="24"/>
        </w:rPr>
      </w:pPr>
      <w:r>
        <w:rPr>
          <w:rFonts w:hint="eastAsia"/>
          <w:sz w:val="24"/>
        </w:rPr>
        <w:t>本赛项将安排竞赛过程的实况转播。</w:t>
      </w:r>
    </w:p>
    <w:p w14:paraId="6D99FDD6" w14:textId="77777777" w:rsidR="00741202" w:rsidRDefault="00000000">
      <w:pPr>
        <w:spacing w:line="360" w:lineRule="auto"/>
        <w:ind w:firstLineChars="200" w:firstLine="480"/>
        <w:rPr>
          <w:sz w:val="24"/>
        </w:rPr>
      </w:pPr>
      <w:r>
        <w:rPr>
          <w:rFonts w:hint="eastAsia"/>
          <w:sz w:val="24"/>
        </w:rPr>
        <w:t>（三）场地设置：在规定赛场内，模拟医院工作情境设置</w:t>
      </w:r>
    </w:p>
    <w:p w14:paraId="47ABDF85" w14:textId="77777777" w:rsidR="00741202" w:rsidRDefault="00000000">
      <w:pPr>
        <w:spacing w:line="360" w:lineRule="auto"/>
        <w:ind w:firstLineChars="200" w:firstLine="480"/>
        <w:rPr>
          <w:sz w:val="24"/>
        </w:rPr>
      </w:pPr>
      <w:r>
        <w:rPr>
          <w:rFonts w:hint="eastAsia"/>
          <w:sz w:val="24"/>
        </w:rPr>
        <w:t>1.等候区</w:t>
      </w:r>
    </w:p>
    <w:p w14:paraId="27AAD6FF" w14:textId="77777777" w:rsidR="00741202" w:rsidRDefault="00000000">
      <w:pPr>
        <w:spacing w:line="360" w:lineRule="auto"/>
        <w:ind w:firstLineChars="200" w:firstLine="480"/>
        <w:rPr>
          <w:sz w:val="24"/>
        </w:rPr>
      </w:pPr>
      <w:r>
        <w:rPr>
          <w:rFonts w:hint="eastAsia"/>
          <w:sz w:val="24"/>
        </w:rPr>
        <w:t>2.技能竞赛区</w:t>
      </w:r>
    </w:p>
    <w:p w14:paraId="6006BAC5" w14:textId="77777777" w:rsidR="00741202" w:rsidRDefault="00000000">
      <w:pPr>
        <w:spacing w:line="360" w:lineRule="auto"/>
        <w:ind w:firstLineChars="200" w:firstLine="480"/>
        <w:rPr>
          <w:sz w:val="24"/>
        </w:rPr>
      </w:pPr>
      <w:r>
        <w:rPr>
          <w:rFonts w:hint="eastAsia"/>
          <w:sz w:val="24"/>
        </w:rPr>
        <w:t>（1）健康评估室：标准笔试考场。</w:t>
      </w:r>
    </w:p>
    <w:p w14:paraId="7D37F200" w14:textId="77777777" w:rsidR="00741202" w:rsidRDefault="00000000">
      <w:pPr>
        <w:spacing w:line="360" w:lineRule="auto"/>
        <w:ind w:firstLineChars="200" w:firstLine="480"/>
        <w:rPr>
          <w:sz w:val="24"/>
        </w:rPr>
      </w:pPr>
      <w:r>
        <w:rPr>
          <w:rFonts w:hint="eastAsia"/>
          <w:sz w:val="24"/>
        </w:rPr>
        <w:t>（2）准备室：配备技术操作相关用物。</w:t>
      </w:r>
    </w:p>
    <w:p w14:paraId="664BF36B" w14:textId="77777777" w:rsidR="00741202" w:rsidRDefault="00000000">
      <w:pPr>
        <w:spacing w:line="360" w:lineRule="auto"/>
        <w:ind w:firstLineChars="200" w:firstLine="480"/>
        <w:rPr>
          <w:sz w:val="24"/>
        </w:rPr>
      </w:pPr>
      <w:r>
        <w:rPr>
          <w:rFonts w:hint="eastAsia"/>
          <w:sz w:val="24"/>
        </w:rPr>
        <w:t>（3）抢救室（赛室）：操作场地宽敞、明亮；配备病床、床旁桌椅、医学模型。</w:t>
      </w:r>
    </w:p>
    <w:p w14:paraId="0AC62ECF" w14:textId="77777777" w:rsidR="00741202" w:rsidRDefault="00000000">
      <w:pPr>
        <w:spacing w:line="360" w:lineRule="auto"/>
        <w:ind w:firstLineChars="200" w:firstLine="480"/>
        <w:rPr>
          <w:sz w:val="24"/>
        </w:rPr>
      </w:pPr>
      <w:r>
        <w:rPr>
          <w:rFonts w:hint="eastAsia"/>
          <w:sz w:val="24"/>
        </w:rPr>
        <w:t>3.工作区</w:t>
      </w:r>
    </w:p>
    <w:p w14:paraId="6FFE73FE" w14:textId="77777777" w:rsidR="00741202" w:rsidRDefault="00000000">
      <w:pPr>
        <w:spacing w:line="360" w:lineRule="auto"/>
        <w:ind w:firstLineChars="200" w:firstLine="480"/>
        <w:rPr>
          <w:sz w:val="24"/>
        </w:rPr>
      </w:pPr>
      <w:r>
        <w:rPr>
          <w:rFonts w:hint="eastAsia"/>
          <w:sz w:val="24"/>
        </w:rPr>
        <w:t>包括登分室、阅卷室、裁判休息室、医务室等。选手通道与工作人员通道、考核</w:t>
      </w:r>
      <w:proofErr w:type="gramStart"/>
      <w:r>
        <w:rPr>
          <w:rFonts w:hint="eastAsia"/>
          <w:sz w:val="24"/>
        </w:rPr>
        <w:lastRenderedPageBreak/>
        <w:t>后选手与未考核</w:t>
      </w:r>
      <w:proofErr w:type="gramEnd"/>
      <w:r>
        <w:rPr>
          <w:rFonts w:hint="eastAsia"/>
          <w:sz w:val="24"/>
        </w:rPr>
        <w:t>选手进出赛场的路径分别隔离，不相互交叉。</w:t>
      </w:r>
    </w:p>
    <w:p w14:paraId="0FB4CB57" w14:textId="77777777" w:rsidR="00741202" w:rsidRDefault="00000000">
      <w:pPr>
        <w:spacing w:line="360" w:lineRule="auto"/>
        <w:ind w:firstLineChars="200" w:firstLine="480"/>
        <w:rPr>
          <w:rFonts w:hAnsi="宋体" w:cs="宋体"/>
          <w:kern w:val="0"/>
          <w:szCs w:val="21"/>
        </w:rPr>
      </w:pPr>
      <w:r>
        <w:rPr>
          <w:rFonts w:hint="eastAsia"/>
          <w:sz w:val="24"/>
        </w:rPr>
        <w:t>4.观摩区：直播室。</w:t>
      </w:r>
    </w:p>
    <w:p w14:paraId="25E98A05" w14:textId="77777777" w:rsidR="00741202" w:rsidRDefault="00000000">
      <w:pPr>
        <w:spacing w:line="360" w:lineRule="auto"/>
        <w:rPr>
          <w:b/>
          <w:sz w:val="24"/>
        </w:rPr>
      </w:pPr>
      <w:r>
        <w:rPr>
          <w:rFonts w:hint="eastAsia"/>
          <w:b/>
          <w:sz w:val="24"/>
        </w:rPr>
        <w:t>八、申诉与仲裁管理</w:t>
      </w:r>
    </w:p>
    <w:p w14:paraId="0B60AB40" w14:textId="77777777" w:rsidR="00741202" w:rsidRDefault="00000000">
      <w:pPr>
        <w:spacing w:line="360" w:lineRule="auto"/>
        <w:ind w:firstLineChars="196" w:firstLine="470"/>
        <w:rPr>
          <w:b/>
          <w:sz w:val="24"/>
        </w:rPr>
      </w:pPr>
      <w:r>
        <w:rPr>
          <w:rFonts w:hint="eastAsia"/>
          <w:sz w:val="24"/>
        </w:rPr>
        <w:t>本赛项在比赛过程中若出现有失公正或有关人员违规等现象，代表队领队可在比赛结束后1小时之内以书面形式向仲裁委员会提出申诉。仲裁委员会在接到申诉后的1小时内组织复议，并及时反馈复议结果。仲裁委员会的仲裁结果为最终结果。</w:t>
      </w:r>
    </w:p>
    <w:p w14:paraId="16966A07" w14:textId="77777777" w:rsidR="00741202" w:rsidRDefault="00000000">
      <w:pPr>
        <w:spacing w:line="360" w:lineRule="auto"/>
        <w:rPr>
          <w:b/>
          <w:sz w:val="24"/>
        </w:rPr>
      </w:pPr>
      <w:r>
        <w:rPr>
          <w:rFonts w:hint="eastAsia"/>
          <w:b/>
          <w:sz w:val="24"/>
        </w:rPr>
        <w:t>九、安全保障</w:t>
      </w:r>
    </w:p>
    <w:p w14:paraId="236E55BA" w14:textId="77777777" w:rsidR="00741202" w:rsidRDefault="00000000">
      <w:pPr>
        <w:spacing w:line="360" w:lineRule="auto"/>
        <w:ind w:firstLineChars="196" w:firstLine="470"/>
        <w:rPr>
          <w:b/>
          <w:sz w:val="24"/>
        </w:rPr>
      </w:pPr>
      <w:r>
        <w:rPr>
          <w:rFonts w:hint="eastAsia"/>
          <w:sz w:val="24"/>
        </w:rPr>
        <w:t>（一）竞赛准备工作</w:t>
      </w:r>
    </w:p>
    <w:p w14:paraId="5ADB8979" w14:textId="77777777" w:rsidR="00741202" w:rsidRDefault="00000000">
      <w:pPr>
        <w:spacing w:line="360" w:lineRule="auto"/>
        <w:ind w:firstLineChars="196" w:firstLine="470"/>
        <w:rPr>
          <w:b/>
          <w:sz w:val="24"/>
        </w:rPr>
      </w:pPr>
      <w:r>
        <w:rPr>
          <w:rFonts w:hint="eastAsia"/>
          <w:sz w:val="24"/>
        </w:rPr>
        <w:t>1.赛前对全体人员进行安全教育，并明确每个人的相关职责，熟悉比赛环节，做到心中有数。</w:t>
      </w:r>
    </w:p>
    <w:p w14:paraId="3335DD0C" w14:textId="77777777" w:rsidR="00741202" w:rsidRDefault="00000000">
      <w:pPr>
        <w:spacing w:line="360" w:lineRule="auto"/>
        <w:ind w:firstLineChars="196" w:firstLine="470"/>
        <w:rPr>
          <w:b/>
          <w:sz w:val="24"/>
        </w:rPr>
      </w:pPr>
      <w:r>
        <w:rPr>
          <w:rFonts w:hint="eastAsia"/>
          <w:sz w:val="24"/>
        </w:rPr>
        <w:t>2.组委会召集竞赛组委会成员、裁判员、工作人员、各领队会议，讨论确定竞赛事宜和各方面的工作要求，明确安全责任及注意事项。</w:t>
      </w:r>
    </w:p>
    <w:p w14:paraId="346DD307" w14:textId="77777777" w:rsidR="00741202" w:rsidRDefault="00000000">
      <w:pPr>
        <w:spacing w:line="360" w:lineRule="auto"/>
        <w:ind w:firstLineChars="196" w:firstLine="470"/>
        <w:rPr>
          <w:b/>
          <w:sz w:val="24"/>
        </w:rPr>
      </w:pPr>
      <w:r>
        <w:rPr>
          <w:rFonts w:hint="eastAsia"/>
          <w:sz w:val="24"/>
        </w:rPr>
        <w:t>3.竞赛各项工作负责人应及时按竞赛组委会要求分解工作任务和安全责任。</w:t>
      </w:r>
    </w:p>
    <w:p w14:paraId="744579D3" w14:textId="77777777" w:rsidR="00741202" w:rsidRDefault="00000000">
      <w:pPr>
        <w:spacing w:line="360" w:lineRule="auto"/>
        <w:ind w:firstLineChars="196" w:firstLine="470"/>
        <w:rPr>
          <w:b/>
          <w:sz w:val="24"/>
        </w:rPr>
      </w:pPr>
      <w:r>
        <w:rPr>
          <w:rFonts w:hint="eastAsia"/>
          <w:sz w:val="24"/>
        </w:rPr>
        <w:t>4.竞赛组委会和专家组应在赛前认真检查竞赛器材及场地，保证参赛选手比赛安全。</w:t>
      </w:r>
    </w:p>
    <w:p w14:paraId="285F7C07" w14:textId="77777777" w:rsidR="00741202" w:rsidRDefault="00000000">
      <w:pPr>
        <w:spacing w:line="360" w:lineRule="auto"/>
        <w:ind w:firstLineChars="196" w:firstLine="470"/>
        <w:rPr>
          <w:b/>
          <w:sz w:val="24"/>
        </w:rPr>
      </w:pPr>
      <w:r>
        <w:rPr>
          <w:rFonts w:hint="eastAsia"/>
          <w:sz w:val="24"/>
        </w:rPr>
        <w:t>（二）组织过程安全责任</w:t>
      </w:r>
    </w:p>
    <w:p w14:paraId="7225F36E" w14:textId="77777777" w:rsidR="00741202" w:rsidRDefault="00000000">
      <w:pPr>
        <w:spacing w:line="360" w:lineRule="auto"/>
        <w:ind w:firstLineChars="196" w:firstLine="470"/>
        <w:rPr>
          <w:b/>
          <w:sz w:val="24"/>
        </w:rPr>
      </w:pPr>
      <w:r>
        <w:rPr>
          <w:rFonts w:hint="eastAsia"/>
          <w:sz w:val="24"/>
        </w:rPr>
        <w:t>1.竞赛期间，裁判长为该项目安全工作的主要责任人，裁判员、工作人员应各司其职，保证所在场地区域内参赛选手、观众的安全，确保比赛正常进行。</w:t>
      </w:r>
    </w:p>
    <w:p w14:paraId="34F8A977" w14:textId="77777777" w:rsidR="00741202" w:rsidRDefault="00000000">
      <w:pPr>
        <w:spacing w:line="360" w:lineRule="auto"/>
        <w:ind w:firstLineChars="196" w:firstLine="470"/>
        <w:rPr>
          <w:b/>
          <w:sz w:val="24"/>
        </w:rPr>
      </w:pPr>
      <w:r>
        <w:rPr>
          <w:rFonts w:hint="eastAsia"/>
          <w:sz w:val="24"/>
        </w:rPr>
        <w:t>2.领队为参赛院校所有选手安全的主要责任人，应按照竞赛要求组织本参赛队学生在指定位置就位，文明观看比赛；参赛选手有事须向领队请假。</w:t>
      </w:r>
    </w:p>
    <w:p w14:paraId="428A004A" w14:textId="77777777" w:rsidR="00741202" w:rsidRDefault="00000000">
      <w:pPr>
        <w:spacing w:line="360" w:lineRule="auto"/>
        <w:ind w:firstLineChars="196" w:firstLine="470"/>
        <w:rPr>
          <w:b/>
          <w:sz w:val="24"/>
        </w:rPr>
      </w:pPr>
      <w:r>
        <w:rPr>
          <w:rFonts w:hint="eastAsia"/>
          <w:sz w:val="24"/>
        </w:rPr>
        <w:t>3.参赛选手检录后方能进入比赛场地，认真进行准备活动，比赛完毕立即退场，不得在赛场内逗留围观。</w:t>
      </w:r>
    </w:p>
    <w:p w14:paraId="4339EA5A" w14:textId="77777777" w:rsidR="00741202" w:rsidRDefault="00000000">
      <w:pPr>
        <w:spacing w:line="360" w:lineRule="auto"/>
        <w:ind w:firstLineChars="196" w:firstLine="470"/>
        <w:rPr>
          <w:b/>
          <w:sz w:val="24"/>
        </w:rPr>
      </w:pPr>
      <w:r>
        <w:rPr>
          <w:rFonts w:hint="eastAsia"/>
          <w:sz w:val="24"/>
        </w:rPr>
        <w:lastRenderedPageBreak/>
        <w:t>4.竞赛期间须有医护人员坚守现场，随时准备处理可能发生的竞赛伤害，并提前备好相应急救药品和器械。</w:t>
      </w:r>
    </w:p>
    <w:p w14:paraId="1FE065E0" w14:textId="77777777" w:rsidR="00741202" w:rsidRDefault="00000000">
      <w:pPr>
        <w:spacing w:line="360" w:lineRule="auto"/>
        <w:ind w:firstLineChars="196" w:firstLine="470"/>
        <w:rPr>
          <w:b/>
          <w:sz w:val="24"/>
        </w:rPr>
      </w:pPr>
      <w:r>
        <w:rPr>
          <w:rFonts w:hint="eastAsia"/>
          <w:sz w:val="24"/>
        </w:rPr>
        <w:t>（三）应对突发事件的措施</w:t>
      </w:r>
    </w:p>
    <w:p w14:paraId="7EB0FA6B" w14:textId="77777777" w:rsidR="00741202" w:rsidRDefault="00000000">
      <w:pPr>
        <w:spacing w:line="360" w:lineRule="auto"/>
        <w:ind w:firstLineChars="196" w:firstLine="470"/>
        <w:rPr>
          <w:b/>
          <w:sz w:val="24"/>
        </w:rPr>
      </w:pPr>
      <w:r>
        <w:rPr>
          <w:rFonts w:hint="eastAsia"/>
          <w:sz w:val="24"/>
        </w:rPr>
        <w:t>比赛期间一旦发生突发性事件，安全工作领导小组成员必须立即做出反应，及时了解和分析事件的起因和发展态势，采取措施控制事件的发展和影响范围，将损失降低到最小限度。</w:t>
      </w:r>
    </w:p>
    <w:p w14:paraId="6683D5FA" w14:textId="77777777" w:rsidR="00741202" w:rsidRDefault="00000000">
      <w:pPr>
        <w:spacing w:line="360" w:lineRule="auto"/>
        <w:ind w:firstLineChars="196" w:firstLine="470"/>
        <w:rPr>
          <w:b/>
          <w:sz w:val="24"/>
        </w:rPr>
      </w:pPr>
      <w:r>
        <w:rPr>
          <w:rFonts w:hint="eastAsia"/>
          <w:sz w:val="24"/>
        </w:rPr>
        <w:t>1.当遇到突发事件时，参赛人员按照方案要求坚守岗位，各司其职，听从竞赛组委会统一指挥；相关人员开展救护工作，将事故的危害降低到最低程度，严禁私自行动。</w:t>
      </w:r>
    </w:p>
    <w:p w14:paraId="6AB4C271" w14:textId="77777777" w:rsidR="00741202" w:rsidRDefault="00000000">
      <w:pPr>
        <w:spacing w:line="360" w:lineRule="auto"/>
        <w:ind w:firstLineChars="196" w:firstLine="470"/>
        <w:rPr>
          <w:b/>
          <w:sz w:val="24"/>
        </w:rPr>
      </w:pPr>
      <w:r>
        <w:rPr>
          <w:rFonts w:hint="eastAsia"/>
          <w:sz w:val="24"/>
        </w:rPr>
        <w:t>2.赛场外人员私自进入场地滋事，与赛场内人员发生冲突，应及时予以制止，拒不配合且情节严重的，视情况报公安机关。</w:t>
      </w:r>
    </w:p>
    <w:p w14:paraId="33945519" w14:textId="77777777" w:rsidR="00741202" w:rsidRDefault="00000000">
      <w:pPr>
        <w:spacing w:line="360" w:lineRule="auto"/>
        <w:ind w:firstLineChars="196" w:firstLine="470"/>
        <w:rPr>
          <w:b/>
          <w:sz w:val="24"/>
        </w:rPr>
      </w:pPr>
      <w:r>
        <w:rPr>
          <w:rFonts w:hint="eastAsia"/>
          <w:sz w:val="24"/>
        </w:rPr>
        <w:t>3.事件发生后，组委会领导、专家组成员及各参赛代表队的领队、指导教师应积极处理，严禁擅离职守、先行撤离。</w:t>
      </w:r>
    </w:p>
    <w:p w14:paraId="5C917713" w14:textId="77777777" w:rsidR="00741202" w:rsidRDefault="00000000">
      <w:pPr>
        <w:spacing w:line="360" w:lineRule="auto"/>
        <w:ind w:firstLineChars="196" w:firstLine="470"/>
        <w:rPr>
          <w:b/>
          <w:sz w:val="24"/>
        </w:rPr>
      </w:pPr>
      <w:r>
        <w:rPr>
          <w:rFonts w:hint="eastAsia"/>
          <w:sz w:val="24"/>
        </w:rPr>
        <w:t>4.比赛中，如果出现各种不可预知的紧急情况，由相关项目责任人与各参赛代表队的领队、指导教师及时组织好参赛选手，听从竞赛组委会的统一指挥，按指定的路线有序撤离。</w:t>
      </w:r>
    </w:p>
    <w:p w14:paraId="5391E952" w14:textId="77777777" w:rsidR="00741202" w:rsidRDefault="00000000">
      <w:pPr>
        <w:spacing w:line="360" w:lineRule="auto"/>
        <w:ind w:firstLineChars="196" w:firstLine="470"/>
        <w:rPr>
          <w:b/>
          <w:sz w:val="24"/>
        </w:rPr>
      </w:pPr>
      <w:r>
        <w:rPr>
          <w:rFonts w:hint="eastAsia"/>
          <w:sz w:val="24"/>
        </w:rPr>
        <w:t>5.任何人员如因不坚守岗位、不认真履行职责，将取消下一次参加竞赛的机会；如因工作失职造成安全事故，其损失由当事人全部承担并按竞赛工作制度进行相关处理。</w:t>
      </w:r>
    </w:p>
    <w:p w14:paraId="1FB0CB54" w14:textId="77777777" w:rsidR="00741202" w:rsidRDefault="00000000">
      <w:pPr>
        <w:autoSpaceDE w:val="0"/>
        <w:autoSpaceDN w:val="0"/>
        <w:adjustRightInd w:val="0"/>
        <w:spacing w:line="360" w:lineRule="auto"/>
        <w:jc w:val="left"/>
        <w:rPr>
          <w:rFonts w:ascii="宋体" w:hAnsi="宋体"/>
          <w:b/>
          <w:bCs/>
          <w:sz w:val="24"/>
        </w:rPr>
      </w:pPr>
      <w:r>
        <w:rPr>
          <w:rFonts w:hint="eastAsia"/>
          <w:b/>
          <w:sz w:val="24"/>
        </w:rPr>
        <w:t>十</w:t>
      </w:r>
      <w:r>
        <w:rPr>
          <w:rFonts w:hint="eastAsia"/>
          <w:b/>
          <w:bCs/>
          <w:sz w:val="24"/>
        </w:rPr>
        <w:t>、竞赛须知</w:t>
      </w:r>
    </w:p>
    <w:p w14:paraId="5C751581"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b/>
          <w:sz w:val="24"/>
        </w:rPr>
        <w:t>（一）竞赛规则</w:t>
      </w:r>
    </w:p>
    <w:p w14:paraId="12C6D45A"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．参赛选手的</w:t>
      </w:r>
      <w:proofErr w:type="gramStart"/>
      <w:r>
        <w:rPr>
          <w:rFonts w:ascii="宋体" w:hAnsi="宋体" w:hint="eastAsia"/>
          <w:sz w:val="24"/>
        </w:rPr>
        <w:t>工作衣由承办</w:t>
      </w:r>
      <w:proofErr w:type="gramEnd"/>
      <w:r>
        <w:rPr>
          <w:rFonts w:ascii="宋体" w:hAnsi="宋体" w:hint="eastAsia"/>
          <w:sz w:val="24"/>
        </w:rPr>
        <w:t>单位提供。参赛选手不得在参赛服饰上作任何标识</w:t>
      </w:r>
      <w:r>
        <w:rPr>
          <w:rFonts w:ascii="宋体" w:hAnsi="宋体" w:hint="eastAsia"/>
          <w:sz w:val="24"/>
        </w:rPr>
        <w:lastRenderedPageBreak/>
        <w:t>物，竞赛过程中不得携带通讯工具，违者一经查实则取消本次竞赛成绩。</w:t>
      </w:r>
    </w:p>
    <w:p w14:paraId="70CD360B"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．参赛选手的竞赛出场顺序由抽签确定，各参赛选手对抽签结果签字确认后，凭参赛证、身份证、学生证提前</w:t>
      </w:r>
      <w:r>
        <w:rPr>
          <w:rFonts w:ascii="宋体" w:hAnsi="宋体" w:hint="eastAsia"/>
          <w:sz w:val="24"/>
        </w:rPr>
        <w:t>30</w:t>
      </w:r>
      <w:r>
        <w:rPr>
          <w:rFonts w:ascii="宋体" w:hAnsi="宋体" w:hint="eastAsia"/>
          <w:sz w:val="24"/>
        </w:rPr>
        <w:t>分钟到达相应赛点，由裁判员负责身份查验。</w:t>
      </w:r>
    </w:p>
    <w:p w14:paraId="0B9F2A6D"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3</w:t>
      </w:r>
      <w:r>
        <w:rPr>
          <w:rFonts w:ascii="宋体" w:hAnsi="宋体" w:hint="eastAsia"/>
          <w:sz w:val="24"/>
        </w:rPr>
        <w:t>．参赛选手入场后，会同裁判员确认竞赛项目和现场条件无误后开始比赛。</w:t>
      </w:r>
    </w:p>
    <w:p w14:paraId="742B56C2"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4</w:t>
      </w:r>
      <w:r>
        <w:rPr>
          <w:rFonts w:ascii="宋体" w:hAnsi="宋体" w:hint="eastAsia"/>
          <w:sz w:val="24"/>
        </w:rPr>
        <w:t>．竞赛过程中必须严格遵守操作规程，确保设备和人身安全，并接受裁判员的监督和警示。如出现设备故障等问题，应提请裁判长到赛点确认原因，若因选手因素造成设备故障或损坏无法进行比赛，裁判长有权终止该选手比赛；若因</w:t>
      </w:r>
      <w:proofErr w:type="gramStart"/>
      <w:r>
        <w:rPr>
          <w:rFonts w:ascii="宋体" w:hAnsi="宋体" w:hint="eastAsia"/>
          <w:sz w:val="24"/>
        </w:rPr>
        <w:t>非选手</w:t>
      </w:r>
      <w:proofErr w:type="gramEnd"/>
      <w:r>
        <w:rPr>
          <w:rFonts w:ascii="宋体" w:hAnsi="宋体" w:hint="eastAsia"/>
          <w:sz w:val="24"/>
        </w:rPr>
        <w:t>个人因素造成设备故障的，由裁判长视具体情况做出裁决。</w:t>
      </w:r>
    </w:p>
    <w:p w14:paraId="3DAC5566"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5</w:t>
      </w:r>
      <w:r>
        <w:rPr>
          <w:rFonts w:ascii="宋体" w:hAnsi="宋体" w:hint="eastAsia"/>
          <w:sz w:val="24"/>
        </w:rPr>
        <w:t>．参赛选手开始操作和结束操作，均须举手向裁判员示意。参赛选手应在规定时间内独立完成竞赛任务，超时终止操作。选手提前结束比赛后不得再进行任何操作并不得提前离开赛点。</w:t>
      </w:r>
    </w:p>
    <w:p w14:paraId="17550CE3"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6</w:t>
      </w:r>
      <w:r>
        <w:rPr>
          <w:rFonts w:ascii="宋体" w:hAnsi="宋体" w:hint="eastAsia"/>
          <w:sz w:val="24"/>
        </w:rPr>
        <w:t>．经裁判员检查许可后，参赛选手方可离开竞赛场地。</w:t>
      </w:r>
    </w:p>
    <w:p w14:paraId="34DC2A58"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b/>
          <w:sz w:val="24"/>
        </w:rPr>
        <w:t>（二）参赛选手须知</w:t>
      </w:r>
    </w:p>
    <w:p w14:paraId="7D514F8D"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．参赛选手必须持本人身份证、学生证并携带（佩戴）大赛统一签发的参赛</w:t>
      </w:r>
      <w:proofErr w:type="gramStart"/>
      <w:r>
        <w:rPr>
          <w:rFonts w:ascii="宋体" w:hAnsi="宋体" w:hint="eastAsia"/>
          <w:sz w:val="24"/>
        </w:rPr>
        <w:t>证参加</w:t>
      </w:r>
      <w:proofErr w:type="gramEnd"/>
      <w:r>
        <w:rPr>
          <w:rFonts w:ascii="宋体" w:hAnsi="宋体" w:hint="eastAsia"/>
          <w:sz w:val="24"/>
        </w:rPr>
        <w:t>竞赛，无证或证件不全者取消参赛资格。</w:t>
      </w:r>
    </w:p>
    <w:p w14:paraId="3365CF68"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．参赛选手应严格遵守赛场纪律，服从指挥。</w:t>
      </w:r>
    </w:p>
    <w:p w14:paraId="63D293EF"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3</w:t>
      </w:r>
      <w:r>
        <w:rPr>
          <w:rFonts w:ascii="宋体" w:hAnsi="宋体" w:hint="eastAsia"/>
          <w:sz w:val="24"/>
        </w:rPr>
        <w:t>．各领队和参赛选手赛前统一熟悉竞赛场地和设备。竞赛当日参赛选手必须按竞赛时间提前</w:t>
      </w:r>
      <w:r>
        <w:rPr>
          <w:rFonts w:ascii="宋体" w:hAnsi="宋体" w:hint="eastAsia"/>
          <w:sz w:val="24"/>
        </w:rPr>
        <w:t>15</w:t>
      </w:r>
      <w:r>
        <w:rPr>
          <w:rFonts w:ascii="宋体" w:hAnsi="宋体" w:hint="eastAsia"/>
          <w:sz w:val="24"/>
        </w:rPr>
        <w:t>分钟检录进入赛场，迟到</w:t>
      </w:r>
      <w:r>
        <w:rPr>
          <w:rFonts w:ascii="宋体" w:hAnsi="宋体" w:hint="eastAsia"/>
          <w:sz w:val="24"/>
        </w:rPr>
        <w:t>15</w:t>
      </w:r>
      <w:r>
        <w:rPr>
          <w:rFonts w:ascii="宋体" w:hAnsi="宋体" w:hint="eastAsia"/>
          <w:sz w:val="24"/>
        </w:rPr>
        <w:t>分钟者不得参加竞赛。</w:t>
      </w:r>
    </w:p>
    <w:p w14:paraId="208218C9"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4</w:t>
      </w:r>
      <w:r>
        <w:rPr>
          <w:rFonts w:ascii="宋体" w:hAnsi="宋体" w:hint="eastAsia"/>
          <w:sz w:val="24"/>
        </w:rPr>
        <w:t>．竞赛过程中或比赛后发现问题（包括反映比赛或其它问题），应通过领队以书面形式向</w:t>
      </w:r>
      <w:proofErr w:type="gramStart"/>
      <w:r>
        <w:rPr>
          <w:rFonts w:ascii="宋体" w:hAnsi="宋体" w:hint="eastAsia"/>
          <w:sz w:val="24"/>
        </w:rPr>
        <w:t>仲裁组</w:t>
      </w:r>
      <w:proofErr w:type="gramEnd"/>
      <w:r>
        <w:rPr>
          <w:rFonts w:ascii="宋体" w:hAnsi="宋体" w:hint="eastAsia"/>
          <w:sz w:val="24"/>
        </w:rPr>
        <w:t>提出申诉。领队、指导老师、选手不得与大赛工作人员直接交涉。</w:t>
      </w:r>
    </w:p>
    <w:p w14:paraId="39FD8C25"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5</w:t>
      </w:r>
      <w:r>
        <w:rPr>
          <w:rFonts w:ascii="宋体" w:hAnsi="宋体" w:hint="eastAsia"/>
          <w:sz w:val="24"/>
        </w:rPr>
        <w:t>．参赛选手在竞赛过程中不得擅自离开赛场，如有特殊情况，需经裁判员同意后处理。</w:t>
      </w:r>
    </w:p>
    <w:p w14:paraId="4EF638F6"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6</w:t>
      </w:r>
      <w:r>
        <w:rPr>
          <w:rFonts w:ascii="宋体" w:hAnsi="宋体" w:hint="eastAsia"/>
          <w:sz w:val="24"/>
        </w:rPr>
        <w:t>．参赛选手在竞赛过程中，如遇问题须举手向裁判员提问；选手之间互相</w:t>
      </w:r>
      <w:proofErr w:type="gramStart"/>
      <w:r>
        <w:rPr>
          <w:rFonts w:ascii="宋体" w:hAnsi="宋体" w:hint="eastAsia"/>
          <w:sz w:val="24"/>
        </w:rPr>
        <w:t>交流按</w:t>
      </w:r>
      <w:proofErr w:type="gramEnd"/>
      <w:r>
        <w:rPr>
          <w:rFonts w:ascii="宋体" w:hAnsi="宋体" w:hint="eastAsia"/>
          <w:sz w:val="24"/>
        </w:rPr>
        <w:t>作弊处理。</w:t>
      </w:r>
    </w:p>
    <w:p w14:paraId="56F4272F"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b/>
          <w:sz w:val="24"/>
        </w:rPr>
        <w:t>（三）竞赛其他要求</w:t>
      </w:r>
    </w:p>
    <w:p w14:paraId="6F900C8A"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．各类赛</w:t>
      </w:r>
      <w:proofErr w:type="gramStart"/>
      <w:r>
        <w:rPr>
          <w:rFonts w:ascii="宋体" w:hAnsi="宋体" w:hint="eastAsia"/>
          <w:sz w:val="24"/>
        </w:rPr>
        <w:t>务</w:t>
      </w:r>
      <w:proofErr w:type="gramEnd"/>
      <w:r>
        <w:rPr>
          <w:rFonts w:ascii="宋体" w:hAnsi="宋体" w:hint="eastAsia"/>
          <w:sz w:val="24"/>
        </w:rPr>
        <w:t>人员必须统一佩戴由大赛组委会印制的相应证件，着装整齐。</w:t>
      </w:r>
    </w:p>
    <w:p w14:paraId="043DFB81"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．各赛点除裁判员及配备的工作人员外，其他工作人员未经大赛组委会许可不得进入。</w:t>
      </w:r>
    </w:p>
    <w:p w14:paraId="58E63098"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lastRenderedPageBreak/>
        <w:t>3</w:t>
      </w:r>
      <w:r>
        <w:rPr>
          <w:rFonts w:ascii="宋体" w:hAnsi="宋体" w:hint="eastAsia"/>
          <w:sz w:val="24"/>
        </w:rPr>
        <w:t>．新闻媒体等进入赛场必须经大赛组委会许可，并且听从现场工作人员的安排和管理，不能影响竞赛工作。</w:t>
      </w:r>
    </w:p>
    <w:p w14:paraId="11E321EB"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4</w:t>
      </w:r>
      <w:r>
        <w:rPr>
          <w:rFonts w:ascii="宋体" w:hAnsi="宋体" w:hint="eastAsia"/>
          <w:sz w:val="24"/>
        </w:rPr>
        <w:t>．各参赛队的领队、指导老师以及随行人员一律不得进入赛场。</w:t>
      </w:r>
    </w:p>
    <w:p w14:paraId="51990106" w14:textId="77777777" w:rsidR="00741202" w:rsidRDefault="00000000">
      <w:pPr>
        <w:adjustRightInd w:val="0"/>
        <w:snapToGrid w:val="0"/>
        <w:spacing w:line="360" w:lineRule="auto"/>
        <w:rPr>
          <w:rFonts w:ascii="宋体" w:hAnsi="宋体"/>
          <w:b/>
          <w:sz w:val="24"/>
        </w:rPr>
      </w:pPr>
      <w:r>
        <w:rPr>
          <w:rFonts w:ascii="宋体" w:hAnsi="宋体" w:hint="eastAsia"/>
          <w:b/>
          <w:sz w:val="24"/>
        </w:rPr>
        <w:t>十一、其他</w:t>
      </w:r>
    </w:p>
    <w:p w14:paraId="75C9160C"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本技术文件的最终解释权</w:t>
      </w:r>
      <w:proofErr w:type="gramStart"/>
      <w:r>
        <w:rPr>
          <w:rFonts w:ascii="宋体" w:hAnsi="宋体" w:hint="eastAsia"/>
          <w:sz w:val="24"/>
        </w:rPr>
        <w:t>归大赛</w:t>
      </w:r>
      <w:proofErr w:type="gramEnd"/>
      <w:r>
        <w:rPr>
          <w:rFonts w:ascii="宋体" w:hAnsi="宋体" w:hint="eastAsia"/>
          <w:sz w:val="24"/>
        </w:rPr>
        <w:t>组织委员会。</w:t>
      </w:r>
    </w:p>
    <w:p w14:paraId="3E5FC684"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各竞赛项目评分标准见附件。</w:t>
      </w:r>
    </w:p>
    <w:p w14:paraId="7B4F8F0A" w14:textId="77777777" w:rsidR="00741202" w:rsidRDefault="00741202">
      <w:pPr>
        <w:adjustRightInd w:val="0"/>
        <w:snapToGrid w:val="0"/>
        <w:spacing w:line="360" w:lineRule="auto"/>
        <w:ind w:firstLineChars="196" w:firstLine="470"/>
        <w:rPr>
          <w:rFonts w:ascii="宋体" w:hAnsi="宋体"/>
          <w:sz w:val="24"/>
        </w:rPr>
      </w:pPr>
    </w:p>
    <w:p w14:paraId="362F71B6" w14:textId="77777777" w:rsidR="00741202" w:rsidRDefault="00741202">
      <w:pPr>
        <w:adjustRightInd w:val="0"/>
        <w:snapToGrid w:val="0"/>
        <w:spacing w:line="360" w:lineRule="auto"/>
        <w:ind w:firstLineChars="196" w:firstLine="470"/>
        <w:rPr>
          <w:rFonts w:ascii="宋体" w:hAnsi="宋体"/>
          <w:sz w:val="24"/>
        </w:rPr>
      </w:pPr>
    </w:p>
    <w:p w14:paraId="552A2F5A" w14:textId="77777777" w:rsidR="00741202" w:rsidRDefault="00741202">
      <w:pPr>
        <w:adjustRightInd w:val="0"/>
        <w:snapToGrid w:val="0"/>
        <w:spacing w:line="360" w:lineRule="auto"/>
        <w:ind w:firstLineChars="196" w:firstLine="470"/>
        <w:rPr>
          <w:rFonts w:ascii="宋体" w:hAnsi="宋体"/>
          <w:sz w:val="24"/>
        </w:rPr>
      </w:pPr>
    </w:p>
    <w:p w14:paraId="4E678089" w14:textId="77777777" w:rsidR="00741202" w:rsidRDefault="00741202">
      <w:pPr>
        <w:adjustRightInd w:val="0"/>
        <w:snapToGrid w:val="0"/>
        <w:spacing w:line="360" w:lineRule="auto"/>
        <w:ind w:firstLineChars="196" w:firstLine="470"/>
        <w:rPr>
          <w:rFonts w:ascii="宋体" w:hAnsi="宋体"/>
          <w:sz w:val="24"/>
        </w:rPr>
      </w:pPr>
    </w:p>
    <w:p w14:paraId="73BAF6BC" w14:textId="77777777" w:rsidR="00741202" w:rsidRDefault="00741202">
      <w:pPr>
        <w:spacing w:afterLines="50" w:after="156"/>
        <w:rPr>
          <w:b/>
          <w:sz w:val="28"/>
          <w:szCs w:val="28"/>
        </w:rPr>
        <w:sectPr w:rsidR="00741202">
          <w:headerReference w:type="default" r:id="rId8"/>
          <w:footerReference w:type="default" r:id="rId9"/>
          <w:pgSz w:w="11906" w:h="16838"/>
          <w:pgMar w:top="1644" w:right="1531" w:bottom="1531" w:left="1531" w:header="680" w:footer="1191" w:gutter="0"/>
          <w:cols w:space="720"/>
          <w:docGrid w:type="linesAndChars" w:linePitch="312"/>
        </w:sectPr>
      </w:pPr>
    </w:p>
    <w:p w14:paraId="66988ADF" w14:textId="77777777" w:rsidR="00741202" w:rsidRDefault="00000000">
      <w:pPr>
        <w:spacing w:beforeLines="50" w:before="156"/>
        <w:jc w:val="center"/>
        <w:rPr>
          <w:rFonts w:ascii="宋体" w:hAnsi="宋体" w:cs="宋体"/>
          <w:b/>
          <w:bCs/>
          <w:kern w:val="0"/>
          <w:sz w:val="30"/>
          <w:szCs w:val="30"/>
        </w:rPr>
      </w:pPr>
      <w:r>
        <w:rPr>
          <w:rFonts w:ascii="Times New Roman" w:eastAsia="黑体" w:hAnsi="Times New Roman" w:hint="eastAsia"/>
          <w:b/>
          <w:sz w:val="30"/>
          <w:szCs w:val="30"/>
        </w:rPr>
        <w:lastRenderedPageBreak/>
        <w:t>20</w:t>
      </w:r>
      <w:r>
        <w:rPr>
          <w:rFonts w:ascii="Times New Roman" w:eastAsia="黑体" w:hAnsi="Times New Roman"/>
          <w:b/>
          <w:sz w:val="30"/>
          <w:szCs w:val="30"/>
        </w:rPr>
        <w:t>23</w:t>
      </w:r>
      <w:r>
        <w:rPr>
          <w:rFonts w:ascii="Times New Roman" w:eastAsia="黑体" w:hAnsi="Times New Roman" w:hint="eastAsia"/>
          <w:b/>
          <w:sz w:val="30"/>
          <w:szCs w:val="30"/>
        </w:rPr>
        <w:t>年浙江省高职院校职业技能大赛</w:t>
      </w:r>
    </w:p>
    <w:p w14:paraId="05148187" w14:textId="77777777" w:rsidR="00741202" w:rsidRDefault="00000000">
      <w:pPr>
        <w:spacing w:afterLines="50" w:after="156"/>
        <w:jc w:val="center"/>
        <w:rPr>
          <w:rFonts w:ascii="宋体" w:hAnsi="宋体" w:cs="宋体"/>
          <w:b/>
          <w:bCs/>
          <w:kern w:val="0"/>
          <w:sz w:val="30"/>
          <w:szCs w:val="30"/>
        </w:rPr>
      </w:pPr>
      <w:r>
        <w:rPr>
          <w:rFonts w:ascii="宋体" w:hAnsi="宋体" w:cs="宋体" w:hint="eastAsia"/>
          <w:b/>
          <w:bCs/>
          <w:kern w:val="0"/>
          <w:sz w:val="30"/>
          <w:szCs w:val="30"/>
        </w:rPr>
        <w:t>“临床技能”</w:t>
      </w:r>
      <w:proofErr w:type="gramStart"/>
      <w:r>
        <w:rPr>
          <w:rFonts w:ascii="宋体" w:hAnsi="宋体" w:cs="宋体" w:hint="eastAsia"/>
          <w:b/>
          <w:bCs/>
          <w:kern w:val="0"/>
          <w:sz w:val="30"/>
          <w:szCs w:val="30"/>
        </w:rPr>
        <w:t>赛项</w:t>
      </w:r>
      <w:r>
        <w:rPr>
          <w:rFonts w:ascii="宋体" w:hAnsi="宋体" w:cs="宋体"/>
          <w:b/>
          <w:bCs/>
          <w:kern w:val="0"/>
          <w:sz w:val="30"/>
          <w:szCs w:val="30"/>
        </w:rPr>
        <w:t>样题</w:t>
      </w:r>
      <w:r>
        <w:rPr>
          <w:rFonts w:ascii="宋体" w:hAnsi="宋体" w:cs="宋体" w:hint="eastAsia"/>
          <w:b/>
          <w:bCs/>
          <w:kern w:val="0"/>
          <w:sz w:val="30"/>
          <w:szCs w:val="30"/>
        </w:rPr>
        <w:t>与</w:t>
      </w:r>
      <w:proofErr w:type="gramEnd"/>
      <w:r>
        <w:rPr>
          <w:rFonts w:ascii="宋体" w:hAnsi="宋体" w:cs="宋体" w:hint="eastAsia"/>
          <w:b/>
          <w:bCs/>
          <w:kern w:val="0"/>
          <w:sz w:val="30"/>
          <w:szCs w:val="30"/>
        </w:rPr>
        <w:t>评分标准</w:t>
      </w:r>
    </w:p>
    <w:p w14:paraId="7EB9DCD3" w14:textId="77777777" w:rsidR="00741202" w:rsidRDefault="00000000">
      <w:pPr>
        <w:adjustRightInd w:val="0"/>
        <w:snapToGrid w:val="0"/>
        <w:spacing w:line="360" w:lineRule="auto"/>
        <w:ind w:firstLineChars="200" w:firstLine="466"/>
        <w:rPr>
          <w:rFonts w:eastAsia="仿宋_GB2312"/>
          <w:b/>
          <w:bCs/>
          <w:spacing w:val="6"/>
          <w:sz w:val="22"/>
          <w:szCs w:val="28"/>
        </w:rPr>
      </w:pPr>
      <w:proofErr w:type="gramStart"/>
      <w:r>
        <w:rPr>
          <w:rFonts w:eastAsia="仿宋_GB2312"/>
          <w:b/>
          <w:bCs/>
          <w:spacing w:val="6"/>
          <w:sz w:val="22"/>
          <w:szCs w:val="28"/>
        </w:rPr>
        <w:t>样题</w:t>
      </w:r>
      <w:proofErr w:type="gramEnd"/>
      <w:r>
        <w:rPr>
          <w:rFonts w:eastAsia="仿宋_GB2312"/>
          <w:b/>
          <w:bCs/>
          <w:spacing w:val="6"/>
          <w:sz w:val="22"/>
          <w:szCs w:val="28"/>
        </w:rPr>
        <w:t>1</w:t>
      </w:r>
    </w:p>
    <w:p w14:paraId="3B59811D" w14:textId="77777777" w:rsidR="00741202" w:rsidRDefault="00000000">
      <w:pPr>
        <w:adjustRightInd w:val="0"/>
        <w:snapToGrid w:val="0"/>
        <w:spacing w:line="360" w:lineRule="auto"/>
        <w:ind w:firstLineChars="200" w:firstLine="466"/>
        <w:rPr>
          <w:rFonts w:eastAsia="仿宋_GB2312"/>
          <w:b/>
          <w:bCs/>
          <w:spacing w:val="6"/>
          <w:sz w:val="22"/>
          <w:szCs w:val="28"/>
        </w:rPr>
      </w:pPr>
      <w:r>
        <w:rPr>
          <w:rFonts w:eastAsia="仿宋_GB2312"/>
          <w:b/>
          <w:bCs/>
          <w:spacing w:val="6"/>
          <w:sz w:val="22"/>
          <w:szCs w:val="28"/>
        </w:rPr>
        <w:t>模块</w:t>
      </w:r>
      <w:proofErr w:type="gramStart"/>
      <w:r>
        <w:rPr>
          <w:rFonts w:eastAsia="仿宋_GB2312"/>
          <w:b/>
          <w:bCs/>
          <w:spacing w:val="6"/>
          <w:sz w:val="22"/>
          <w:szCs w:val="28"/>
        </w:rPr>
        <w:t>一</w:t>
      </w:r>
      <w:proofErr w:type="gramEnd"/>
      <w:r>
        <w:rPr>
          <w:rFonts w:eastAsia="仿宋_GB2312"/>
          <w:b/>
          <w:bCs/>
          <w:spacing w:val="6"/>
          <w:sz w:val="22"/>
          <w:szCs w:val="28"/>
        </w:rPr>
        <w:t xml:space="preserve"> </w:t>
      </w:r>
      <w:r>
        <w:rPr>
          <w:rFonts w:eastAsia="仿宋_GB2312"/>
          <w:b/>
          <w:bCs/>
          <w:spacing w:val="6"/>
          <w:sz w:val="22"/>
          <w:szCs w:val="28"/>
        </w:rPr>
        <w:t>基本医疗服务</w:t>
      </w:r>
    </w:p>
    <w:p w14:paraId="73BB161D"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任务</w:t>
      </w:r>
      <w:r>
        <w:rPr>
          <w:rFonts w:eastAsia="仿宋_GB2312"/>
          <w:b/>
          <w:bCs/>
          <w:spacing w:val="6"/>
          <w:sz w:val="24"/>
          <w:szCs w:val="28"/>
        </w:rPr>
        <w:t xml:space="preserve">1 </w:t>
      </w:r>
      <w:r>
        <w:rPr>
          <w:rFonts w:eastAsia="仿宋_GB2312"/>
          <w:b/>
          <w:bCs/>
          <w:spacing w:val="6"/>
          <w:sz w:val="24"/>
          <w:szCs w:val="28"/>
        </w:rPr>
        <w:t>病史采集</w:t>
      </w:r>
    </w:p>
    <w:p w14:paraId="6B4C5BE8"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完成时间：</w:t>
      </w:r>
      <w:r>
        <w:rPr>
          <w:rFonts w:eastAsia="仿宋_GB2312"/>
          <w:spacing w:val="6"/>
          <w:sz w:val="24"/>
          <w:szCs w:val="28"/>
        </w:rPr>
        <w:t>15</w:t>
      </w:r>
      <w:r>
        <w:rPr>
          <w:rFonts w:eastAsia="仿宋_GB2312"/>
          <w:spacing w:val="6"/>
          <w:sz w:val="24"/>
          <w:szCs w:val="28"/>
        </w:rPr>
        <w:t>分钟。</w:t>
      </w:r>
    </w:p>
    <w:p w14:paraId="6B6EB968"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题卡：</w:t>
      </w:r>
      <w:r>
        <w:rPr>
          <w:rFonts w:eastAsia="仿宋_GB2312"/>
          <w:spacing w:val="6"/>
          <w:sz w:val="24"/>
          <w:szCs w:val="28"/>
        </w:rPr>
        <w:t>简要病史：男性，</w:t>
      </w:r>
      <w:r>
        <w:rPr>
          <w:rFonts w:eastAsia="仿宋_GB2312"/>
          <w:spacing w:val="6"/>
          <w:sz w:val="24"/>
          <w:szCs w:val="28"/>
        </w:rPr>
        <w:t>72</w:t>
      </w:r>
      <w:r>
        <w:rPr>
          <w:rFonts w:eastAsia="仿宋_GB2312"/>
          <w:spacing w:val="6"/>
          <w:sz w:val="24"/>
          <w:szCs w:val="28"/>
        </w:rPr>
        <w:t>岁，咳嗽、咳痰伴发热</w:t>
      </w:r>
      <w:r>
        <w:rPr>
          <w:rFonts w:eastAsia="仿宋_GB2312"/>
          <w:spacing w:val="6"/>
          <w:sz w:val="24"/>
          <w:szCs w:val="28"/>
        </w:rPr>
        <w:t>5</w:t>
      </w:r>
      <w:r>
        <w:rPr>
          <w:rFonts w:eastAsia="仿宋_GB2312"/>
          <w:spacing w:val="6"/>
          <w:sz w:val="24"/>
          <w:szCs w:val="28"/>
        </w:rPr>
        <w:t>天，右胸痛</w:t>
      </w:r>
      <w:r>
        <w:rPr>
          <w:rFonts w:eastAsia="仿宋_GB2312"/>
          <w:spacing w:val="6"/>
          <w:sz w:val="24"/>
          <w:szCs w:val="28"/>
        </w:rPr>
        <w:t>1</w:t>
      </w:r>
      <w:r>
        <w:rPr>
          <w:rFonts w:eastAsia="仿宋_GB2312"/>
          <w:spacing w:val="6"/>
          <w:sz w:val="24"/>
          <w:szCs w:val="28"/>
        </w:rPr>
        <w:t>天门诊入院。</w:t>
      </w:r>
    </w:p>
    <w:p w14:paraId="11CBBACD" w14:textId="77777777" w:rsidR="00741202" w:rsidRDefault="00000000">
      <w:pPr>
        <w:spacing w:line="360" w:lineRule="auto"/>
        <w:ind w:firstLineChars="200" w:firstLine="506"/>
        <w:rPr>
          <w:rFonts w:eastAsia="仿宋_GB2312"/>
          <w:b/>
          <w:kern w:val="0"/>
          <w:sz w:val="24"/>
          <w:szCs w:val="28"/>
        </w:rPr>
      </w:pPr>
      <w:r>
        <w:rPr>
          <w:rFonts w:eastAsia="仿宋_GB2312"/>
          <w:b/>
          <w:bCs/>
          <w:spacing w:val="6"/>
          <w:sz w:val="24"/>
          <w:szCs w:val="28"/>
        </w:rPr>
        <w:t>要求</w:t>
      </w:r>
      <w:r>
        <w:rPr>
          <w:rFonts w:eastAsia="仿宋_GB2312"/>
          <w:spacing w:val="6"/>
          <w:sz w:val="24"/>
          <w:szCs w:val="28"/>
        </w:rPr>
        <w:t>：请按照住院病历要求，围绕以上主诉对该患者进行现病史及相关内容的问诊。</w:t>
      </w:r>
    </w:p>
    <w:p w14:paraId="4FCA133A" w14:textId="77777777" w:rsidR="00741202" w:rsidRDefault="00000000">
      <w:pPr>
        <w:jc w:val="center"/>
        <w:rPr>
          <w:rFonts w:eastAsia="黑体"/>
          <w:b/>
          <w:bCs/>
          <w:sz w:val="24"/>
        </w:rPr>
      </w:pPr>
      <w:r>
        <w:rPr>
          <w:rFonts w:eastAsia="黑体"/>
          <w:b/>
          <w:bCs/>
          <w:sz w:val="24"/>
        </w:rPr>
        <w:t>病史采集评分标准</w:t>
      </w:r>
    </w:p>
    <w:tbl>
      <w:tblPr>
        <w:tblStyle w:val="af5"/>
        <w:tblW w:w="4997" w:type="pct"/>
        <w:jc w:val="center"/>
        <w:tblLook w:val="04A0" w:firstRow="1" w:lastRow="0" w:firstColumn="1" w:lastColumn="0" w:noHBand="0" w:noVBand="1"/>
      </w:tblPr>
      <w:tblGrid>
        <w:gridCol w:w="940"/>
        <w:gridCol w:w="1129"/>
        <w:gridCol w:w="994"/>
        <w:gridCol w:w="3616"/>
        <w:gridCol w:w="743"/>
        <w:gridCol w:w="694"/>
        <w:gridCol w:w="713"/>
      </w:tblGrid>
      <w:tr w:rsidR="00741202" w14:paraId="332670D8" w14:textId="77777777">
        <w:trPr>
          <w:trHeight w:val="23"/>
          <w:jc w:val="center"/>
        </w:trPr>
        <w:tc>
          <w:tcPr>
            <w:tcW w:w="532" w:type="pct"/>
            <w:vAlign w:val="center"/>
          </w:tcPr>
          <w:p w14:paraId="16508039"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项目</w:t>
            </w:r>
          </w:p>
        </w:tc>
        <w:tc>
          <w:tcPr>
            <w:tcW w:w="3250" w:type="pct"/>
            <w:gridSpan w:val="3"/>
            <w:vAlign w:val="center"/>
          </w:tcPr>
          <w:p w14:paraId="2953D09E"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内</w:t>
            </w:r>
            <w:r>
              <w:rPr>
                <w:rFonts w:ascii="Times New Roman" w:eastAsia="仿宋_GB2312" w:hAnsi="Times New Roman" w:cs="Times New Roman"/>
                <w:b/>
                <w:bCs/>
                <w:spacing w:val="6"/>
                <w:kern w:val="0"/>
                <w:sz w:val="24"/>
                <w:szCs w:val="20"/>
              </w:rPr>
              <w:t xml:space="preserve">    </w:t>
            </w:r>
            <w:r>
              <w:rPr>
                <w:rFonts w:ascii="Times New Roman" w:eastAsia="仿宋_GB2312" w:hAnsi="Times New Roman" w:cs="Times New Roman"/>
                <w:b/>
                <w:bCs/>
                <w:spacing w:val="6"/>
                <w:kern w:val="0"/>
                <w:sz w:val="24"/>
                <w:szCs w:val="20"/>
              </w:rPr>
              <w:t>容</w:t>
            </w:r>
          </w:p>
        </w:tc>
        <w:tc>
          <w:tcPr>
            <w:tcW w:w="421" w:type="pct"/>
            <w:vAlign w:val="center"/>
          </w:tcPr>
          <w:p w14:paraId="0F7702EF"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分值</w:t>
            </w:r>
          </w:p>
        </w:tc>
        <w:tc>
          <w:tcPr>
            <w:tcW w:w="393" w:type="pct"/>
            <w:vAlign w:val="center"/>
          </w:tcPr>
          <w:p w14:paraId="63B853E1"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得分</w:t>
            </w:r>
          </w:p>
        </w:tc>
        <w:tc>
          <w:tcPr>
            <w:tcW w:w="405" w:type="pct"/>
            <w:vAlign w:val="center"/>
          </w:tcPr>
          <w:p w14:paraId="3176BC66"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备注</w:t>
            </w:r>
          </w:p>
        </w:tc>
      </w:tr>
      <w:tr w:rsidR="00741202" w14:paraId="356603B4" w14:textId="77777777">
        <w:trPr>
          <w:trHeight w:val="90"/>
          <w:jc w:val="center"/>
        </w:trPr>
        <w:tc>
          <w:tcPr>
            <w:tcW w:w="532" w:type="pct"/>
            <w:vMerge w:val="restart"/>
            <w:vAlign w:val="center"/>
          </w:tcPr>
          <w:p w14:paraId="64C3D580"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问诊内容</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85</w:t>
            </w:r>
            <w:r>
              <w:rPr>
                <w:rFonts w:ascii="Times New Roman" w:eastAsia="仿宋" w:hAnsi="Times New Roman" w:cs="Times New Roman"/>
                <w:bCs/>
                <w:kern w:val="0"/>
                <w:sz w:val="20"/>
                <w:szCs w:val="21"/>
              </w:rPr>
              <w:t>分）</w:t>
            </w:r>
          </w:p>
          <w:p w14:paraId="47E270D5"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restart"/>
            <w:vAlign w:val="center"/>
          </w:tcPr>
          <w:p w14:paraId="550F7358" w14:textId="77777777" w:rsidR="00741202" w:rsidRDefault="00000000">
            <w:pPr>
              <w:wordWrap w:val="0"/>
              <w:topLinePunct/>
              <w:jc w:val="lef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现病史</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70</w:t>
            </w:r>
            <w:r>
              <w:rPr>
                <w:rFonts w:ascii="Times New Roman" w:eastAsia="仿宋" w:hAnsi="Times New Roman" w:cs="Times New Roman"/>
                <w:bCs/>
                <w:kern w:val="0"/>
                <w:sz w:val="20"/>
                <w:szCs w:val="21"/>
              </w:rPr>
              <w:t>分）</w:t>
            </w:r>
          </w:p>
        </w:tc>
        <w:tc>
          <w:tcPr>
            <w:tcW w:w="563" w:type="pct"/>
            <w:vMerge w:val="restart"/>
            <w:vAlign w:val="center"/>
          </w:tcPr>
          <w:p w14:paraId="4CC8DA40"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根据主诉及相关鉴别询问</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50</w:t>
            </w:r>
            <w:r>
              <w:rPr>
                <w:rFonts w:ascii="Times New Roman" w:eastAsia="仿宋" w:hAnsi="Times New Roman" w:cs="Times New Roman"/>
                <w:bCs/>
                <w:kern w:val="0"/>
                <w:sz w:val="20"/>
                <w:szCs w:val="21"/>
              </w:rPr>
              <w:t>分）</w:t>
            </w:r>
          </w:p>
          <w:p w14:paraId="50699693"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7DC2709F"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发热的诱因：有无受凉、劳累、误吸</w:t>
            </w:r>
          </w:p>
        </w:tc>
        <w:tc>
          <w:tcPr>
            <w:tcW w:w="421" w:type="pct"/>
          </w:tcPr>
          <w:p w14:paraId="27678132"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48D41156"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0AA9F699" w14:textId="77777777" w:rsidR="00741202" w:rsidRDefault="00741202">
            <w:pPr>
              <w:wordWrap w:val="0"/>
              <w:topLinePunct/>
              <w:rPr>
                <w:rFonts w:ascii="Times New Roman" w:eastAsia="仿宋" w:hAnsi="Times New Roman" w:cs="Times New Roman"/>
                <w:kern w:val="0"/>
                <w:sz w:val="20"/>
                <w:szCs w:val="21"/>
              </w:rPr>
            </w:pPr>
          </w:p>
        </w:tc>
      </w:tr>
      <w:tr w:rsidR="00741202" w14:paraId="761B7C52" w14:textId="77777777">
        <w:trPr>
          <w:trHeight w:val="23"/>
          <w:jc w:val="center"/>
        </w:trPr>
        <w:tc>
          <w:tcPr>
            <w:tcW w:w="532" w:type="pct"/>
            <w:vMerge/>
            <w:vAlign w:val="center"/>
          </w:tcPr>
          <w:p w14:paraId="25A8EC1B"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5C7687DF"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4A475B77"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2E8CBBD3"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咳嗽：性质、音色、程度、发生的时间和规律、加重缓解因素</w:t>
            </w:r>
          </w:p>
        </w:tc>
        <w:tc>
          <w:tcPr>
            <w:tcW w:w="421" w:type="pct"/>
          </w:tcPr>
          <w:p w14:paraId="680E4E17"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12</w:t>
            </w:r>
          </w:p>
        </w:tc>
        <w:tc>
          <w:tcPr>
            <w:tcW w:w="393" w:type="pct"/>
          </w:tcPr>
          <w:p w14:paraId="07D6AA4A"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514F9BDE" w14:textId="77777777" w:rsidR="00741202" w:rsidRDefault="00741202">
            <w:pPr>
              <w:wordWrap w:val="0"/>
              <w:topLinePunct/>
              <w:rPr>
                <w:rFonts w:ascii="Times New Roman" w:eastAsia="仿宋" w:hAnsi="Times New Roman" w:cs="Times New Roman"/>
                <w:kern w:val="0"/>
                <w:sz w:val="20"/>
                <w:szCs w:val="21"/>
              </w:rPr>
            </w:pPr>
          </w:p>
        </w:tc>
      </w:tr>
      <w:tr w:rsidR="00741202" w14:paraId="64FAE264" w14:textId="77777777">
        <w:trPr>
          <w:trHeight w:val="23"/>
          <w:jc w:val="center"/>
        </w:trPr>
        <w:tc>
          <w:tcPr>
            <w:tcW w:w="532" w:type="pct"/>
            <w:vMerge/>
            <w:vAlign w:val="center"/>
          </w:tcPr>
          <w:p w14:paraId="177D4C7A"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3CEBB35F"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394D0F31"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5C4C8FCF"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咳痰：痰的性状和量，有无异味</w:t>
            </w:r>
          </w:p>
        </w:tc>
        <w:tc>
          <w:tcPr>
            <w:tcW w:w="421" w:type="pct"/>
          </w:tcPr>
          <w:p w14:paraId="0035DD35"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10</w:t>
            </w:r>
          </w:p>
        </w:tc>
        <w:tc>
          <w:tcPr>
            <w:tcW w:w="393" w:type="pct"/>
          </w:tcPr>
          <w:p w14:paraId="2D73E809"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52997A6F" w14:textId="77777777" w:rsidR="00741202" w:rsidRDefault="00741202">
            <w:pPr>
              <w:wordWrap w:val="0"/>
              <w:topLinePunct/>
              <w:rPr>
                <w:rFonts w:ascii="Times New Roman" w:eastAsia="仿宋" w:hAnsi="Times New Roman" w:cs="Times New Roman"/>
                <w:kern w:val="0"/>
                <w:sz w:val="20"/>
                <w:szCs w:val="21"/>
              </w:rPr>
            </w:pPr>
          </w:p>
        </w:tc>
      </w:tr>
      <w:tr w:rsidR="00741202" w14:paraId="024E3A42" w14:textId="77777777">
        <w:trPr>
          <w:trHeight w:val="23"/>
          <w:jc w:val="center"/>
        </w:trPr>
        <w:tc>
          <w:tcPr>
            <w:tcW w:w="532" w:type="pct"/>
            <w:vMerge/>
            <w:vAlign w:val="center"/>
          </w:tcPr>
          <w:p w14:paraId="07CC1004"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3A8F1C55"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1F3EA92B"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41ECAA9E"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发热：程度和热型，有无寒战</w:t>
            </w:r>
          </w:p>
        </w:tc>
        <w:tc>
          <w:tcPr>
            <w:tcW w:w="421" w:type="pct"/>
          </w:tcPr>
          <w:p w14:paraId="2F5A3AA1"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3387F40D"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01AA6E18" w14:textId="77777777" w:rsidR="00741202" w:rsidRDefault="00741202">
            <w:pPr>
              <w:wordWrap w:val="0"/>
              <w:topLinePunct/>
              <w:rPr>
                <w:rFonts w:ascii="Times New Roman" w:eastAsia="仿宋" w:hAnsi="Times New Roman" w:cs="Times New Roman"/>
                <w:kern w:val="0"/>
                <w:sz w:val="20"/>
                <w:szCs w:val="21"/>
              </w:rPr>
            </w:pPr>
          </w:p>
        </w:tc>
      </w:tr>
      <w:tr w:rsidR="00741202" w14:paraId="6916C10C" w14:textId="77777777">
        <w:trPr>
          <w:trHeight w:val="23"/>
          <w:jc w:val="center"/>
        </w:trPr>
        <w:tc>
          <w:tcPr>
            <w:tcW w:w="532" w:type="pct"/>
            <w:vMerge/>
            <w:vAlign w:val="center"/>
          </w:tcPr>
          <w:p w14:paraId="0E1D978D"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204BAEB9"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127AAB65"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070E0E32"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胸痛：部位、性质、程度、加重和缓解因素</w:t>
            </w:r>
          </w:p>
        </w:tc>
        <w:tc>
          <w:tcPr>
            <w:tcW w:w="421" w:type="pct"/>
          </w:tcPr>
          <w:p w14:paraId="41435919"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4FBDF21E"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44FE412A" w14:textId="77777777" w:rsidR="00741202" w:rsidRDefault="00741202">
            <w:pPr>
              <w:wordWrap w:val="0"/>
              <w:topLinePunct/>
              <w:rPr>
                <w:rFonts w:ascii="Times New Roman" w:eastAsia="仿宋" w:hAnsi="Times New Roman" w:cs="Times New Roman"/>
                <w:kern w:val="0"/>
                <w:sz w:val="20"/>
                <w:szCs w:val="21"/>
              </w:rPr>
            </w:pPr>
          </w:p>
        </w:tc>
      </w:tr>
      <w:tr w:rsidR="00741202" w14:paraId="72FE0BB6" w14:textId="77777777">
        <w:trPr>
          <w:trHeight w:val="23"/>
          <w:jc w:val="center"/>
        </w:trPr>
        <w:tc>
          <w:tcPr>
            <w:tcW w:w="532" w:type="pct"/>
            <w:vMerge/>
            <w:vAlign w:val="center"/>
          </w:tcPr>
          <w:p w14:paraId="28F8CC91"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6BCC9D08"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23B12B40"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5ED50D17"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伴随症状：有无咯血、呼吸困难、盗汗、乏力</w:t>
            </w:r>
          </w:p>
        </w:tc>
        <w:tc>
          <w:tcPr>
            <w:tcW w:w="421" w:type="pct"/>
          </w:tcPr>
          <w:p w14:paraId="2E641934"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51279E4E"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77F0FBF0" w14:textId="77777777" w:rsidR="00741202" w:rsidRDefault="00741202">
            <w:pPr>
              <w:wordWrap w:val="0"/>
              <w:topLinePunct/>
              <w:rPr>
                <w:rFonts w:ascii="Times New Roman" w:eastAsia="仿宋" w:hAnsi="Times New Roman" w:cs="Times New Roman"/>
                <w:kern w:val="0"/>
                <w:sz w:val="20"/>
                <w:szCs w:val="21"/>
              </w:rPr>
            </w:pPr>
          </w:p>
        </w:tc>
      </w:tr>
      <w:tr w:rsidR="00741202" w14:paraId="6C33646F" w14:textId="77777777">
        <w:trPr>
          <w:trHeight w:val="23"/>
          <w:jc w:val="center"/>
        </w:trPr>
        <w:tc>
          <w:tcPr>
            <w:tcW w:w="532" w:type="pct"/>
            <w:vMerge/>
            <w:vAlign w:val="center"/>
          </w:tcPr>
          <w:p w14:paraId="17144A1E"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006C2443"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restart"/>
            <w:vAlign w:val="center"/>
          </w:tcPr>
          <w:p w14:paraId="4FB7DD21"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诊疗经过</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15</w:t>
            </w:r>
            <w:r>
              <w:rPr>
                <w:rFonts w:ascii="Times New Roman" w:eastAsia="仿宋" w:hAnsi="Times New Roman" w:cs="Times New Roman"/>
                <w:bCs/>
                <w:kern w:val="0"/>
                <w:sz w:val="20"/>
                <w:szCs w:val="21"/>
              </w:rPr>
              <w:t>分）</w:t>
            </w:r>
          </w:p>
          <w:p w14:paraId="5BAB1D12"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4E8717ED"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是否到过医院就诊，作过那些检查：血常规、痰培养、胸片或胸</w:t>
            </w:r>
            <w:r>
              <w:rPr>
                <w:rFonts w:ascii="Times New Roman" w:eastAsia="仿宋" w:hAnsi="Times New Roman" w:cs="Times New Roman"/>
                <w:bCs/>
                <w:kern w:val="0"/>
                <w:sz w:val="20"/>
                <w:szCs w:val="21"/>
              </w:rPr>
              <w:t>CT</w:t>
            </w:r>
          </w:p>
        </w:tc>
        <w:tc>
          <w:tcPr>
            <w:tcW w:w="421" w:type="pct"/>
          </w:tcPr>
          <w:p w14:paraId="2FADB784"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8</w:t>
            </w:r>
          </w:p>
        </w:tc>
        <w:tc>
          <w:tcPr>
            <w:tcW w:w="393" w:type="pct"/>
          </w:tcPr>
          <w:p w14:paraId="36660351"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029A1565" w14:textId="77777777" w:rsidR="00741202" w:rsidRDefault="00741202">
            <w:pPr>
              <w:wordWrap w:val="0"/>
              <w:topLinePunct/>
              <w:rPr>
                <w:rFonts w:ascii="Times New Roman" w:eastAsia="仿宋" w:hAnsi="Times New Roman" w:cs="Times New Roman"/>
                <w:kern w:val="0"/>
                <w:sz w:val="20"/>
                <w:szCs w:val="21"/>
              </w:rPr>
            </w:pPr>
          </w:p>
        </w:tc>
      </w:tr>
      <w:tr w:rsidR="00741202" w14:paraId="5426DB95" w14:textId="77777777">
        <w:trPr>
          <w:trHeight w:val="23"/>
          <w:jc w:val="center"/>
        </w:trPr>
        <w:tc>
          <w:tcPr>
            <w:tcW w:w="532" w:type="pct"/>
            <w:vMerge/>
            <w:vAlign w:val="center"/>
          </w:tcPr>
          <w:p w14:paraId="0AA0DEA1"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58898B0C"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2FA82CEB"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61CFF9E0"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治疗情况</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是否用过抗生素、疗效如何</w:t>
            </w:r>
          </w:p>
        </w:tc>
        <w:tc>
          <w:tcPr>
            <w:tcW w:w="421" w:type="pct"/>
          </w:tcPr>
          <w:p w14:paraId="02B203A9"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0243127C"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6228D957" w14:textId="77777777" w:rsidR="00741202" w:rsidRDefault="00741202">
            <w:pPr>
              <w:wordWrap w:val="0"/>
              <w:topLinePunct/>
              <w:rPr>
                <w:rFonts w:ascii="Times New Roman" w:eastAsia="仿宋" w:hAnsi="Times New Roman" w:cs="Times New Roman"/>
                <w:kern w:val="0"/>
                <w:sz w:val="20"/>
                <w:szCs w:val="21"/>
              </w:rPr>
            </w:pPr>
          </w:p>
        </w:tc>
      </w:tr>
      <w:tr w:rsidR="00741202" w14:paraId="0E3F3485" w14:textId="77777777">
        <w:trPr>
          <w:trHeight w:val="90"/>
          <w:jc w:val="center"/>
        </w:trPr>
        <w:tc>
          <w:tcPr>
            <w:tcW w:w="532" w:type="pct"/>
            <w:vMerge/>
            <w:vAlign w:val="center"/>
          </w:tcPr>
          <w:p w14:paraId="71C2B46C"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55909682" w14:textId="77777777" w:rsidR="00741202" w:rsidRDefault="00741202">
            <w:pPr>
              <w:wordWrap w:val="0"/>
              <w:topLinePunct/>
              <w:rPr>
                <w:rFonts w:ascii="Times New Roman" w:eastAsia="仿宋" w:hAnsi="Times New Roman" w:cs="Times New Roman"/>
                <w:bCs/>
                <w:kern w:val="0"/>
                <w:sz w:val="20"/>
                <w:szCs w:val="21"/>
              </w:rPr>
            </w:pPr>
          </w:p>
        </w:tc>
        <w:tc>
          <w:tcPr>
            <w:tcW w:w="563" w:type="pct"/>
            <w:vAlign w:val="center"/>
          </w:tcPr>
          <w:p w14:paraId="26EADC0F"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一般情况</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5</w:t>
            </w:r>
            <w:r>
              <w:rPr>
                <w:rFonts w:ascii="Times New Roman" w:eastAsia="仿宋" w:hAnsi="Times New Roman" w:cs="Times New Roman"/>
                <w:bCs/>
                <w:kern w:val="0"/>
                <w:sz w:val="20"/>
                <w:szCs w:val="21"/>
              </w:rPr>
              <w:t>分）</w:t>
            </w:r>
          </w:p>
        </w:tc>
        <w:tc>
          <w:tcPr>
            <w:tcW w:w="2047" w:type="pct"/>
          </w:tcPr>
          <w:p w14:paraId="1B08F555"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近期饮食、睡眠、二便、体重变化情况</w:t>
            </w:r>
          </w:p>
        </w:tc>
        <w:tc>
          <w:tcPr>
            <w:tcW w:w="421" w:type="pct"/>
          </w:tcPr>
          <w:p w14:paraId="41B8751A"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5</w:t>
            </w:r>
          </w:p>
        </w:tc>
        <w:tc>
          <w:tcPr>
            <w:tcW w:w="393" w:type="pct"/>
          </w:tcPr>
          <w:p w14:paraId="5C713B43"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7EFB6ADA" w14:textId="77777777" w:rsidR="00741202" w:rsidRDefault="00741202">
            <w:pPr>
              <w:wordWrap w:val="0"/>
              <w:topLinePunct/>
              <w:rPr>
                <w:rFonts w:ascii="Times New Roman" w:eastAsia="仿宋" w:hAnsi="Times New Roman" w:cs="Times New Roman"/>
                <w:kern w:val="0"/>
                <w:sz w:val="20"/>
                <w:szCs w:val="21"/>
              </w:rPr>
            </w:pPr>
          </w:p>
        </w:tc>
      </w:tr>
      <w:tr w:rsidR="00741202" w14:paraId="61685CFA" w14:textId="77777777">
        <w:trPr>
          <w:trHeight w:val="23"/>
          <w:jc w:val="center"/>
        </w:trPr>
        <w:tc>
          <w:tcPr>
            <w:tcW w:w="532" w:type="pct"/>
            <w:vMerge/>
          </w:tcPr>
          <w:p w14:paraId="29CE8798"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restart"/>
            <w:vAlign w:val="center"/>
          </w:tcPr>
          <w:p w14:paraId="73348B50" w14:textId="77777777" w:rsidR="00741202" w:rsidRDefault="00000000">
            <w:pPr>
              <w:wordWrap w:val="0"/>
              <w:topLinePunct/>
              <w:jc w:val="lef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相关病史（</w:t>
            </w:r>
            <w:r>
              <w:rPr>
                <w:rFonts w:ascii="Times New Roman" w:eastAsia="仿宋" w:hAnsi="Times New Roman" w:cs="Times New Roman"/>
                <w:bCs/>
                <w:kern w:val="0"/>
                <w:sz w:val="20"/>
                <w:szCs w:val="21"/>
              </w:rPr>
              <w:t>15</w:t>
            </w:r>
            <w:r>
              <w:rPr>
                <w:rFonts w:ascii="Times New Roman" w:eastAsia="仿宋" w:hAnsi="Times New Roman" w:cs="Times New Roman"/>
                <w:bCs/>
                <w:kern w:val="0"/>
                <w:sz w:val="20"/>
                <w:szCs w:val="21"/>
              </w:rPr>
              <w:t>分）</w:t>
            </w:r>
          </w:p>
        </w:tc>
        <w:tc>
          <w:tcPr>
            <w:tcW w:w="2610" w:type="pct"/>
            <w:gridSpan w:val="2"/>
          </w:tcPr>
          <w:p w14:paraId="41D165A3"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有无药物过敏史</w:t>
            </w:r>
          </w:p>
        </w:tc>
        <w:tc>
          <w:tcPr>
            <w:tcW w:w="421" w:type="pct"/>
          </w:tcPr>
          <w:p w14:paraId="1934F582"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6</w:t>
            </w:r>
          </w:p>
        </w:tc>
        <w:tc>
          <w:tcPr>
            <w:tcW w:w="393" w:type="pct"/>
          </w:tcPr>
          <w:p w14:paraId="1FBB4728"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6EA59595" w14:textId="77777777" w:rsidR="00741202" w:rsidRDefault="00741202">
            <w:pPr>
              <w:wordWrap w:val="0"/>
              <w:topLinePunct/>
              <w:rPr>
                <w:rFonts w:ascii="Times New Roman" w:eastAsia="仿宋" w:hAnsi="Times New Roman" w:cs="Times New Roman"/>
                <w:kern w:val="0"/>
                <w:sz w:val="20"/>
                <w:szCs w:val="21"/>
              </w:rPr>
            </w:pPr>
          </w:p>
        </w:tc>
      </w:tr>
      <w:tr w:rsidR="00741202" w14:paraId="13BBAF6B" w14:textId="77777777">
        <w:trPr>
          <w:trHeight w:val="23"/>
          <w:jc w:val="center"/>
        </w:trPr>
        <w:tc>
          <w:tcPr>
            <w:tcW w:w="532" w:type="pct"/>
            <w:vMerge/>
          </w:tcPr>
          <w:p w14:paraId="7BC3D9BA"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tcPr>
          <w:p w14:paraId="2384BEE4" w14:textId="77777777" w:rsidR="00741202" w:rsidRDefault="00741202">
            <w:pPr>
              <w:wordWrap w:val="0"/>
              <w:topLinePunct/>
              <w:rPr>
                <w:rFonts w:ascii="Times New Roman" w:eastAsia="仿宋" w:hAnsi="Times New Roman" w:cs="Times New Roman"/>
                <w:bCs/>
                <w:kern w:val="0"/>
                <w:sz w:val="20"/>
                <w:szCs w:val="21"/>
              </w:rPr>
            </w:pPr>
          </w:p>
        </w:tc>
        <w:tc>
          <w:tcPr>
            <w:tcW w:w="2610" w:type="pct"/>
            <w:gridSpan w:val="2"/>
          </w:tcPr>
          <w:p w14:paraId="369BF04B"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与该病有关的其他病史：鼻窦炎、牙周脓肿等感染病史；有无支气管扩张、肺结核病史；有无长期卧床史；有无烟酒嗜好</w:t>
            </w:r>
          </w:p>
        </w:tc>
        <w:tc>
          <w:tcPr>
            <w:tcW w:w="421" w:type="pct"/>
          </w:tcPr>
          <w:p w14:paraId="175E4152"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9</w:t>
            </w:r>
          </w:p>
        </w:tc>
        <w:tc>
          <w:tcPr>
            <w:tcW w:w="393" w:type="pct"/>
          </w:tcPr>
          <w:p w14:paraId="15FC92A0"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1591C192" w14:textId="77777777" w:rsidR="00741202" w:rsidRDefault="00741202">
            <w:pPr>
              <w:wordWrap w:val="0"/>
              <w:topLinePunct/>
              <w:rPr>
                <w:rFonts w:ascii="Times New Roman" w:eastAsia="仿宋" w:hAnsi="Times New Roman" w:cs="Times New Roman"/>
                <w:kern w:val="0"/>
                <w:sz w:val="20"/>
                <w:szCs w:val="21"/>
              </w:rPr>
            </w:pPr>
          </w:p>
        </w:tc>
      </w:tr>
      <w:tr w:rsidR="00741202" w14:paraId="0CB479AF" w14:textId="77777777">
        <w:trPr>
          <w:trHeight w:val="23"/>
          <w:jc w:val="center"/>
        </w:trPr>
        <w:tc>
          <w:tcPr>
            <w:tcW w:w="532" w:type="pct"/>
            <w:vMerge w:val="restart"/>
            <w:tcMar>
              <w:top w:w="0" w:type="dxa"/>
              <w:left w:w="0" w:type="dxa"/>
              <w:bottom w:w="0" w:type="dxa"/>
              <w:right w:w="0" w:type="dxa"/>
            </w:tcMar>
          </w:tcPr>
          <w:p w14:paraId="22456A40" w14:textId="77777777" w:rsidR="00741202" w:rsidRDefault="00000000">
            <w:pP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问诊技巧</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lastRenderedPageBreak/>
              <w:t>（</w:t>
            </w:r>
            <w:r>
              <w:rPr>
                <w:rFonts w:ascii="Times New Roman" w:eastAsia="仿宋" w:hAnsi="Times New Roman" w:cs="Times New Roman"/>
                <w:bCs/>
                <w:kern w:val="0"/>
                <w:sz w:val="20"/>
                <w:szCs w:val="21"/>
              </w:rPr>
              <w:t>15</w:t>
            </w:r>
            <w:r>
              <w:rPr>
                <w:rFonts w:ascii="Times New Roman" w:eastAsia="仿宋" w:hAnsi="Times New Roman" w:cs="Times New Roman"/>
                <w:bCs/>
                <w:kern w:val="0"/>
                <w:sz w:val="20"/>
                <w:szCs w:val="21"/>
              </w:rPr>
              <w:t>分）</w:t>
            </w:r>
          </w:p>
        </w:tc>
        <w:tc>
          <w:tcPr>
            <w:tcW w:w="3250" w:type="pct"/>
            <w:gridSpan w:val="3"/>
          </w:tcPr>
          <w:p w14:paraId="5C09CC93"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lastRenderedPageBreak/>
              <w:t>条理性差、不能抓住重点</w:t>
            </w:r>
          </w:p>
        </w:tc>
        <w:tc>
          <w:tcPr>
            <w:tcW w:w="421" w:type="pct"/>
          </w:tcPr>
          <w:p w14:paraId="7EFA0D7F"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5</w:t>
            </w:r>
          </w:p>
        </w:tc>
        <w:tc>
          <w:tcPr>
            <w:tcW w:w="393" w:type="pct"/>
          </w:tcPr>
          <w:p w14:paraId="59E4C921"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3904EAE7" w14:textId="77777777" w:rsidR="00741202" w:rsidRDefault="00741202">
            <w:pPr>
              <w:wordWrap w:val="0"/>
              <w:topLinePunct/>
              <w:rPr>
                <w:rFonts w:ascii="Times New Roman" w:eastAsia="仿宋" w:hAnsi="Times New Roman" w:cs="Times New Roman"/>
                <w:bCs/>
                <w:kern w:val="0"/>
                <w:sz w:val="20"/>
                <w:szCs w:val="21"/>
              </w:rPr>
            </w:pPr>
          </w:p>
        </w:tc>
      </w:tr>
      <w:tr w:rsidR="00741202" w14:paraId="2986C879" w14:textId="77777777">
        <w:trPr>
          <w:trHeight w:val="23"/>
          <w:jc w:val="center"/>
        </w:trPr>
        <w:tc>
          <w:tcPr>
            <w:tcW w:w="532" w:type="pct"/>
            <w:vMerge/>
          </w:tcPr>
          <w:p w14:paraId="02ACF948" w14:textId="77777777" w:rsidR="00741202" w:rsidRDefault="00741202">
            <w:pPr>
              <w:wordWrap w:val="0"/>
              <w:topLinePunct/>
              <w:rPr>
                <w:rFonts w:ascii="Times New Roman" w:eastAsia="仿宋" w:hAnsi="Times New Roman" w:cs="Times New Roman"/>
                <w:bCs/>
                <w:kern w:val="0"/>
                <w:sz w:val="20"/>
                <w:szCs w:val="21"/>
              </w:rPr>
            </w:pPr>
          </w:p>
        </w:tc>
        <w:tc>
          <w:tcPr>
            <w:tcW w:w="3250" w:type="pct"/>
            <w:gridSpan w:val="3"/>
          </w:tcPr>
          <w:p w14:paraId="40E3F64E"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没有围绕病情询问</w:t>
            </w:r>
          </w:p>
        </w:tc>
        <w:tc>
          <w:tcPr>
            <w:tcW w:w="421" w:type="pct"/>
          </w:tcPr>
          <w:p w14:paraId="046CDC31"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4</w:t>
            </w:r>
          </w:p>
        </w:tc>
        <w:tc>
          <w:tcPr>
            <w:tcW w:w="393" w:type="pct"/>
          </w:tcPr>
          <w:p w14:paraId="5F4803B7"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68C35AFF" w14:textId="77777777" w:rsidR="00741202" w:rsidRDefault="00741202">
            <w:pPr>
              <w:wordWrap w:val="0"/>
              <w:topLinePunct/>
              <w:rPr>
                <w:rFonts w:ascii="Times New Roman" w:eastAsia="仿宋" w:hAnsi="Times New Roman" w:cs="Times New Roman"/>
                <w:bCs/>
                <w:kern w:val="0"/>
                <w:sz w:val="20"/>
                <w:szCs w:val="21"/>
              </w:rPr>
            </w:pPr>
          </w:p>
        </w:tc>
      </w:tr>
      <w:tr w:rsidR="00741202" w14:paraId="6FE01262" w14:textId="77777777">
        <w:trPr>
          <w:trHeight w:val="23"/>
          <w:jc w:val="center"/>
        </w:trPr>
        <w:tc>
          <w:tcPr>
            <w:tcW w:w="532" w:type="pct"/>
            <w:vMerge/>
          </w:tcPr>
          <w:p w14:paraId="32C589A6" w14:textId="77777777" w:rsidR="00741202" w:rsidRDefault="00741202">
            <w:pPr>
              <w:wordWrap w:val="0"/>
              <w:topLinePunct/>
              <w:rPr>
                <w:rFonts w:ascii="Times New Roman" w:eastAsia="仿宋" w:hAnsi="Times New Roman" w:cs="Times New Roman"/>
                <w:bCs/>
                <w:kern w:val="0"/>
                <w:sz w:val="20"/>
                <w:szCs w:val="21"/>
              </w:rPr>
            </w:pPr>
          </w:p>
        </w:tc>
        <w:tc>
          <w:tcPr>
            <w:tcW w:w="3250" w:type="pct"/>
            <w:gridSpan w:val="3"/>
          </w:tcPr>
          <w:p w14:paraId="5F3E67EA"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问诊语言不恰当</w:t>
            </w:r>
          </w:p>
        </w:tc>
        <w:tc>
          <w:tcPr>
            <w:tcW w:w="421" w:type="pct"/>
          </w:tcPr>
          <w:p w14:paraId="78256833"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3</w:t>
            </w:r>
          </w:p>
        </w:tc>
        <w:tc>
          <w:tcPr>
            <w:tcW w:w="393" w:type="pct"/>
          </w:tcPr>
          <w:p w14:paraId="4E1B77D2"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0ED0808B" w14:textId="77777777" w:rsidR="00741202" w:rsidRDefault="00741202">
            <w:pPr>
              <w:wordWrap w:val="0"/>
              <w:topLinePunct/>
              <w:rPr>
                <w:rFonts w:ascii="Times New Roman" w:eastAsia="仿宋" w:hAnsi="Times New Roman" w:cs="Times New Roman"/>
                <w:bCs/>
                <w:kern w:val="0"/>
                <w:sz w:val="20"/>
                <w:szCs w:val="21"/>
              </w:rPr>
            </w:pPr>
          </w:p>
        </w:tc>
      </w:tr>
      <w:tr w:rsidR="00741202" w14:paraId="48E148E9" w14:textId="77777777">
        <w:trPr>
          <w:trHeight w:val="23"/>
          <w:jc w:val="center"/>
        </w:trPr>
        <w:tc>
          <w:tcPr>
            <w:tcW w:w="532" w:type="pct"/>
            <w:vMerge/>
          </w:tcPr>
          <w:p w14:paraId="022E3B28" w14:textId="77777777" w:rsidR="00741202" w:rsidRDefault="00741202">
            <w:pPr>
              <w:wordWrap w:val="0"/>
              <w:topLinePunct/>
              <w:rPr>
                <w:rFonts w:ascii="Times New Roman" w:eastAsia="仿宋" w:hAnsi="Times New Roman" w:cs="Times New Roman"/>
                <w:bCs/>
                <w:kern w:val="0"/>
                <w:sz w:val="20"/>
                <w:szCs w:val="21"/>
              </w:rPr>
            </w:pPr>
          </w:p>
        </w:tc>
        <w:tc>
          <w:tcPr>
            <w:tcW w:w="3250" w:type="pct"/>
            <w:gridSpan w:val="3"/>
          </w:tcPr>
          <w:p w14:paraId="42A02341"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暗示性问诊</w:t>
            </w:r>
          </w:p>
        </w:tc>
        <w:tc>
          <w:tcPr>
            <w:tcW w:w="421" w:type="pct"/>
          </w:tcPr>
          <w:p w14:paraId="14755786"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3</w:t>
            </w:r>
          </w:p>
        </w:tc>
        <w:tc>
          <w:tcPr>
            <w:tcW w:w="393" w:type="pct"/>
          </w:tcPr>
          <w:p w14:paraId="74AB712A"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70214F04" w14:textId="77777777" w:rsidR="00741202" w:rsidRDefault="00741202">
            <w:pPr>
              <w:wordWrap w:val="0"/>
              <w:topLinePunct/>
              <w:rPr>
                <w:rFonts w:ascii="Times New Roman" w:eastAsia="仿宋" w:hAnsi="Times New Roman" w:cs="Times New Roman"/>
                <w:bCs/>
                <w:kern w:val="0"/>
                <w:sz w:val="20"/>
                <w:szCs w:val="21"/>
              </w:rPr>
            </w:pPr>
          </w:p>
        </w:tc>
      </w:tr>
      <w:tr w:rsidR="00741202" w14:paraId="1E4DBAA3" w14:textId="77777777">
        <w:trPr>
          <w:trHeight w:val="23"/>
          <w:jc w:val="center"/>
        </w:trPr>
        <w:tc>
          <w:tcPr>
            <w:tcW w:w="532" w:type="pct"/>
          </w:tcPr>
          <w:p w14:paraId="05B6E140"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总分</w:t>
            </w:r>
          </w:p>
        </w:tc>
        <w:tc>
          <w:tcPr>
            <w:tcW w:w="4468" w:type="pct"/>
            <w:gridSpan w:val="6"/>
          </w:tcPr>
          <w:p w14:paraId="53EBF61E"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100</w:t>
            </w:r>
            <w:r>
              <w:rPr>
                <w:rFonts w:ascii="Times New Roman" w:eastAsia="仿宋" w:hAnsi="Times New Roman" w:cs="Times New Roman"/>
                <w:bCs/>
                <w:kern w:val="0"/>
                <w:sz w:val="20"/>
                <w:szCs w:val="21"/>
              </w:rPr>
              <w:t>分</w:t>
            </w:r>
          </w:p>
        </w:tc>
      </w:tr>
    </w:tbl>
    <w:p w14:paraId="26FDBB9C" w14:textId="77777777" w:rsidR="00741202" w:rsidRDefault="00741202">
      <w:pPr>
        <w:ind w:firstLineChars="200" w:firstLine="586"/>
        <w:rPr>
          <w:rFonts w:eastAsia="仿宋_GB2312"/>
          <w:b/>
          <w:bCs/>
          <w:spacing w:val="6"/>
          <w:sz w:val="28"/>
          <w:szCs w:val="28"/>
        </w:rPr>
      </w:pPr>
    </w:p>
    <w:p w14:paraId="6F131295" w14:textId="77777777" w:rsidR="00741202" w:rsidRDefault="00000000">
      <w:pPr>
        <w:ind w:firstLineChars="200" w:firstLine="506"/>
        <w:rPr>
          <w:rFonts w:eastAsia="仿宋_GB2312"/>
          <w:b/>
          <w:bCs/>
          <w:spacing w:val="6"/>
          <w:sz w:val="24"/>
          <w:szCs w:val="28"/>
        </w:rPr>
      </w:pPr>
      <w:proofErr w:type="gramStart"/>
      <w:r>
        <w:rPr>
          <w:rFonts w:eastAsia="仿宋_GB2312"/>
          <w:b/>
          <w:bCs/>
          <w:spacing w:val="6"/>
          <w:sz w:val="24"/>
          <w:szCs w:val="28"/>
        </w:rPr>
        <w:t>样题</w:t>
      </w:r>
      <w:proofErr w:type="gramEnd"/>
      <w:r>
        <w:rPr>
          <w:rFonts w:eastAsia="仿宋_GB2312"/>
          <w:b/>
          <w:bCs/>
          <w:spacing w:val="6"/>
          <w:sz w:val="24"/>
          <w:szCs w:val="28"/>
        </w:rPr>
        <w:t>2</w:t>
      </w:r>
    </w:p>
    <w:p w14:paraId="49BCBFD6"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模块</w:t>
      </w:r>
      <w:proofErr w:type="gramStart"/>
      <w:r>
        <w:rPr>
          <w:rFonts w:eastAsia="仿宋_GB2312"/>
          <w:b/>
          <w:bCs/>
          <w:spacing w:val="6"/>
          <w:sz w:val="24"/>
          <w:szCs w:val="28"/>
        </w:rPr>
        <w:t>一</w:t>
      </w:r>
      <w:proofErr w:type="gramEnd"/>
      <w:r>
        <w:rPr>
          <w:rFonts w:eastAsia="仿宋_GB2312"/>
          <w:b/>
          <w:bCs/>
          <w:spacing w:val="6"/>
          <w:sz w:val="24"/>
          <w:szCs w:val="28"/>
        </w:rPr>
        <w:t xml:space="preserve"> </w:t>
      </w:r>
      <w:r>
        <w:rPr>
          <w:rFonts w:eastAsia="仿宋_GB2312"/>
          <w:b/>
          <w:bCs/>
          <w:spacing w:val="6"/>
          <w:sz w:val="24"/>
          <w:szCs w:val="28"/>
        </w:rPr>
        <w:t>基本医疗服务</w:t>
      </w:r>
    </w:p>
    <w:p w14:paraId="6918492F"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任务</w:t>
      </w:r>
      <w:r>
        <w:rPr>
          <w:rFonts w:eastAsia="仿宋_GB2312"/>
          <w:b/>
          <w:bCs/>
          <w:spacing w:val="6"/>
          <w:sz w:val="24"/>
          <w:szCs w:val="28"/>
        </w:rPr>
        <w:t>1</w:t>
      </w:r>
      <w:r>
        <w:rPr>
          <w:rFonts w:eastAsia="仿宋_GB2312" w:hint="eastAsia"/>
          <w:b/>
          <w:bCs/>
          <w:spacing w:val="6"/>
          <w:sz w:val="24"/>
          <w:szCs w:val="28"/>
        </w:rPr>
        <w:t xml:space="preserve"> </w:t>
      </w:r>
      <w:r>
        <w:rPr>
          <w:rFonts w:eastAsia="仿宋_GB2312"/>
          <w:b/>
          <w:bCs/>
          <w:spacing w:val="6"/>
          <w:sz w:val="24"/>
          <w:szCs w:val="28"/>
        </w:rPr>
        <w:t>病例分析</w:t>
      </w:r>
    </w:p>
    <w:p w14:paraId="63BC851C"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完成时间：</w:t>
      </w:r>
      <w:r>
        <w:rPr>
          <w:rFonts w:eastAsia="仿宋_GB2312"/>
          <w:spacing w:val="6"/>
          <w:sz w:val="24"/>
          <w:szCs w:val="28"/>
        </w:rPr>
        <w:t>15</w:t>
      </w:r>
      <w:r>
        <w:rPr>
          <w:rFonts w:eastAsia="仿宋_GB2312"/>
          <w:spacing w:val="6"/>
          <w:sz w:val="24"/>
          <w:szCs w:val="28"/>
        </w:rPr>
        <w:t>分钟。</w:t>
      </w:r>
    </w:p>
    <w:p w14:paraId="524B78BC"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题卡：</w:t>
      </w:r>
      <w:r>
        <w:rPr>
          <w:rFonts w:eastAsia="仿宋_GB2312"/>
          <w:spacing w:val="6"/>
          <w:sz w:val="24"/>
          <w:szCs w:val="28"/>
        </w:rPr>
        <w:t>王某，男性，</w:t>
      </w:r>
      <w:r>
        <w:rPr>
          <w:rFonts w:eastAsia="仿宋_GB2312"/>
          <w:spacing w:val="6"/>
          <w:sz w:val="24"/>
          <w:szCs w:val="28"/>
        </w:rPr>
        <w:t>35</w:t>
      </w:r>
      <w:r>
        <w:rPr>
          <w:rFonts w:eastAsia="仿宋_GB2312"/>
          <w:spacing w:val="6"/>
          <w:sz w:val="24"/>
          <w:szCs w:val="28"/>
        </w:rPr>
        <w:t>岁。发现血压高</w:t>
      </w:r>
      <w:r>
        <w:rPr>
          <w:rFonts w:eastAsia="仿宋_GB2312"/>
          <w:spacing w:val="6"/>
          <w:sz w:val="24"/>
          <w:szCs w:val="28"/>
        </w:rPr>
        <w:t>1</w:t>
      </w:r>
      <w:r>
        <w:rPr>
          <w:rFonts w:eastAsia="仿宋_GB2312"/>
          <w:spacing w:val="6"/>
          <w:sz w:val="24"/>
          <w:szCs w:val="28"/>
        </w:rPr>
        <w:t>年，发热伴咳嗽</w:t>
      </w:r>
      <w:r>
        <w:rPr>
          <w:rFonts w:eastAsia="仿宋_GB2312"/>
          <w:spacing w:val="6"/>
          <w:sz w:val="24"/>
          <w:szCs w:val="28"/>
        </w:rPr>
        <w:t>8</w:t>
      </w:r>
      <w:r>
        <w:rPr>
          <w:rFonts w:eastAsia="仿宋_GB2312"/>
          <w:spacing w:val="6"/>
          <w:sz w:val="24"/>
          <w:szCs w:val="28"/>
        </w:rPr>
        <w:t>天，恶心、呕吐</w:t>
      </w:r>
      <w:r>
        <w:rPr>
          <w:rFonts w:eastAsia="仿宋_GB2312"/>
          <w:spacing w:val="6"/>
          <w:sz w:val="24"/>
          <w:szCs w:val="28"/>
        </w:rPr>
        <w:t>3</w:t>
      </w:r>
      <w:r>
        <w:rPr>
          <w:rFonts w:eastAsia="仿宋_GB2312"/>
          <w:spacing w:val="6"/>
          <w:sz w:val="24"/>
          <w:szCs w:val="28"/>
        </w:rPr>
        <w:t>天。</w:t>
      </w:r>
    </w:p>
    <w:p w14:paraId="34639DEA"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患者</w:t>
      </w:r>
      <w:r>
        <w:rPr>
          <w:rFonts w:eastAsia="仿宋_GB2312"/>
          <w:spacing w:val="6"/>
          <w:sz w:val="24"/>
          <w:szCs w:val="28"/>
        </w:rPr>
        <w:t>1</w:t>
      </w:r>
      <w:r>
        <w:rPr>
          <w:rFonts w:eastAsia="仿宋_GB2312"/>
          <w:spacing w:val="6"/>
          <w:sz w:val="24"/>
          <w:szCs w:val="28"/>
        </w:rPr>
        <w:t>年前体检时发现血压升高，达</w:t>
      </w:r>
      <w:r>
        <w:rPr>
          <w:rFonts w:eastAsia="仿宋_GB2312"/>
          <w:spacing w:val="6"/>
          <w:sz w:val="24"/>
          <w:szCs w:val="28"/>
        </w:rPr>
        <w:t>160/100mmHg</w:t>
      </w:r>
      <w:r>
        <w:rPr>
          <w:rFonts w:eastAsia="仿宋_GB2312"/>
          <w:spacing w:val="6"/>
          <w:sz w:val="24"/>
          <w:szCs w:val="28"/>
        </w:rPr>
        <w:t>，</w:t>
      </w:r>
      <w:proofErr w:type="gramStart"/>
      <w:r>
        <w:rPr>
          <w:rFonts w:eastAsia="仿宋_GB2312"/>
          <w:spacing w:val="6"/>
          <w:sz w:val="24"/>
          <w:szCs w:val="28"/>
        </w:rPr>
        <w:t>未规律</w:t>
      </w:r>
      <w:proofErr w:type="gramEnd"/>
      <w:r>
        <w:rPr>
          <w:rFonts w:eastAsia="仿宋_GB2312"/>
          <w:spacing w:val="6"/>
          <w:sz w:val="24"/>
          <w:szCs w:val="28"/>
        </w:rPr>
        <w:t>服用降压药物。半年前出现夜尿增多，每夜</w:t>
      </w:r>
      <w:r>
        <w:rPr>
          <w:rFonts w:eastAsia="仿宋_GB2312"/>
          <w:spacing w:val="6"/>
          <w:sz w:val="24"/>
          <w:szCs w:val="28"/>
        </w:rPr>
        <w:t>2</w:t>
      </w:r>
      <w:r>
        <w:rPr>
          <w:rFonts w:eastAsia="仿宋_GB2312"/>
          <w:spacing w:val="6"/>
          <w:sz w:val="24"/>
          <w:szCs w:val="28"/>
        </w:rPr>
        <w:t>～</w:t>
      </w:r>
      <w:r>
        <w:rPr>
          <w:rFonts w:eastAsia="仿宋_GB2312"/>
          <w:spacing w:val="6"/>
          <w:sz w:val="24"/>
          <w:szCs w:val="28"/>
        </w:rPr>
        <w:t>3</w:t>
      </w:r>
      <w:r>
        <w:rPr>
          <w:rFonts w:eastAsia="仿宋_GB2312"/>
          <w:spacing w:val="6"/>
          <w:sz w:val="24"/>
          <w:szCs w:val="28"/>
        </w:rPr>
        <w:t>次，不伴尿色改变。</w:t>
      </w:r>
      <w:r>
        <w:rPr>
          <w:rFonts w:eastAsia="仿宋_GB2312"/>
          <w:spacing w:val="6"/>
          <w:sz w:val="24"/>
          <w:szCs w:val="28"/>
        </w:rPr>
        <w:t>8</w:t>
      </w:r>
      <w:r>
        <w:rPr>
          <w:rFonts w:eastAsia="仿宋_GB2312"/>
          <w:spacing w:val="6"/>
          <w:sz w:val="24"/>
          <w:szCs w:val="28"/>
        </w:rPr>
        <w:t>天前患者受凉后出现发热，体温最高</w:t>
      </w:r>
      <w:r>
        <w:rPr>
          <w:rFonts w:eastAsia="仿宋_GB2312"/>
          <w:spacing w:val="6"/>
          <w:sz w:val="24"/>
          <w:szCs w:val="28"/>
        </w:rPr>
        <w:t>38</w:t>
      </w:r>
      <w:r>
        <w:rPr>
          <w:rFonts w:ascii="宋体" w:hAnsi="宋体" w:cs="宋体" w:hint="eastAsia"/>
          <w:spacing w:val="6"/>
          <w:sz w:val="24"/>
          <w:szCs w:val="28"/>
        </w:rPr>
        <w:t>℃</w:t>
      </w:r>
      <w:r>
        <w:rPr>
          <w:rFonts w:eastAsia="仿宋_GB2312"/>
          <w:spacing w:val="6"/>
          <w:sz w:val="24"/>
          <w:szCs w:val="28"/>
        </w:rPr>
        <w:t>，伴咳嗽、咳黄白色</w:t>
      </w:r>
      <w:proofErr w:type="gramStart"/>
      <w:r>
        <w:rPr>
          <w:rFonts w:eastAsia="仿宋_GB2312"/>
          <w:spacing w:val="6"/>
          <w:sz w:val="24"/>
          <w:szCs w:val="28"/>
        </w:rPr>
        <w:t>黏</w:t>
      </w:r>
      <w:proofErr w:type="gramEnd"/>
      <w:r>
        <w:rPr>
          <w:rFonts w:eastAsia="仿宋_GB2312"/>
          <w:spacing w:val="6"/>
          <w:sz w:val="24"/>
          <w:szCs w:val="28"/>
        </w:rPr>
        <w:t>痰。就诊于附近卫生所，给予</w:t>
      </w:r>
      <w:r>
        <w:rPr>
          <w:rFonts w:eastAsia="仿宋_GB2312"/>
          <w:spacing w:val="6"/>
          <w:sz w:val="24"/>
          <w:szCs w:val="28"/>
        </w:rPr>
        <w:t>“</w:t>
      </w:r>
      <w:r>
        <w:rPr>
          <w:rFonts w:eastAsia="仿宋_GB2312"/>
          <w:spacing w:val="6"/>
          <w:sz w:val="24"/>
          <w:szCs w:val="28"/>
        </w:rPr>
        <w:t>阿奇霉素</w:t>
      </w:r>
      <w:r>
        <w:rPr>
          <w:rFonts w:eastAsia="仿宋_GB2312"/>
          <w:spacing w:val="6"/>
          <w:sz w:val="24"/>
          <w:szCs w:val="28"/>
        </w:rPr>
        <w:t>”</w:t>
      </w:r>
      <w:r>
        <w:rPr>
          <w:rFonts w:eastAsia="仿宋_GB2312"/>
          <w:spacing w:val="6"/>
          <w:sz w:val="24"/>
          <w:szCs w:val="28"/>
        </w:rPr>
        <w:t>口服</w:t>
      </w:r>
      <w:r>
        <w:rPr>
          <w:rFonts w:eastAsia="仿宋_GB2312"/>
          <w:spacing w:val="6"/>
          <w:sz w:val="24"/>
          <w:szCs w:val="28"/>
        </w:rPr>
        <w:t>3</w:t>
      </w:r>
      <w:r>
        <w:rPr>
          <w:rFonts w:eastAsia="仿宋_GB2312"/>
          <w:spacing w:val="6"/>
          <w:sz w:val="24"/>
          <w:szCs w:val="28"/>
        </w:rPr>
        <w:t>天</w:t>
      </w:r>
      <w:r>
        <w:rPr>
          <w:rFonts w:eastAsia="仿宋_GB2312"/>
          <w:spacing w:val="6"/>
          <w:sz w:val="24"/>
          <w:szCs w:val="28"/>
        </w:rPr>
        <w:t>,</w:t>
      </w:r>
      <w:r>
        <w:rPr>
          <w:rFonts w:eastAsia="仿宋_GB2312"/>
          <w:spacing w:val="6"/>
          <w:sz w:val="24"/>
          <w:szCs w:val="28"/>
        </w:rPr>
        <w:t>症状无明显缓解。近</w:t>
      </w:r>
      <w:r>
        <w:rPr>
          <w:rFonts w:eastAsia="仿宋_GB2312"/>
          <w:spacing w:val="6"/>
          <w:sz w:val="24"/>
          <w:szCs w:val="28"/>
        </w:rPr>
        <w:t>3</w:t>
      </w:r>
      <w:r>
        <w:rPr>
          <w:rFonts w:eastAsia="仿宋_GB2312"/>
          <w:spacing w:val="6"/>
          <w:sz w:val="24"/>
          <w:szCs w:val="28"/>
        </w:rPr>
        <w:t>天患者出现恶心、呕吐、食欲明显下降，伴乏力、头晕。发病以来睡眠稍差，大便正常，体重无明显变化。既往</w:t>
      </w:r>
      <w:r>
        <w:rPr>
          <w:rFonts w:eastAsia="仿宋_GB2312"/>
          <w:spacing w:val="6"/>
          <w:sz w:val="24"/>
          <w:szCs w:val="28"/>
        </w:rPr>
        <w:t>10</w:t>
      </w:r>
      <w:r>
        <w:rPr>
          <w:rFonts w:eastAsia="仿宋_GB2312"/>
          <w:spacing w:val="6"/>
          <w:sz w:val="24"/>
          <w:szCs w:val="28"/>
        </w:rPr>
        <w:t>余年前因水肿于当地医院查尿蛋白阳性（具体不详），服中药治疗半年后水肿消退，此后未再复查。否认传染病接触史，无遗传病家族史。</w:t>
      </w:r>
    </w:p>
    <w:p w14:paraId="6CADD6C6"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体格检查：</w:t>
      </w:r>
      <w:r>
        <w:rPr>
          <w:rFonts w:eastAsia="仿宋_GB2312"/>
          <w:spacing w:val="6"/>
          <w:sz w:val="24"/>
          <w:szCs w:val="28"/>
        </w:rPr>
        <w:t>T37.8</w:t>
      </w:r>
      <w:r>
        <w:rPr>
          <w:rFonts w:ascii="宋体" w:hAnsi="宋体" w:cs="宋体" w:hint="eastAsia"/>
          <w:spacing w:val="6"/>
          <w:sz w:val="24"/>
          <w:szCs w:val="28"/>
        </w:rPr>
        <w:t>℃</w:t>
      </w:r>
      <w:r>
        <w:rPr>
          <w:rFonts w:eastAsia="仿宋_GB2312"/>
          <w:spacing w:val="6"/>
          <w:sz w:val="24"/>
          <w:szCs w:val="28"/>
        </w:rPr>
        <w:t>，</w:t>
      </w:r>
      <w:r>
        <w:rPr>
          <w:rFonts w:eastAsia="仿宋_GB2312"/>
          <w:spacing w:val="6"/>
          <w:sz w:val="24"/>
          <w:szCs w:val="28"/>
        </w:rPr>
        <w:t>P100</w:t>
      </w:r>
      <w:r>
        <w:rPr>
          <w:rFonts w:eastAsia="仿宋_GB2312"/>
          <w:spacing w:val="6"/>
          <w:sz w:val="24"/>
          <w:szCs w:val="28"/>
        </w:rPr>
        <w:t>次</w:t>
      </w:r>
      <w:r>
        <w:rPr>
          <w:rFonts w:eastAsia="仿宋_GB2312"/>
          <w:spacing w:val="6"/>
          <w:sz w:val="24"/>
          <w:szCs w:val="28"/>
        </w:rPr>
        <w:t>/</w:t>
      </w:r>
      <w:r>
        <w:rPr>
          <w:rFonts w:eastAsia="仿宋_GB2312"/>
          <w:spacing w:val="6"/>
          <w:sz w:val="24"/>
          <w:szCs w:val="28"/>
        </w:rPr>
        <w:t>分，</w:t>
      </w:r>
      <w:r>
        <w:rPr>
          <w:rFonts w:eastAsia="仿宋_GB2312"/>
          <w:spacing w:val="6"/>
          <w:sz w:val="24"/>
          <w:szCs w:val="28"/>
        </w:rPr>
        <w:t>R20</w:t>
      </w:r>
      <w:r>
        <w:rPr>
          <w:rFonts w:eastAsia="仿宋_GB2312"/>
          <w:spacing w:val="6"/>
          <w:sz w:val="24"/>
          <w:szCs w:val="28"/>
        </w:rPr>
        <w:t>次</w:t>
      </w:r>
      <w:r>
        <w:rPr>
          <w:rFonts w:eastAsia="仿宋_GB2312"/>
          <w:spacing w:val="6"/>
          <w:sz w:val="24"/>
          <w:szCs w:val="28"/>
        </w:rPr>
        <w:t>/</w:t>
      </w:r>
      <w:r>
        <w:rPr>
          <w:rFonts w:eastAsia="仿宋_GB2312"/>
          <w:spacing w:val="6"/>
          <w:sz w:val="24"/>
          <w:szCs w:val="28"/>
        </w:rPr>
        <w:t>分，</w:t>
      </w:r>
      <w:r>
        <w:rPr>
          <w:rFonts w:eastAsia="仿宋_GB2312"/>
          <w:spacing w:val="6"/>
          <w:sz w:val="24"/>
          <w:szCs w:val="28"/>
        </w:rPr>
        <w:t>BP165/100mmHg</w:t>
      </w:r>
      <w:r>
        <w:rPr>
          <w:rFonts w:eastAsia="仿宋_GB2312"/>
          <w:spacing w:val="6"/>
          <w:sz w:val="24"/>
          <w:szCs w:val="28"/>
        </w:rPr>
        <w:t>。神志清楚，贫血貌，浅表淋巴结未触及肿大，睑结膜略苍白。双肺呼吸音粗，右下肺可闻及中量细湿</w:t>
      </w:r>
      <w:proofErr w:type="gramStart"/>
      <w:r>
        <w:rPr>
          <w:rFonts w:ascii="微软雅黑" w:eastAsia="微软雅黑" w:hAnsi="微软雅黑" w:cs="微软雅黑" w:hint="eastAsia"/>
          <w:spacing w:val="6"/>
          <w:sz w:val="24"/>
          <w:szCs w:val="28"/>
        </w:rPr>
        <w:t>啰</w:t>
      </w:r>
      <w:proofErr w:type="gramEnd"/>
      <w:r>
        <w:rPr>
          <w:rFonts w:ascii="仿宋_GB2312" w:eastAsia="仿宋_GB2312" w:hAnsi="仿宋_GB2312" w:cs="仿宋_GB2312" w:hint="eastAsia"/>
          <w:spacing w:val="6"/>
          <w:sz w:val="24"/>
          <w:szCs w:val="28"/>
        </w:rPr>
        <w:t>音。心界不大，心率</w:t>
      </w:r>
      <w:r>
        <w:rPr>
          <w:rFonts w:eastAsia="仿宋_GB2312"/>
          <w:spacing w:val="6"/>
          <w:sz w:val="24"/>
          <w:szCs w:val="28"/>
        </w:rPr>
        <w:t>100</w:t>
      </w:r>
      <w:r>
        <w:rPr>
          <w:rFonts w:eastAsia="仿宋_GB2312"/>
          <w:spacing w:val="6"/>
          <w:sz w:val="24"/>
          <w:szCs w:val="28"/>
        </w:rPr>
        <w:t>次</w:t>
      </w:r>
      <w:r>
        <w:rPr>
          <w:rFonts w:eastAsia="仿宋_GB2312"/>
          <w:spacing w:val="6"/>
          <w:sz w:val="24"/>
          <w:szCs w:val="28"/>
        </w:rPr>
        <w:t>/</w:t>
      </w:r>
      <w:r>
        <w:rPr>
          <w:rFonts w:eastAsia="仿宋_GB2312"/>
          <w:spacing w:val="6"/>
          <w:sz w:val="24"/>
          <w:szCs w:val="28"/>
        </w:rPr>
        <w:t>分，律齐，各瓣膜听诊区未闻及杂音。</w:t>
      </w:r>
      <w:proofErr w:type="gramStart"/>
      <w:r>
        <w:rPr>
          <w:rFonts w:eastAsia="仿宋_GB2312"/>
          <w:spacing w:val="6"/>
          <w:sz w:val="24"/>
          <w:szCs w:val="28"/>
        </w:rPr>
        <w:t>腹</w:t>
      </w:r>
      <w:proofErr w:type="gramEnd"/>
      <w:r>
        <w:rPr>
          <w:rFonts w:eastAsia="仿宋_GB2312"/>
          <w:spacing w:val="6"/>
          <w:sz w:val="24"/>
          <w:szCs w:val="28"/>
        </w:rPr>
        <w:t>平软，无压痛，肝脾肋下未触及。双下肢轻度凹陷性水肿。</w:t>
      </w:r>
    </w:p>
    <w:p w14:paraId="64154FAE"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实验室检查：血常规：</w:t>
      </w:r>
      <w:r>
        <w:rPr>
          <w:rFonts w:eastAsia="仿宋_GB2312"/>
          <w:spacing w:val="6"/>
          <w:sz w:val="24"/>
          <w:szCs w:val="28"/>
        </w:rPr>
        <w:t>Hb 91g/L</w:t>
      </w:r>
      <w:r>
        <w:rPr>
          <w:rFonts w:eastAsia="仿宋_GB2312"/>
          <w:spacing w:val="6"/>
          <w:sz w:val="24"/>
          <w:szCs w:val="28"/>
        </w:rPr>
        <w:t>，</w:t>
      </w:r>
      <w:r>
        <w:rPr>
          <w:rFonts w:eastAsia="仿宋_GB2312"/>
          <w:spacing w:val="6"/>
          <w:sz w:val="24"/>
          <w:szCs w:val="28"/>
        </w:rPr>
        <w:t>RBC 3.01×10</w:t>
      </w:r>
      <w:r>
        <w:rPr>
          <w:rFonts w:eastAsia="仿宋_GB2312"/>
          <w:spacing w:val="6"/>
          <w:sz w:val="24"/>
          <w:szCs w:val="28"/>
          <w:vertAlign w:val="superscript"/>
        </w:rPr>
        <w:t>12</w:t>
      </w:r>
      <w:r>
        <w:rPr>
          <w:rFonts w:eastAsia="仿宋_GB2312"/>
          <w:spacing w:val="6"/>
          <w:sz w:val="24"/>
          <w:szCs w:val="28"/>
        </w:rPr>
        <w:t>/L</w:t>
      </w:r>
      <w:r>
        <w:rPr>
          <w:rFonts w:eastAsia="仿宋_GB2312"/>
          <w:spacing w:val="6"/>
          <w:sz w:val="24"/>
          <w:szCs w:val="28"/>
        </w:rPr>
        <w:t>，</w:t>
      </w:r>
      <w:r>
        <w:rPr>
          <w:rFonts w:eastAsia="仿宋_GB2312"/>
          <w:spacing w:val="6"/>
          <w:sz w:val="24"/>
          <w:szCs w:val="28"/>
        </w:rPr>
        <w:t>MCV88fl</w:t>
      </w:r>
      <w:r>
        <w:rPr>
          <w:rFonts w:eastAsia="仿宋_GB2312"/>
          <w:spacing w:val="6"/>
          <w:sz w:val="24"/>
          <w:szCs w:val="28"/>
        </w:rPr>
        <w:t>，</w:t>
      </w:r>
      <w:r>
        <w:rPr>
          <w:rFonts w:eastAsia="仿宋_GB2312"/>
          <w:spacing w:val="6"/>
          <w:sz w:val="24"/>
          <w:szCs w:val="28"/>
        </w:rPr>
        <w:t>WBC11.2×10</w:t>
      </w:r>
      <w:r>
        <w:rPr>
          <w:rFonts w:eastAsia="仿宋_GB2312"/>
          <w:spacing w:val="6"/>
          <w:sz w:val="24"/>
          <w:szCs w:val="28"/>
          <w:vertAlign w:val="superscript"/>
        </w:rPr>
        <w:t>9</w:t>
      </w:r>
      <w:r>
        <w:rPr>
          <w:rFonts w:eastAsia="仿宋_GB2312"/>
          <w:spacing w:val="6"/>
          <w:sz w:val="24"/>
          <w:szCs w:val="28"/>
        </w:rPr>
        <w:t>/L</w:t>
      </w:r>
      <w:r>
        <w:rPr>
          <w:rFonts w:eastAsia="仿宋_GB2312"/>
          <w:spacing w:val="6"/>
          <w:sz w:val="24"/>
          <w:szCs w:val="28"/>
        </w:rPr>
        <w:t>，</w:t>
      </w:r>
      <w:r>
        <w:rPr>
          <w:rFonts w:eastAsia="仿宋_GB2312"/>
          <w:spacing w:val="6"/>
          <w:sz w:val="24"/>
          <w:szCs w:val="28"/>
        </w:rPr>
        <w:t>N0.85</w:t>
      </w:r>
      <w:r>
        <w:rPr>
          <w:rFonts w:eastAsia="仿宋_GB2312"/>
          <w:spacing w:val="6"/>
          <w:sz w:val="24"/>
          <w:szCs w:val="28"/>
        </w:rPr>
        <w:t>，</w:t>
      </w:r>
      <w:r>
        <w:rPr>
          <w:rFonts w:eastAsia="仿宋_GB2312"/>
          <w:spacing w:val="6"/>
          <w:sz w:val="24"/>
          <w:szCs w:val="28"/>
        </w:rPr>
        <w:t>Plt300×10</w:t>
      </w:r>
      <w:r>
        <w:rPr>
          <w:rFonts w:eastAsia="仿宋_GB2312"/>
          <w:spacing w:val="6"/>
          <w:sz w:val="24"/>
          <w:szCs w:val="28"/>
          <w:vertAlign w:val="superscript"/>
        </w:rPr>
        <w:t>9</w:t>
      </w:r>
      <w:r>
        <w:rPr>
          <w:rFonts w:eastAsia="仿宋_GB2312"/>
          <w:spacing w:val="6"/>
          <w:sz w:val="24"/>
          <w:szCs w:val="28"/>
        </w:rPr>
        <w:t>/L</w:t>
      </w:r>
      <w:r>
        <w:rPr>
          <w:rFonts w:eastAsia="仿宋_GB2312"/>
          <w:spacing w:val="6"/>
          <w:sz w:val="24"/>
          <w:szCs w:val="28"/>
        </w:rPr>
        <w:t>。尿常规：比重</w:t>
      </w:r>
      <w:r>
        <w:rPr>
          <w:rFonts w:eastAsia="仿宋_GB2312"/>
          <w:spacing w:val="6"/>
          <w:sz w:val="24"/>
          <w:szCs w:val="28"/>
        </w:rPr>
        <w:t>1.010</w:t>
      </w:r>
      <w:r>
        <w:rPr>
          <w:rFonts w:eastAsia="仿宋_GB2312"/>
          <w:spacing w:val="6"/>
          <w:sz w:val="24"/>
          <w:szCs w:val="28"/>
        </w:rPr>
        <w:t>，蛋白</w:t>
      </w:r>
      <w:r>
        <w:rPr>
          <w:rFonts w:eastAsia="仿宋_GB2312"/>
          <w:spacing w:val="6"/>
          <w:sz w:val="24"/>
          <w:szCs w:val="28"/>
        </w:rPr>
        <w:t>(++)</w:t>
      </w:r>
      <w:r>
        <w:rPr>
          <w:rFonts w:eastAsia="仿宋_GB2312"/>
          <w:spacing w:val="6"/>
          <w:sz w:val="24"/>
          <w:szCs w:val="28"/>
        </w:rPr>
        <w:t>，</w:t>
      </w:r>
      <w:r>
        <w:rPr>
          <w:rFonts w:eastAsia="仿宋_GB2312"/>
          <w:spacing w:val="6"/>
          <w:sz w:val="24"/>
          <w:szCs w:val="28"/>
        </w:rPr>
        <w:t>RBC15</w:t>
      </w:r>
      <w:r>
        <w:rPr>
          <w:rFonts w:eastAsia="仿宋_GB2312"/>
          <w:spacing w:val="6"/>
          <w:sz w:val="24"/>
          <w:szCs w:val="28"/>
        </w:rPr>
        <w:t>～</w:t>
      </w:r>
      <w:r>
        <w:rPr>
          <w:rFonts w:eastAsia="仿宋_GB2312"/>
          <w:spacing w:val="6"/>
          <w:sz w:val="24"/>
          <w:szCs w:val="28"/>
        </w:rPr>
        <w:t>20/HP</w:t>
      </w:r>
      <w:r>
        <w:rPr>
          <w:rFonts w:eastAsia="仿宋_GB2312"/>
          <w:spacing w:val="6"/>
          <w:sz w:val="24"/>
          <w:szCs w:val="28"/>
        </w:rPr>
        <w:t>。血生化：</w:t>
      </w:r>
      <w:r>
        <w:rPr>
          <w:rFonts w:eastAsia="仿宋_GB2312"/>
          <w:spacing w:val="6"/>
          <w:sz w:val="24"/>
          <w:szCs w:val="28"/>
        </w:rPr>
        <w:t>TP68g/L</w:t>
      </w:r>
      <w:r>
        <w:rPr>
          <w:rFonts w:eastAsia="仿宋_GB2312"/>
          <w:spacing w:val="6"/>
          <w:sz w:val="24"/>
          <w:szCs w:val="28"/>
        </w:rPr>
        <w:t>，</w:t>
      </w:r>
      <w:r>
        <w:rPr>
          <w:rFonts w:eastAsia="仿宋_GB2312"/>
          <w:spacing w:val="6"/>
          <w:sz w:val="24"/>
          <w:szCs w:val="28"/>
        </w:rPr>
        <w:t>Alb34g/L</w:t>
      </w:r>
      <w:r>
        <w:rPr>
          <w:rFonts w:eastAsia="仿宋_GB2312"/>
          <w:spacing w:val="6"/>
          <w:sz w:val="24"/>
          <w:szCs w:val="28"/>
        </w:rPr>
        <w:t>，</w:t>
      </w:r>
      <w:r>
        <w:rPr>
          <w:rFonts w:eastAsia="仿宋_GB2312"/>
          <w:spacing w:val="6"/>
          <w:sz w:val="24"/>
          <w:szCs w:val="28"/>
        </w:rPr>
        <w:t>Cr565μmol/L</w:t>
      </w:r>
      <w:r>
        <w:rPr>
          <w:rFonts w:eastAsia="仿宋_GB2312"/>
          <w:spacing w:val="6"/>
          <w:sz w:val="24"/>
          <w:szCs w:val="28"/>
        </w:rPr>
        <w:t>，</w:t>
      </w:r>
      <w:r>
        <w:rPr>
          <w:rFonts w:eastAsia="仿宋_GB2312"/>
          <w:spacing w:val="6"/>
          <w:sz w:val="24"/>
          <w:szCs w:val="28"/>
        </w:rPr>
        <w:t>BUN24.3mmol/L</w:t>
      </w:r>
      <w:r>
        <w:rPr>
          <w:rFonts w:eastAsia="仿宋_GB2312"/>
          <w:spacing w:val="6"/>
          <w:sz w:val="24"/>
          <w:szCs w:val="28"/>
        </w:rPr>
        <w:t>，钙</w:t>
      </w:r>
      <w:r>
        <w:rPr>
          <w:rFonts w:eastAsia="仿宋_GB2312"/>
          <w:spacing w:val="6"/>
          <w:sz w:val="24"/>
          <w:szCs w:val="28"/>
        </w:rPr>
        <w:t>1.67mmol/L</w:t>
      </w:r>
      <w:r>
        <w:rPr>
          <w:rFonts w:eastAsia="仿宋_GB2312"/>
          <w:spacing w:val="6"/>
          <w:sz w:val="24"/>
          <w:szCs w:val="28"/>
        </w:rPr>
        <w:t>，磷</w:t>
      </w:r>
      <w:r>
        <w:rPr>
          <w:rFonts w:eastAsia="仿宋_GB2312"/>
          <w:spacing w:val="6"/>
          <w:sz w:val="24"/>
          <w:szCs w:val="28"/>
        </w:rPr>
        <w:t>2.31mmol/L</w:t>
      </w:r>
      <w:r>
        <w:rPr>
          <w:rFonts w:eastAsia="仿宋_GB2312"/>
          <w:spacing w:val="6"/>
          <w:sz w:val="24"/>
          <w:szCs w:val="28"/>
        </w:rPr>
        <w:t>，</w:t>
      </w:r>
      <w:r>
        <w:rPr>
          <w:rFonts w:eastAsia="仿宋_GB2312"/>
          <w:spacing w:val="6"/>
          <w:sz w:val="24"/>
          <w:szCs w:val="28"/>
        </w:rPr>
        <w:lastRenderedPageBreak/>
        <w:t>估算肾小球滤过率</w:t>
      </w:r>
      <w:r>
        <w:rPr>
          <w:rFonts w:eastAsia="仿宋_GB2312"/>
          <w:spacing w:val="6"/>
          <w:sz w:val="24"/>
          <w:szCs w:val="28"/>
        </w:rPr>
        <w:t>10ml/( min·1.73m</w:t>
      </w:r>
      <w:r>
        <w:rPr>
          <w:rFonts w:eastAsia="仿宋_GB2312"/>
          <w:spacing w:val="6"/>
          <w:sz w:val="24"/>
          <w:szCs w:val="28"/>
          <w:vertAlign w:val="superscript"/>
        </w:rPr>
        <w:t>2</w:t>
      </w:r>
      <w:r>
        <w:rPr>
          <w:rFonts w:eastAsia="仿宋_GB2312"/>
          <w:spacing w:val="6"/>
          <w:sz w:val="24"/>
          <w:szCs w:val="28"/>
        </w:rPr>
        <w:t>)</w:t>
      </w:r>
      <w:r>
        <w:rPr>
          <w:rFonts w:eastAsia="仿宋_GB2312"/>
          <w:spacing w:val="6"/>
          <w:sz w:val="24"/>
          <w:szCs w:val="28"/>
        </w:rPr>
        <w:t>。</w:t>
      </w:r>
    </w:p>
    <w:p w14:paraId="209EB9D4"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要求：根据以上病历摘要，</w:t>
      </w:r>
      <w:proofErr w:type="gramStart"/>
      <w:r>
        <w:rPr>
          <w:rFonts w:eastAsia="仿宋_GB2312"/>
          <w:spacing w:val="6"/>
          <w:sz w:val="24"/>
          <w:szCs w:val="28"/>
        </w:rPr>
        <w:t>请选手</w:t>
      </w:r>
      <w:proofErr w:type="gramEnd"/>
      <w:r>
        <w:rPr>
          <w:rFonts w:eastAsia="仿宋_GB2312"/>
          <w:spacing w:val="6"/>
          <w:sz w:val="24"/>
          <w:szCs w:val="28"/>
        </w:rPr>
        <w:t>在答题纸上写出初步诊断、诊断依据、鉴别诊断、进一步检查及治疗原则。</w:t>
      </w:r>
    </w:p>
    <w:p w14:paraId="044BB7E9" w14:textId="77777777" w:rsidR="00741202" w:rsidRDefault="00741202">
      <w:pPr>
        <w:spacing w:line="500" w:lineRule="exact"/>
        <w:jc w:val="center"/>
        <w:rPr>
          <w:rFonts w:eastAsia="黑体"/>
          <w:b/>
          <w:bCs/>
          <w:sz w:val="24"/>
        </w:rPr>
      </w:pPr>
    </w:p>
    <w:p w14:paraId="67DB1A78" w14:textId="77777777" w:rsidR="00741202" w:rsidRDefault="00741202">
      <w:pPr>
        <w:spacing w:line="500" w:lineRule="exact"/>
        <w:jc w:val="center"/>
        <w:rPr>
          <w:rFonts w:eastAsia="黑体"/>
          <w:b/>
          <w:bCs/>
          <w:sz w:val="24"/>
        </w:rPr>
      </w:pPr>
    </w:p>
    <w:p w14:paraId="5B93499B" w14:textId="77777777" w:rsidR="00741202" w:rsidRDefault="00000000">
      <w:pPr>
        <w:spacing w:line="500" w:lineRule="exact"/>
        <w:jc w:val="center"/>
        <w:rPr>
          <w:rFonts w:eastAsia="黑体"/>
          <w:b/>
          <w:bCs/>
          <w:sz w:val="24"/>
        </w:rPr>
      </w:pPr>
      <w:r>
        <w:rPr>
          <w:rFonts w:eastAsia="黑体"/>
          <w:b/>
          <w:bCs/>
          <w:sz w:val="24"/>
        </w:rPr>
        <w:t>病例分析评分标准</w:t>
      </w:r>
    </w:p>
    <w:tbl>
      <w:tblPr>
        <w:tblStyle w:val="af5"/>
        <w:tblW w:w="4998" w:type="pct"/>
        <w:jc w:val="center"/>
        <w:tblLook w:val="04A0" w:firstRow="1" w:lastRow="0" w:firstColumn="1" w:lastColumn="0" w:noHBand="0" w:noVBand="1"/>
      </w:tblPr>
      <w:tblGrid>
        <w:gridCol w:w="1329"/>
        <w:gridCol w:w="1194"/>
        <w:gridCol w:w="4182"/>
        <w:gridCol w:w="756"/>
        <w:gridCol w:w="673"/>
        <w:gridCol w:w="696"/>
      </w:tblGrid>
      <w:tr w:rsidR="00741202" w14:paraId="52A3317C" w14:textId="77777777">
        <w:trPr>
          <w:trHeight w:val="696"/>
          <w:jc w:val="center"/>
        </w:trPr>
        <w:tc>
          <w:tcPr>
            <w:tcW w:w="753" w:type="pct"/>
            <w:vAlign w:val="center"/>
          </w:tcPr>
          <w:p w14:paraId="3C7B9B3F"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项</w:t>
            </w:r>
            <w:r>
              <w:rPr>
                <w:rFonts w:ascii="Times New Roman" w:eastAsia="仿宋_GB2312" w:hAnsi="Times New Roman" w:cs="Times New Roman"/>
                <w:b/>
                <w:bCs/>
                <w:spacing w:val="6"/>
                <w:kern w:val="0"/>
                <w:sz w:val="24"/>
                <w:szCs w:val="20"/>
              </w:rPr>
              <w:t xml:space="preserve"> </w:t>
            </w:r>
            <w:r>
              <w:rPr>
                <w:rFonts w:ascii="Times New Roman" w:eastAsia="仿宋_GB2312" w:hAnsi="Times New Roman" w:cs="Times New Roman"/>
                <w:b/>
                <w:bCs/>
                <w:spacing w:val="6"/>
                <w:kern w:val="0"/>
                <w:sz w:val="24"/>
                <w:szCs w:val="20"/>
              </w:rPr>
              <w:t>目</w:t>
            </w:r>
          </w:p>
        </w:tc>
        <w:tc>
          <w:tcPr>
            <w:tcW w:w="3044" w:type="pct"/>
            <w:gridSpan w:val="2"/>
            <w:vAlign w:val="center"/>
          </w:tcPr>
          <w:p w14:paraId="6CFF94DA"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内</w:t>
            </w:r>
            <w:r>
              <w:rPr>
                <w:rFonts w:ascii="Times New Roman" w:eastAsia="仿宋_GB2312" w:hAnsi="Times New Roman" w:cs="Times New Roman"/>
                <w:b/>
                <w:bCs/>
                <w:spacing w:val="6"/>
                <w:kern w:val="0"/>
                <w:sz w:val="24"/>
                <w:szCs w:val="20"/>
              </w:rPr>
              <w:t xml:space="preserve">    </w:t>
            </w:r>
            <w:r>
              <w:rPr>
                <w:rFonts w:ascii="Times New Roman" w:eastAsia="仿宋_GB2312" w:hAnsi="Times New Roman" w:cs="Times New Roman"/>
                <w:b/>
                <w:bCs/>
                <w:spacing w:val="6"/>
                <w:kern w:val="0"/>
                <w:sz w:val="24"/>
                <w:szCs w:val="20"/>
              </w:rPr>
              <w:t>容</w:t>
            </w:r>
          </w:p>
        </w:tc>
        <w:tc>
          <w:tcPr>
            <w:tcW w:w="428" w:type="pct"/>
            <w:vAlign w:val="center"/>
          </w:tcPr>
          <w:p w14:paraId="23FE6EA6"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分</w:t>
            </w:r>
          </w:p>
          <w:p w14:paraId="72E7AF18"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值</w:t>
            </w:r>
          </w:p>
        </w:tc>
        <w:tc>
          <w:tcPr>
            <w:tcW w:w="381" w:type="pct"/>
            <w:vAlign w:val="center"/>
          </w:tcPr>
          <w:p w14:paraId="3D350EED"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得分</w:t>
            </w:r>
          </w:p>
        </w:tc>
        <w:tc>
          <w:tcPr>
            <w:tcW w:w="395" w:type="pct"/>
            <w:vAlign w:val="center"/>
          </w:tcPr>
          <w:p w14:paraId="378A6075"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备注</w:t>
            </w:r>
          </w:p>
        </w:tc>
      </w:tr>
      <w:tr w:rsidR="00741202" w14:paraId="4E06CAED" w14:textId="77777777">
        <w:trPr>
          <w:trHeight w:val="90"/>
          <w:jc w:val="center"/>
        </w:trPr>
        <w:tc>
          <w:tcPr>
            <w:tcW w:w="753" w:type="pct"/>
            <w:vMerge w:val="restart"/>
            <w:vAlign w:val="center"/>
          </w:tcPr>
          <w:p w14:paraId="59AE38BD" w14:textId="77777777" w:rsidR="00741202" w:rsidRDefault="00000000">
            <w:pP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初步诊断</w:t>
            </w:r>
          </w:p>
          <w:p w14:paraId="0BC38A92"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20</w:t>
            </w:r>
            <w:r>
              <w:rPr>
                <w:rFonts w:ascii="Times New Roman" w:eastAsia="仿宋" w:hAnsi="Times New Roman" w:cs="Times New Roman"/>
                <w:b/>
                <w:bCs/>
                <w:kern w:val="0"/>
                <w:sz w:val="20"/>
                <w:szCs w:val="21"/>
              </w:rPr>
              <w:t>分）</w:t>
            </w:r>
          </w:p>
        </w:tc>
        <w:tc>
          <w:tcPr>
            <w:tcW w:w="3044" w:type="pct"/>
            <w:gridSpan w:val="2"/>
            <w:vAlign w:val="center"/>
          </w:tcPr>
          <w:p w14:paraId="67A7C9B2"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慢性肾小球肾炎</w:t>
            </w:r>
          </w:p>
        </w:tc>
        <w:tc>
          <w:tcPr>
            <w:tcW w:w="428" w:type="pct"/>
            <w:vAlign w:val="center"/>
          </w:tcPr>
          <w:p w14:paraId="2AF19685"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11283287"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4E272016" w14:textId="77777777" w:rsidR="00741202" w:rsidRDefault="00741202">
            <w:pPr>
              <w:jc w:val="center"/>
              <w:rPr>
                <w:rFonts w:ascii="Times New Roman" w:eastAsia="仿宋" w:hAnsi="Times New Roman" w:cs="Times New Roman"/>
                <w:kern w:val="0"/>
                <w:sz w:val="20"/>
                <w:szCs w:val="21"/>
              </w:rPr>
            </w:pPr>
          </w:p>
        </w:tc>
      </w:tr>
      <w:tr w:rsidR="00741202" w14:paraId="03B1C4D5" w14:textId="77777777">
        <w:trPr>
          <w:trHeight w:val="329"/>
          <w:jc w:val="center"/>
        </w:trPr>
        <w:tc>
          <w:tcPr>
            <w:tcW w:w="753" w:type="pct"/>
            <w:vMerge/>
            <w:vAlign w:val="center"/>
          </w:tcPr>
          <w:p w14:paraId="75A3C541"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26D342AE"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慢性肾衰竭尿毒症期得</w:t>
            </w:r>
            <w:r>
              <w:rPr>
                <w:rFonts w:ascii="Times New Roman" w:eastAsia="仿宋" w:hAnsi="Times New Roman" w:cs="Times New Roman"/>
                <w:kern w:val="0"/>
                <w:sz w:val="20"/>
                <w:szCs w:val="21"/>
              </w:rPr>
              <w:t>10</w:t>
            </w:r>
            <w:r>
              <w:rPr>
                <w:rFonts w:ascii="Times New Roman" w:eastAsia="仿宋" w:hAnsi="Times New Roman" w:cs="Times New Roman"/>
                <w:kern w:val="0"/>
                <w:sz w:val="20"/>
                <w:szCs w:val="21"/>
              </w:rPr>
              <w:t>分，</w:t>
            </w:r>
            <w:proofErr w:type="gramStart"/>
            <w:r>
              <w:rPr>
                <w:rFonts w:ascii="Times New Roman" w:eastAsia="仿宋" w:hAnsi="Times New Roman" w:cs="Times New Roman"/>
                <w:kern w:val="0"/>
                <w:sz w:val="20"/>
                <w:szCs w:val="21"/>
              </w:rPr>
              <w:t>仅答</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慢性肾衰竭</w:t>
            </w:r>
            <w:r>
              <w:rPr>
                <w:rFonts w:ascii="Times New Roman" w:eastAsia="仿宋" w:hAnsi="Times New Roman" w:cs="Times New Roman"/>
                <w:kern w:val="0"/>
                <w:sz w:val="20"/>
                <w:szCs w:val="21"/>
              </w:rPr>
              <w:t>”</w:t>
            </w:r>
            <w:proofErr w:type="gramEnd"/>
            <w:r>
              <w:rPr>
                <w:rFonts w:ascii="Times New Roman" w:eastAsia="仿宋" w:hAnsi="Times New Roman" w:cs="Times New Roman"/>
                <w:kern w:val="0"/>
                <w:sz w:val="20"/>
                <w:szCs w:val="21"/>
              </w:rPr>
              <w:t>得</w:t>
            </w:r>
            <w:r>
              <w:rPr>
                <w:rFonts w:ascii="Times New Roman" w:eastAsia="仿宋" w:hAnsi="Times New Roman" w:cs="Times New Roman"/>
                <w:kern w:val="0"/>
                <w:sz w:val="20"/>
                <w:szCs w:val="21"/>
              </w:rPr>
              <w:t>6</w:t>
            </w:r>
            <w:r>
              <w:rPr>
                <w:rFonts w:ascii="Times New Roman" w:eastAsia="仿宋" w:hAnsi="Times New Roman" w:cs="Times New Roman"/>
                <w:kern w:val="0"/>
                <w:sz w:val="20"/>
                <w:szCs w:val="21"/>
              </w:rPr>
              <w:t>分</w:t>
            </w:r>
          </w:p>
        </w:tc>
        <w:tc>
          <w:tcPr>
            <w:tcW w:w="428" w:type="pct"/>
            <w:vAlign w:val="center"/>
          </w:tcPr>
          <w:p w14:paraId="11B1CEA0"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10</w:t>
            </w:r>
          </w:p>
        </w:tc>
        <w:tc>
          <w:tcPr>
            <w:tcW w:w="381" w:type="pct"/>
            <w:vAlign w:val="center"/>
          </w:tcPr>
          <w:p w14:paraId="6D50998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481FB6B9" w14:textId="77777777" w:rsidR="00741202" w:rsidRDefault="00741202">
            <w:pPr>
              <w:jc w:val="center"/>
              <w:rPr>
                <w:rFonts w:ascii="Times New Roman" w:eastAsia="仿宋" w:hAnsi="Times New Roman" w:cs="Times New Roman"/>
                <w:kern w:val="0"/>
                <w:sz w:val="20"/>
                <w:szCs w:val="21"/>
              </w:rPr>
            </w:pPr>
          </w:p>
        </w:tc>
      </w:tr>
      <w:tr w:rsidR="00741202" w14:paraId="60A93B31" w14:textId="77777777">
        <w:trPr>
          <w:trHeight w:val="329"/>
          <w:jc w:val="center"/>
        </w:trPr>
        <w:tc>
          <w:tcPr>
            <w:tcW w:w="753" w:type="pct"/>
            <w:vMerge/>
            <w:vAlign w:val="center"/>
          </w:tcPr>
          <w:p w14:paraId="55D8C8E3"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89F9E6D"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右下肺炎（</w:t>
            </w:r>
            <w:proofErr w:type="gramStart"/>
            <w:r>
              <w:rPr>
                <w:rFonts w:ascii="Times New Roman" w:eastAsia="仿宋" w:hAnsi="Times New Roman" w:cs="Times New Roman"/>
                <w:kern w:val="0"/>
                <w:sz w:val="20"/>
                <w:szCs w:val="21"/>
              </w:rPr>
              <w:t>仅答</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肺炎</w:t>
            </w:r>
            <w:r>
              <w:rPr>
                <w:rFonts w:ascii="Times New Roman" w:eastAsia="仿宋" w:hAnsi="Times New Roman" w:cs="Times New Roman"/>
                <w:kern w:val="0"/>
                <w:sz w:val="20"/>
                <w:szCs w:val="21"/>
              </w:rPr>
              <w:t>”</w:t>
            </w:r>
            <w:proofErr w:type="gramEnd"/>
            <w:r>
              <w:rPr>
                <w:rFonts w:ascii="Times New Roman" w:eastAsia="仿宋" w:hAnsi="Times New Roman" w:cs="Times New Roman"/>
                <w:kern w:val="0"/>
                <w:sz w:val="20"/>
                <w:szCs w:val="21"/>
              </w:rPr>
              <w:t>得</w:t>
            </w:r>
            <w:r>
              <w:rPr>
                <w:rFonts w:ascii="Times New Roman" w:eastAsia="仿宋" w:hAnsi="Times New Roman" w:cs="Times New Roman"/>
                <w:kern w:val="0"/>
                <w:sz w:val="20"/>
                <w:szCs w:val="21"/>
              </w:rPr>
              <w:t>4</w:t>
            </w:r>
            <w:r>
              <w:rPr>
                <w:rFonts w:ascii="Times New Roman" w:eastAsia="仿宋" w:hAnsi="Times New Roman" w:cs="Times New Roman"/>
                <w:kern w:val="0"/>
                <w:sz w:val="20"/>
                <w:szCs w:val="21"/>
              </w:rPr>
              <w:t>分）</w:t>
            </w:r>
          </w:p>
        </w:tc>
        <w:tc>
          <w:tcPr>
            <w:tcW w:w="428" w:type="pct"/>
            <w:vAlign w:val="center"/>
          </w:tcPr>
          <w:p w14:paraId="1E8DC65E"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6</w:t>
            </w:r>
          </w:p>
        </w:tc>
        <w:tc>
          <w:tcPr>
            <w:tcW w:w="381" w:type="pct"/>
            <w:vAlign w:val="center"/>
          </w:tcPr>
          <w:p w14:paraId="3FFFC6E9"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27EAC6A" w14:textId="77777777" w:rsidR="00741202" w:rsidRDefault="00741202">
            <w:pPr>
              <w:jc w:val="center"/>
              <w:rPr>
                <w:rFonts w:ascii="Times New Roman" w:eastAsia="仿宋" w:hAnsi="Times New Roman" w:cs="Times New Roman"/>
                <w:kern w:val="0"/>
                <w:sz w:val="20"/>
                <w:szCs w:val="21"/>
              </w:rPr>
            </w:pPr>
          </w:p>
        </w:tc>
      </w:tr>
      <w:tr w:rsidR="00741202" w14:paraId="1208EECA" w14:textId="77777777">
        <w:trPr>
          <w:trHeight w:val="329"/>
          <w:jc w:val="center"/>
        </w:trPr>
        <w:tc>
          <w:tcPr>
            <w:tcW w:w="753" w:type="pct"/>
            <w:vMerge w:val="restart"/>
            <w:vAlign w:val="center"/>
          </w:tcPr>
          <w:p w14:paraId="5750BB17" w14:textId="77777777" w:rsidR="00741202" w:rsidRDefault="00000000">
            <w:pP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诊断依据（初步诊断错误，诊断依据不得分）（</w:t>
            </w:r>
            <w:r>
              <w:rPr>
                <w:rFonts w:ascii="Times New Roman" w:eastAsia="仿宋" w:hAnsi="Times New Roman" w:cs="Times New Roman"/>
                <w:b/>
                <w:bCs/>
                <w:kern w:val="0"/>
                <w:sz w:val="20"/>
                <w:szCs w:val="21"/>
              </w:rPr>
              <w:t>15</w:t>
            </w:r>
            <w:r>
              <w:rPr>
                <w:rFonts w:ascii="Times New Roman" w:eastAsia="仿宋" w:hAnsi="Times New Roman" w:cs="Times New Roman"/>
                <w:b/>
                <w:bCs/>
                <w:kern w:val="0"/>
                <w:sz w:val="20"/>
                <w:szCs w:val="21"/>
              </w:rPr>
              <w:t>分）</w:t>
            </w:r>
          </w:p>
        </w:tc>
        <w:tc>
          <w:tcPr>
            <w:tcW w:w="676" w:type="pct"/>
            <w:vMerge w:val="restart"/>
            <w:vAlign w:val="center"/>
          </w:tcPr>
          <w:p w14:paraId="4F263799"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慢性肾衰竭尿毒症期</w:t>
            </w:r>
          </w:p>
        </w:tc>
        <w:tc>
          <w:tcPr>
            <w:tcW w:w="2368" w:type="pct"/>
            <w:vAlign w:val="center"/>
          </w:tcPr>
          <w:p w14:paraId="082FC50C"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青年男性，慢性病程。</w:t>
            </w:r>
          </w:p>
        </w:tc>
        <w:tc>
          <w:tcPr>
            <w:tcW w:w="428" w:type="pct"/>
            <w:vAlign w:val="center"/>
          </w:tcPr>
          <w:p w14:paraId="2BA71662"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w:t>
            </w:r>
          </w:p>
        </w:tc>
        <w:tc>
          <w:tcPr>
            <w:tcW w:w="381" w:type="pct"/>
            <w:vAlign w:val="center"/>
          </w:tcPr>
          <w:p w14:paraId="441269D8"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1735ECF" w14:textId="77777777" w:rsidR="00741202" w:rsidRDefault="00741202">
            <w:pPr>
              <w:jc w:val="center"/>
              <w:rPr>
                <w:rFonts w:ascii="Times New Roman" w:eastAsia="仿宋" w:hAnsi="Times New Roman" w:cs="Times New Roman"/>
                <w:kern w:val="0"/>
                <w:sz w:val="20"/>
                <w:szCs w:val="21"/>
              </w:rPr>
            </w:pPr>
          </w:p>
        </w:tc>
      </w:tr>
      <w:tr w:rsidR="00741202" w14:paraId="270C0F11" w14:textId="77777777">
        <w:trPr>
          <w:trHeight w:val="548"/>
          <w:jc w:val="center"/>
        </w:trPr>
        <w:tc>
          <w:tcPr>
            <w:tcW w:w="753" w:type="pct"/>
            <w:vMerge/>
            <w:vAlign w:val="center"/>
          </w:tcPr>
          <w:p w14:paraId="7BBD68B6"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2C670A33" w14:textId="77777777" w:rsidR="00741202" w:rsidRDefault="00741202">
            <w:pPr>
              <w:rPr>
                <w:rFonts w:ascii="Times New Roman" w:eastAsia="仿宋" w:hAnsi="Times New Roman" w:cs="Times New Roman"/>
                <w:kern w:val="0"/>
                <w:sz w:val="20"/>
                <w:szCs w:val="21"/>
              </w:rPr>
            </w:pPr>
          </w:p>
        </w:tc>
        <w:tc>
          <w:tcPr>
            <w:tcW w:w="2368" w:type="pct"/>
            <w:vAlign w:val="center"/>
          </w:tcPr>
          <w:p w14:paraId="07FF1894"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高血压</w:t>
            </w:r>
            <w:r>
              <w:rPr>
                <w:rFonts w:ascii="Times New Roman" w:eastAsia="仿宋" w:hAnsi="Times New Roman" w:cs="Times New Roman"/>
                <w:kern w:val="0"/>
                <w:sz w:val="20"/>
                <w:szCs w:val="21"/>
              </w:rPr>
              <w:t>1</w:t>
            </w:r>
            <w:r>
              <w:rPr>
                <w:rFonts w:ascii="Times New Roman" w:eastAsia="仿宋" w:hAnsi="Times New Roman" w:cs="Times New Roman"/>
                <w:kern w:val="0"/>
                <w:sz w:val="20"/>
                <w:szCs w:val="21"/>
              </w:rPr>
              <w:t>年，夜尿增多半年，感染后出现恶心、呕吐、纳差。</w:t>
            </w:r>
          </w:p>
        </w:tc>
        <w:tc>
          <w:tcPr>
            <w:tcW w:w="428" w:type="pct"/>
            <w:vAlign w:val="center"/>
          </w:tcPr>
          <w:p w14:paraId="605E9545"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w:t>
            </w:r>
          </w:p>
        </w:tc>
        <w:tc>
          <w:tcPr>
            <w:tcW w:w="381" w:type="pct"/>
            <w:vAlign w:val="center"/>
          </w:tcPr>
          <w:p w14:paraId="2791580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0DEBB85A" w14:textId="77777777" w:rsidR="00741202" w:rsidRDefault="00741202">
            <w:pPr>
              <w:jc w:val="center"/>
              <w:rPr>
                <w:rFonts w:ascii="Times New Roman" w:eastAsia="仿宋" w:hAnsi="Times New Roman" w:cs="Times New Roman"/>
                <w:kern w:val="0"/>
                <w:sz w:val="20"/>
                <w:szCs w:val="21"/>
              </w:rPr>
            </w:pPr>
          </w:p>
        </w:tc>
      </w:tr>
      <w:tr w:rsidR="00741202" w14:paraId="4E5DDBB4" w14:textId="77777777">
        <w:trPr>
          <w:trHeight w:val="648"/>
          <w:jc w:val="center"/>
        </w:trPr>
        <w:tc>
          <w:tcPr>
            <w:tcW w:w="753" w:type="pct"/>
            <w:vMerge/>
            <w:vAlign w:val="center"/>
          </w:tcPr>
          <w:p w14:paraId="14AAC5C3"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7671815C" w14:textId="77777777" w:rsidR="00741202" w:rsidRDefault="00741202">
            <w:pPr>
              <w:rPr>
                <w:rFonts w:ascii="Times New Roman" w:eastAsia="仿宋" w:hAnsi="Times New Roman" w:cs="Times New Roman"/>
                <w:kern w:val="0"/>
                <w:sz w:val="20"/>
                <w:szCs w:val="21"/>
              </w:rPr>
            </w:pPr>
          </w:p>
        </w:tc>
        <w:tc>
          <w:tcPr>
            <w:tcW w:w="2368" w:type="pct"/>
            <w:vAlign w:val="center"/>
          </w:tcPr>
          <w:p w14:paraId="7B7C971C"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血压升高，贫血貌，睑结膜略苍白，双下肢轻度凹陷性水肿。</w:t>
            </w:r>
          </w:p>
        </w:tc>
        <w:tc>
          <w:tcPr>
            <w:tcW w:w="428" w:type="pct"/>
            <w:vAlign w:val="center"/>
          </w:tcPr>
          <w:p w14:paraId="75BE1490"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1827E136"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4CF782B3" w14:textId="77777777" w:rsidR="00741202" w:rsidRDefault="00741202">
            <w:pPr>
              <w:jc w:val="center"/>
              <w:rPr>
                <w:rFonts w:ascii="Times New Roman" w:eastAsia="仿宋" w:hAnsi="Times New Roman" w:cs="Times New Roman"/>
                <w:kern w:val="0"/>
                <w:sz w:val="20"/>
                <w:szCs w:val="21"/>
              </w:rPr>
            </w:pPr>
          </w:p>
        </w:tc>
      </w:tr>
      <w:tr w:rsidR="00741202" w14:paraId="718D9236" w14:textId="77777777">
        <w:trPr>
          <w:trHeight w:val="826"/>
          <w:jc w:val="center"/>
        </w:trPr>
        <w:tc>
          <w:tcPr>
            <w:tcW w:w="753" w:type="pct"/>
            <w:vMerge/>
            <w:vAlign w:val="center"/>
          </w:tcPr>
          <w:p w14:paraId="01C25798"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17A71579" w14:textId="77777777" w:rsidR="00741202" w:rsidRDefault="00741202">
            <w:pPr>
              <w:rPr>
                <w:rFonts w:ascii="Times New Roman" w:eastAsia="仿宋" w:hAnsi="Times New Roman" w:cs="Times New Roman"/>
                <w:kern w:val="0"/>
                <w:sz w:val="20"/>
                <w:szCs w:val="21"/>
              </w:rPr>
            </w:pPr>
          </w:p>
        </w:tc>
        <w:tc>
          <w:tcPr>
            <w:tcW w:w="2368" w:type="pct"/>
            <w:vAlign w:val="center"/>
          </w:tcPr>
          <w:p w14:paraId="7FEF7FB9"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正细胞正色素贫血，</w:t>
            </w:r>
            <w:proofErr w:type="spellStart"/>
            <w:r>
              <w:rPr>
                <w:rFonts w:ascii="Times New Roman" w:eastAsia="仿宋" w:hAnsi="Times New Roman" w:cs="Times New Roman"/>
                <w:kern w:val="0"/>
                <w:sz w:val="20"/>
                <w:szCs w:val="21"/>
              </w:rPr>
              <w:t>Scr</w:t>
            </w:r>
            <w:proofErr w:type="spellEnd"/>
            <w:r>
              <w:rPr>
                <w:rFonts w:ascii="Times New Roman" w:eastAsia="仿宋" w:hAnsi="Times New Roman" w:cs="Times New Roman"/>
                <w:kern w:val="0"/>
                <w:sz w:val="20"/>
                <w:szCs w:val="21"/>
              </w:rPr>
              <w:t>及</w:t>
            </w:r>
            <w:r>
              <w:rPr>
                <w:rFonts w:ascii="Times New Roman" w:eastAsia="仿宋" w:hAnsi="Times New Roman" w:cs="Times New Roman"/>
                <w:kern w:val="0"/>
                <w:sz w:val="20"/>
                <w:szCs w:val="21"/>
              </w:rPr>
              <w:t>BUN</w:t>
            </w:r>
            <w:r>
              <w:rPr>
                <w:rFonts w:ascii="Times New Roman" w:eastAsia="仿宋" w:hAnsi="Times New Roman" w:cs="Times New Roman"/>
                <w:kern w:val="0"/>
                <w:sz w:val="20"/>
                <w:szCs w:val="21"/>
              </w:rPr>
              <w:t>升高，高磷及低钙血症，估算肾小球滤过率＜</w:t>
            </w:r>
            <w:r>
              <w:rPr>
                <w:rFonts w:ascii="Times New Roman" w:eastAsia="仿宋" w:hAnsi="Times New Roman" w:cs="Times New Roman"/>
                <w:kern w:val="0"/>
                <w:sz w:val="20"/>
                <w:szCs w:val="21"/>
              </w:rPr>
              <w:t>15ml/(min·1.73m</w:t>
            </w:r>
            <w:r>
              <w:rPr>
                <w:rFonts w:ascii="Times New Roman" w:eastAsia="仿宋" w:hAnsi="Times New Roman" w:cs="Times New Roman"/>
                <w:kern w:val="0"/>
                <w:sz w:val="20"/>
                <w:szCs w:val="21"/>
                <w:vertAlign w:val="superscript"/>
              </w:rPr>
              <w:t>2</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w:t>
            </w:r>
          </w:p>
        </w:tc>
        <w:tc>
          <w:tcPr>
            <w:tcW w:w="428" w:type="pct"/>
            <w:vAlign w:val="center"/>
          </w:tcPr>
          <w:p w14:paraId="2203D8F7"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08A73FD8"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348F938" w14:textId="77777777" w:rsidR="00741202" w:rsidRDefault="00741202">
            <w:pPr>
              <w:jc w:val="center"/>
              <w:rPr>
                <w:rFonts w:ascii="Times New Roman" w:eastAsia="仿宋" w:hAnsi="Times New Roman" w:cs="Times New Roman"/>
                <w:kern w:val="0"/>
                <w:sz w:val="20"/>
                <w:szCs w:val="21"/>
              </w:rPr>
            </w:pPr>
          </w:p>
        </w:tc>
      </w:tr>
      <w:tr w:rsidR="00741202" w14:paraId="7F7D1ACC" w14:textId="77777777">
        <w:trPr>
          <w:trHeight w:val="648"/>
          <w:jc w:val="center"/>
        </w:trPr>
        <w:tc>
          <w:tcPr>
            <w:tcW w:w="753" w:type="pct"/>
            <w:vMerge/>
            <w:vAlign w:val="center"/>
          </w:tcPr>
          <w:p w14:paraId="5F2F1CA6" w14:textId="77777777" w:rsidR="00741202" w:rsidRDefault="00741202">
            <w:pPr>
              <w:jc w:val="center"/>
              <w:rPr>
                <w:rFonts w:ascii="Times New Roman" w:eastAsia="仿宋" w:hAnsi="Times New Roman" w:cs="Times New Roman"/>
                <w:b/>
                <w:bCs/>
                <w:kern w:val="0"/>
                <w:sz w:val="20"/>
                <w:szCs w:val="21"/>
              </w:rPr>
            </w:pPr>
          </w:p>
        </w:tc>
        <w:tc>
          <w:tcPr>
            <w:tcW w:w="676" w:type="pct"/>
            <w:vMerge w:val="restart"/>
            <w:vAlign w:val="center"/>
          </w:tcPr>
          <w:p w14:paraId="2D6AF009"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慢性肾小球肾炎</w:t>
            </w:r>
          </w:p>
        </w:tc>
        <w:tc>
          <w:tcPr>
            <w:tcW w:w="2368" w:type="pct"/>
            <w:vAlign w:val="center"/>
          </w:tcPr>
          <w:p w14:paraId="7A875A0A"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青年起病，水肿、蛋白尿病史</w:t>
            </w:r>
            <w:r>
              <w:rPr>
                <w:rFonts w:ascii="Times New Roman" w:eastAsia="仿宋" w:hAnsi="Times New Roman" w:cs="Times New Roman"/>
                <w:kern w:val="0"/>
                <w:sz w:val="20"/>
                <w:szCs w:val="21"/>
              </w:rPr>
              <w:t>10</w:t>
            </w:r>
            <w:r>
              <w:rPr>
                <w:rFonts w:ascii="Times New Roman" w:eastAsia="仿宋" w:hAnsi="Times New Roman" w:cs="Times New Roman"/>
                <w:kern w:val="0"/>
                <w:sz w:val="20"/>
                <w:szCs w:val="21"/>
              </w:rPr>
              <w:t>余年，高血压</w:t>
            </w:r>
            <w:r>
              <w:rPr>
                <w:rFonts w:ascii="Times New Roman" w:eastAsia="仿宋" w:hAnsi="Times New Roman" w:cs="Times New Roman"/>
                <w:kern w:val="0"/>
                <w:sz w:val="20"/>
                <w:szCs w:val="21"/>
              </w:rPr>
              <w:t>1</w:t>
            </w:r>
            <w:r>
              <w:rPr>
                <w:rFonts w:ascii="Times New Roman" w:eastAsia="仿宋" w:hAnsi="Times New Roman" w:cs="Times New Roman"/>
                <w:kern w:val="0"/>
                <w:sz w:val="20"/>
                <w:szCs w:val="21"/>
              </w:rPr>
              <w:t>年，查体下肢水肿</w:t>
            </w:r>
          </w:p>
        </w:tc>
        <w:tc>
          <w:tcPr>
            <w:tcW w:w="428" w:type="pct"/>
            <w:vAlign w:val="center"/>
          </w:tcPr>
          <w:p w14:paraId="35962A7E"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5CE8FD29"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145027B" w14:textId="77777777" w:rsidR="00741202" w:rsidRDefault="00741202">
            <w:pPr>
              <w:jc w:val="center"/>
              <w:rPr>
                <w:rFonts w:ascii="Times New Roman" w:eastAsia="仿宋" w:hAnsi="Times New Roman" w:cs="Times New Roman"/>
                <w:kern w:val="0"/>
                <w:sz w:val="20"/>
                <w:szCs w:val="21"/>
              </w:rPr>
            </w:pPr>
          </w:p>
        </w:tc>
      </w:tr>
      <w:tr w:rsidR="00741202" w14:paraId="427B2591" w14:textId="77777777">
        <w:trPr>
          <w:trHeight w:val="329"/>
          <w:jc w:val="center"/>
        </w:trPr>
        <w:tc>
          <w:tcPr>
            <w:tcW w:w="753" w:type="pct"/>
            <w:vMerge/>
            <w:vAlign w:val="center"/>
          </w:tcPr>
          <w:p w14:paraId="7D79F685"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4AF35A9B" w14:textId="77777777" w:rsidR="00741202" w:rsidRDefault="00741202">
            <w:pPr>
              <w:rPr>
                <w:rFonts w:ascii="Times New Roman" w:eastAsia="仿宋" w:hAnsi="Times New Roman" w:cs="Times New Roman"/>
                <w:kern w:val="0"/>
                <w:sz w:val="20"/>
                <w:szCs w:val="21"/>
              </w:rPr>
            </w:pPr>
          </w:p>
        </w:tc>
        <w:tc>
          <w:tcPr>
            <w:tcW w:w="2368" w:type="pct"/>
            <w:vAlign w:val="center"/>
          </w:tcPr>
          <w:p w14:paraId="74E7C3BF"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尿常规检查：血尿、蛋白尿、低比重尿。</w:t>
            </w:r>
          </w:p>
        </w:tc>
        <w:tc>
          <w:tcPr>
            <w:tcW w:w="428" w:type="pct"/>
            <w:vAlign w:val="center"/>
          </w:tcPr>
          <w:p w14:paraId="7A4D759D"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08A5F25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614F83AB" w14:textId="77777777" w:rsidR="00741202" w:rsidRDefault="00741202">
            <w:pPr>
              <w:jc w:val="center"/>
              <w:rPr>
                <w:rFonts w:ascii="Times New Roman" w:eastAsia="仿宋" w:hAnsi="Times New Roman" w:cs="Times New Roman"/>
                <w:kern w:val="0"/>
                <w:sz w:val="20"/>
                <w:szCs w:val="21"/>
              </w:rPr>
            </w:pPr>
          </w:p>
        </w:tc>
      </w:tr>
      <w:tr w:rsidR="00741202" w14:paraId="4B1B3D70" w14:textId="77777777">
        <w:trPr>
          <w:trHeight w:val="648"/>
          <w:jc w:val="center"/>
        </w:trPr>
        <w:tc>
          <w:tcPr>
            <w:tcW w:w="753" w:type="pct"/>
            <w:vMerge/>
            <w:vAlign w:val="center"/>
          </w:tcPr>
          <w:p w14:paraId="095CFB7A" w14:textId="77777777" w:rsidR="00741202" w:rsidRDefault="00741202">
            <w:pPr>
              <w:jc w:val="center"/>
              <w:rPr>
                <w:rFonts w:ascii="Times New Roman" w:eastAsia="仿宋" w:hAnsi="Times New Roman" w:cs="Times New Roman"/>
                <w:b/>
                <w:bCs/>
                <w:kern w:val="0"/>
                <w:sz w:val="20"/>
                <w:szCs w:val="21"/>
              </w:rPr>
            </w:pPr>
          </w:p>
        </w:tc>
        <w:tc>
          <w:tcPr>
            <w:tcW w:w="676" w:type="pct"/>
            <w:vMerge w:val="restart"/>
            <w:vAlign w:val="center"/>
          </w:tcPr>
          <w:p w14:paraId="4F283BF4"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右下肺炎</w:t>
            </w:r>
          </w:p>
        </w:tc>
        <w:tc>
          <w:tcPr>
            <w:tcW w:w="2368" w:type="pct"/>
            <w:vAlign w:val="center"/>
          </w:tcPr>
          <w:p w14:paraId="5590E82A"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受凉后发热、咳嗽、咳痰，查体右下肺可闻及中量细湿</w:t>
            </w:r>
            <w:proofErr w:type="gramStart"/>
            <w:r>
              <w:rPr>
                <w:rFonts w:ascii="Times New Roman" w:eastAsia="仿宋" w:hAnsi="Times New Roman" w:cs="Times New Roman"/>
                <w:kern w:val="0"/>
                <w:sz w:val="20"/>
                <w:szCs w:val="21"/>
              </w:rPr>
              <w:t>啰</w:t>
            </w:r>
            <w:proofErr w:type="gramEnd"/>
            <w:r>
              <w:rPr>
                <w:rFonts w:ascii="Times New Roman" w:eastAsia="仿宋" w:hAnsi="Times New Roman" w:cs="Times New Roman"/>
                <w:kern w:val="0"/>
                <w:sz w:val="20"/>
                <w:szCs w:val="21"/>
              </w:rPr>
              <w:t>音</w:t>
            </w:r>
          </w:p>
        </w:tc>
        <w:tc>
          <w:tcPr>
            <w:tcW w:w="428" w:type="pct"/>
            <w:vAlign w:val="center"/>
          </w:tcPr>
          <w:p w14:paraId="33277C02" w14:textId="77777777" w:rsidR="00741202" w:rsidRDefault="00000000">
            <w:pPr>
              <w:ind w:leftChars="-35" w:left="-73" w:firstLineChars="26" w:firstLine="52"/>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0CCD3005"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36B7FABF" w14:textId="77777777" w:rsidR="00741202" w:rsidRDefault="00741202">
            <w:pPr>
              <w:jc w:val="center"/>
              <w:rPr>
                <w:rFonts w:ascii="Times New Roman" w:eastAsia="仿宋" w:hAnsi="Times New Roman" w:cs="Times New Roman"/>
                <w:kern w:val="0"/>
                <w:sz w:val="20"/>
                <w:szCs w:val="21"/>
              </w:rPr>
            </w:pPr>
          </w:p>
        </w:tc>
      </w:tr>
      <w:tr w:rsidR="00741202" w14:paraId="5B5386C6" w14:textId="77777777">
        <w:trPr>
          <w:trHeight w:val="329"/>
          <w:jc w:val="center"/>
        </w:trPr>
        <w:tc>
          <w:tcPr>
            <w:tcW w:w="753" w:type="pct"/>
            <w:vMerge/>
            <w:vAlign w:val="center"/>
          </w:tcPr>
          <w:p w14:paraId="6F10D989"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74765387" w14:textId="77777777" w:rsidR="00741202" w:rsidRDefault="00741202">
            <w:pPr>
              <w:rPr>
                <w:rFonts w:ascii="Times New Roman" w:eastAsia="仿宋" w:hAnsi="Times New Roman" w:cs="Times New Roman"/>
                <w:kern w:val="0"/>
                <w:sz w:val="20"/>
                <w:szCs w:val="21"/>
              </w:rPr>
            </w:pPr>
          </w:p>
        </w:tc>
        <w:tc>
          <w:tcPr>
            <w:tcW w:w="2368" w:type="pct"/>
            <w:vAlign w:val="center"/>
          </w:tcPr>
          <w:p w14:paraId="7A6F5E7F"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血白细胞总数及中性粒细胞比例升高</w:t>
            </w:r>
          </w:p>
        </w:tc>
        <w:tc>
          <w:tcPr>
            <w:tcW w:w="428" w:type="pct"/>
            <w:vAlign w:val="center"/>
          </w:tcPr>
          <w:p w14:paraId="1D89231A" w14:textId="77777777" w:rsidR="00741202" w:rsidRDefault="00000000">
            <w:pPr>
              <w:ind w:leftChars="-35" w:left="-73" w:firstLineChars="26" w:firstLine="52"/>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w:t>
            </w:r>
          </w:p>
        </w:tc>
        <w:tc>
          <w:tcPr>
            <w:tcW w:w="381" w:type="pct"/>
            <w:vAlign w:val="center"/>
          </w:tcPr>
          <w:p w14:paraId="311464C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669FE73" w14:textId="77777777" w:rsidR="00741202" w:rsidRDefault="00741202">
            <w:pPr>
              <w:jc w:val="center"/>
              <w:rPr>
                <w:rFonts w:ascii="Times New Roman" w:eastAsia="仿宋" w:hAnsi="Times New Roman" w:cs="Times New Roman"/>
                <w:kern w:val="0"/>
                <w:sz w:val="20"/>
                <w:szCs w:val="21"/>
              </w:rPr>
            </w:pPr>
          </w:p>
        </w:tc>
      </w:tr>
      <w:tr w:rsidR="00741202" w14:paraId="0C664762" w14:textId="77777777">
        <w:trPr>
          <w:trHeight w:val="329"/>
          <w:jc w:val="center"/>
        </w:trPr>
        <w:tc>
          <w:tcPr>
            <w:tcW w:w="753" w:type="pct"/>
            <w:vMerge w:val="restart"/>
            <w:vAlign w:val="center"/>
          </w:tcPr>
          <w:p w14:paraId="2E6643A8" w14:textId="77777777" w:rsidR="00741202" w:rsidRDefault="00000000">
            <w:pP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鉴别诊断</w:t>
            </w:r>
          </w:p>
          <w:p w14:paraId="243E42D3"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20</w:t>
            </w:r>
            <w:r>
              <w:rPr>
                <w:rFonts w:ascii="Times New Roman" w:eastAsia="仿宋" w:hAnsi="Times New Roman" w:cs="Times New Roman"/>
                <w:b/>
                <w:bCs/>
                <w:kern w:val="0"/>
                <w:sz w:val="20"/>
                <w:szCs w:val="21"/>
              </w:rPr>
              <w:t>分）</w:t>
            </w:r>
          </w:p>
        </w:tc>
        <w:tc>
          <w:tcPr>
            <w:tcW w:w="3044" w:type="pct"/>
            <w:gridSpan w:val="2"/>
            <w:vAlign w:val="center"/>
          </w:tcPr>
          <w:p w14:paraId="03965460"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急性肾衰竭</w:t>
            </w:r>
          </w:p>
        </w:tc>
        <w:tc>
          <w:tcPr>
            <w:tcW w:w="428" w:type="pct"/>
            <w:vAlign w:val="center"/>
          </w:tcPr>
          <w:p w14:paraId="392F916F"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10</w:t>
            </w:r>
          </w:p>
        </w:tc>
        <w:tc>
          <w:tcPr>
            <w:tcW w:w="381" w:type="pct"/>
            <w:vAlign w:val="center"/>
          </w:tcPr>
          <w:p w14:paraId="70EB2FC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0993F68D" w14:textId="77777777" w:rsidR="00741202" w:rsidRDefault="00741202">
            <w:pPr>
              <w:jc w:val="center"/>
              <w:rPr>
                <w:rFonts w:ascii="Times New Roman" w:eastAsia="仿宋" w:hAnsi="Times New Roman" w:cs="Times New Roman"/>
                <w:kern w:val="0"/>
                <w:sz w:val="20"/>
                <w:szCs w:val="21"/>
              </w:rPr>
            </w:pPr>
          </w:p>
        </w:tc>
      </w:tr>
      <w:tr w:rsidR="00741202" w14:paraId="185D9682" w14:textId="77777777">
        <w:trPr>
          <w:trHeight w:val="329"/>
          <w:jc w:val="center"/>
        </w:trPr>
        <w:tc>
          <w:tcPr>
            <w:tcW w:w="753" w:type="pct"/>
            <w:vMerge/>
            <w:vAlign w:val="center"/>
          </w:tcPr>
          <w:p w14:paraId="4ACD2B01"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3BF7AC3E"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高血压肾病</w:t>
            </w:r>
          </w:p>
        </w:tc>
        <w:tc>
          <w:tcPr>
            <w:tcW w:w="428" w:type="pct"/>
            <w:vAlign w:val="center"/>
          </w:tcPr>
          <w:p w14:paraId="27978910"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6</w:t>
            </w:r>
          </w:p>
        </w:tc>
        <w:tc>
          <w:tcPr>
            <w:tcW w:w="381" w:type="pct"/>
            <w:vAlign w:val="center"/>
          </w:tcPr>
          <w:p w14:paraId="7B71E9A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C1E7AE5" w14:textId="77777777" w:rsidR="00741202" w:rsidRDefault="00741202">
            <w:pPr>
              <w:jc w:val="center"/>
              <w:rPr>
                <w:rFonts w:ascii="Times New Roman" w:eastAsia="仿宋" w:hAnsi="Times New Roman" w:cs="Times New Roman"/>
                <w:kern w:val="0"/>
                <w:sz w:val="20"/>
                <w:szCs w:val="21"/>
              </w:rPr>
            </w:pPr>
          </w:p>
        </w:tc>
      </w:tr>
      <w:tr w:rsidR="00741202" w14:paraId="4F41F28B" w14:textId="77777777">
        <w:trPr>
          <w:trHeight w:val="348"/>
          <w:jc w:val="center"/>
        </w:trPr>
        <w:tc>
          <w:tcPr>
            <w:tcW w:w="753" w:type="pct"/>
            <w:vMerge/>
            <w:vAlign w:val="center"/>
          </w:tcPr>
          <w:p w14:paraId="5963C19B"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630742FB"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其他继发性肾脏病</w:t>
            </w:r>
          </w:p>
        </w:tc>
        <w:tc>
          <w:tcPr>
            <w:tcW w:w="428" w:type="pct"/>
            <w:vAlign w:val="center"/>
          </w:tcPr>
          <w:p w14:paraId="28A171B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5493A3B0"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3EFB719A" w14:textId="77777777" w:rsidR="00741202" w:rsidRDefault="00741202">
            <w:pPr>
              <w:jc w:val="center"/>
              <w:rPr>
                <w:rFonts w:ascii="Times New Roman" w:eastAsia="仿宋" w:hAnsi="Times New Roman" w:cs="Times New Roman"/>
                <w:kern w:val="0"/>
                <w:sz w:val="20"/>
                <w:szCs w:val="21"/>
              </w:rPr>
            </w:pPr>
          </w:p>
        </w:tc>
      </w:tr>
      <w:tr w:rsidR="00741202" w14:paraId="121A19C3" w14:textId="77777777">
        <w:trPr>
          <w:trHeight w:val="329"/>
          <w:jc w:val="center"/>
        </w:trPr>
        <w:tc>
          <w:tcPr>
            <w:tcW w:w="753" w:type="pct"/>
            <w:vMerge w:val="restart"/>
            <w:vAlign w:val="center"/>
          </w:tcPr>
          <w:p w14:paraId="300290EB"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进一步检查</w:t>
            </w:r>
          </w:p>
          <w:p w14:paraId="6D7E59B7"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20</w:t>
            </w:r>
            <w:r>
              <w:rPr>
                <w:rFonts w:ascii="Times New Roman" w:eastAsia="仿宋" w:hAnsi="Times New Roman" w:cs="Times New Roman"/>
                <w:b/>
                <w:bCs/>
                <w:kern w:val="0"/>
                <w:sz w:val="20"/>
                <w:szCs w:val="21"/>
              </w:rPr>
              <w:t>分）</w:t>
            </w:r>
          </w:p>
        </w:tc>
        <w:tc>
          <w:tcPr>
            <w:tcW w:w="3044" w:type="pct"/>
            <w:gridSpan w:val="2"/>
            <w:vAlign w:val="center"/>
          </w:tcPr>
          <w:p w14:paraId="2344B339" w14:textId="77777777" w:rsidR="00741202" w:rsidRDefault="00000000">
            <w:pPr>
              <w:widowControl/>
              <w:rPr>
                <w:rFonts w:ascii="Times New Roman" w:eastAsia="仿宋" w:hAnsi="Times New Roman" w:cs="Times New Roman"/>
                <w:kern w:val="0"/>
                <w:sz w:val="20"/>
                <w:szCs w:val="21"/>
              </w:rPr>
            </w:pPr>
            <w:r>
              <w:rPr>
                <w:rFonts w:ascii="Times New Roman" w:eastAsia="仿宋" w:hAnsi="Times New Roman" w:cs="Times New Roman"/>
                <w:kern w:val="0"/>
                <w:sz w:val="20"/>
                <w:szCs w:val="21"/>
              </w:rPr>
              <w:t>24</w:t>
            </w:r>
            <w:r>
              <w:rPr>
                <w:rFonts w:ascii="Times New Roman" w:eastAsia="仿宋" w:hAnsi="Times New Roman" w:cs="Times New Roman"/>
                <w:kern w:val="0"/>
                <w:sz w:val="20"/>
                <w:szCs w:val="21"/>
              </w:rPr>
              <w:t>小时尿蛋白定量</w:t>
            </w:r>
          </w:p>
        </w:tc>
        <w:tc>
          <w:tcPr>
            <w:tcW w:w="428" w:type="pct"/>
            <w:vAlign w:val="center"/>
          </w:tcPr>
          <w:p w14:paraId="1D9C615C"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134FBD1F"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51718AA" w14:textId="77777777" w:rsidR="00741202" w:rsidRDefault="00741202">
            <w:pPr>
              <w:jc w:val="center"/>
              <w:rPr>
                <w:rFonts w:ascii="Times New Roman" w:eastAsia="仿宋" w:hAnsi="Times New Roman" w:cs="Times New Roman"/>
                <w:kern w:val="0"/>
                <w:sz w:val="20"/>
                <w:szCs w:val="21"/>
              </w:rPr>
            </w:pPr>
          </w:p>
        </w:tc>
      </w:tr>
      <w:tr w:rsidR="00741202" w14:paraId="6A995761" w14:textId="77777777">
        <w:trPr>
          <w:trHeight w:val="329"/>
          <w:jc w:val="center"/>
        </w:trPr>
        <w:tc>
          <w:tcPr>
            <w:tcW w:w="753" w:type="pct"/>
            <w:vMerge/>
            <w:vAlign w:val="center"/>
          </w:tcPr>
          <w:p w14:paraId="0E5B05D1"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54FACA56"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动脉血气分析</w:t>
            </w:r>
          </w:p>
        </w:tc>
        <w:tc>
          <w:tcPr>
            <w:tcW w:w="428" w:type="pct"/>
            <w:vAlign w:val="center"/>
          </w:tcPr>
          <w:p w14:paraId="343133EA"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5EA15659"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6E7A72F7" w14:textId="77777777" w:rsidR="00741202" w:rsidRDefault="00741202">
            <w:pPr>
              <w:jc w:val="center"/>
              <w:rPr>
                <w:rFonts w:ascii="Times New Roman" w:eastAsia="仿宋" w:hAnsi="Times New Roman" w:cs="Times New Roman"/>
                <w:kern w:val="0"/>
                <w:sz w:val="20"/>
                <w:szCs w:val="21"/>
              </w:rPr>
            </w:pPr>
          </w:p>
        </w:tc>
      </w:tr>
      <w:tr w:rsidR="00741202" w14:paraId="28B28BE9" w14:textId="77777777">
        <w:trPr>
          <w:trHeight w:val="329"/>
          <w:jc w:val="center"/>
        </w:trPr>
        <w:tc>
          <w:tcPr>
            <w:tcW w:w="753" w:type="pct"/>
            <w:vMerge/>
            <w:vAlign w:val="center"/>
          </w:tcPr>
          <w:p w14:paraId="17BA0293"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56018F2D" w14:textId="77777777" w:rsidR="00741202" w:rsidRDefault="00000000">
            <w:pPr>
              <w:rPr>
                <w:rFonts w:ascii="Times New Roman" w:eastAsia="仿宋" w:hAnsi="Times New Roman" w:cs="Times New Roman"/>
                <w:kern w:val="0"/>
                <w:sz w:val="20"/>
                <w:szCs w:val="21"/>
              </w:rPr>
            </w:pPr>
            <w:proofErr w:type="gramStart"/>
            <w:r>
              <w:rPr>
                <w:rFonts w:ascii="Times New Roman" w:eastAsia="仿宋" w:hAnsi="Times New Roman" w:cs="Times New Roman"/>
                <w:kern w:val="0"/>
                <w:sz w:val="20"/>
                <w:szCs w:val="21"/>
              </w:rPr>
              <w:t>痰</w:t>
            </w:r>
            <w:proofErr w:type="gramEnd"/>
            <w:r>
              <w:rPr>
                <w:rFonts w:ascii="Times New Roman" w:eastAsia="仿宋" w:hAnsi="Times New Roman" w:cs="Times New Roman"/>
                <w:kern w:val="0"/>
                <w:sz w:val="20"/>
                <w:szCs w:val="21"/>
              </w:rPr>
              <w:t>培养</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药物敏感试验</w:t>
            </w:r>
          </w:p>
        </w:tc>
        <w:tc>
          <w:tcPr>
            <w:tcW w:w="428" w:type="pct"/>
            <w:vAlign w:val="center"/>
          </w:tcPr>
          <w:p w14:paraId="14DEA005"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3BAD9E28"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0E99432B" w14:textId="77777777" w:rsidR="00741202" w:rsidRDefault="00741202">
            <w:pPr>
              <w:jc w:val="center"/>
              <w:rPr>
                <w:rFonts w:ascii="Times New Roman" w:eastAsia="仿宋" w:hAnsi="Times New Roman" w:cs="Times New Roman"/>
                <w:kern w:val="0"/>
                <w:sz w:val="20"/>
                <w:szCs w:val="21"/>
              </w:rPr>
            </w:pPr>
          </w:p>
        </w:tc>
      </w:tr>
      <w:tr w:rsidR="00741202" w14:paraId="012CD748" w14:textId="77777777">
        <w:trPr>
          <w:trHeight w:val="329"/>
          <w:jc w:val="center"/>
        </w:trPr>
        <w:tc>
          <w:tcPr>
            <w:tcW w:w="753" w:type="pct"/>
            <w:vMerge/>
            <w:vAlign w:val="center"/>
          </w:tcPr>
          <w:p w14:paraId="64AE2177"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0746B870"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胸部</w:t>
            </w:r>
            <w:r>
              <w:rPr>
                <w:rFonts w:ascii="Times New Roman" w:eastAsia="仿宋" w:hAnsi="Times New Roman" w:cs="Times New Roman"/>
                <w:kern w:val="0"/>
                <w:sz w:val="20"/>
                <w:szCs w:val="21"/>
              </w:rPr>
              <w:t>X</w:t>
            </w:r>
            <w:r>
              <w:rPr>
                <w:rFonts w:ascii="Times New Roman" w:eastAsia="仿宋" w:hAnsi="Times New Roman" w:cs="Times New Roman"/>
                <w:kern w:val="0"/>
                <w:sz w:val="20"/>
                <w:szCs w:val="21"/>
              </w:rPr>
              <w:t>线片</w:t>
            </w:r>
          </w:p>
        </w:tc>
        <w:tc>
          <w:tcPr>
            <w:tcW w:w="428" w:type="pct"/>
            <w:vAlign w:val="center"/>
          </w:tcPr>
          <w:p w14:paraId="3F1E4ADF"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082B30F8"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C025968" w14:textId="77777777" w:rsidR="00741202" w:rsidRDefault="00741202">
            <w:pPr>
              <w:jc w:val="center"/>
              <w:rPr>
                <w:rFonts w:ascii="Times New Roman" w:eastAsia="仿宋" w:hAnsi="Times New Roman" w:cs="Times New Roman"/>
                <w:kern w:val="0"/>
                <w:sz w:val="20"/>
                <w:szCs w:val="21"/>
              </w:rPr>
            </w:pPr>
          </w:p>
        </w:tc>
      </w:tr>
      <w:tr w:rsidR="00741202" w14:paraId="2C229E4E" w14:textId="77777777">
        <w:trPr>
          <w:trHeight w:val="329"/>
          <w:jc w:val="center"/>
        </w:trPr>
        <w:tc>
          <w:tcPr>
            <w:tcW w:w="753" w:type="pct"/>
            <w:vMerge/>
            <w:vAlign w:val="center"/>
          </w:tcPr>
          <w:p w14:paraId="304B993C"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5F424F7D"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肾脏</w:t>
            </w:r>
            <w:r>
              <w:rPr>
                <w:rFonts w:ascii="Times New Roman" w:eastAsia="仿宋" w:hAnsi="Times New Roman" w:cs="Times New Roman"/>
                <w:kern w:val="0"/>
                <w:sz w:val="20"/>
                <w:szCs w:val="21"/>
              </w:rPr>
              <w:t>B</w:t>
            </w:r>
            <w:r>
              <w:rPr>
                <w:rFonts w:ascii="Times New Roman" w:eastAsia="仿宋" w:hAnsi="Times New Roman" w:cs="Times New Roman"/>
                <w:kern w:val="0"/>
                <w:sz w:val="20"/>
                <w:szCs w:val="21"/>
              </w:rPr>
              <w:t>超</w:t>
            </w:r>
          </w:p>
        </w:tc>
        <w:tc>
          <w:tcPr>
            <w:tcW w:w="428" w:type="pct"/>
            <w:vAlign w:val="center"/>
          </w:tcPr>
          <w:p w14:paraId="0DF058B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58878492"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61F5C20F" w14:textId="77777777" w:rsidR="00741202" w:rsidRDefault="00741202">
            <w:pPr>
              <w:jc w:val="center"/>
              <w:rPr>
                <w:rFonts w:ascii="Times New Roman" w:eastAsia="仿宋" w:hAnsi="Times New Roman" w:cs="Times New Roman"/>
                <w:kern w:val="0"/>
                <w:sz w:val="20"/>
                <w:szCs w:val="21"/>
              </w:rPr>
            </w:pPr>
          </w:p>
        </w:tc>
      </w:tr>
      <w:tr w:rsidR="00741202" w14:paraId="19C737F5" w14:textId="77777777">
        <w:trPr>
          <w:trHeight w:val="329"/>
          <w:jc w:val="center"/>
        </w:trPr>
        <w:tc>
          <w:tcPr>
            <w:tcW w:w="753" w:type="pct"/>
            <w:vMerge w:val="restart"/>
            <w:vAlign w:val="center"/>
          </w:tcPr>
          <w:p w14:paraId="471FDC8B"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5.</w:t>
            </w:r>
            <w:r>
              <w:rPr>
                <w:rFonts w:ascii="Times New Roman" w:eastAsia="仿宋" w:hAnsi="Times New Roman" w:cs="Times New Roman"/>
                <w:b/>
                <w:bCs/>
                <w:kern w:val="0"/>
                <w:sz w:val="20"/>
                <w:szCs w:val="21"/>
              </w:rPr>
              <w:t>治疗原则</w:t>
            </w:r>
          </w:p>
          <w:p w14:paraId="2C5CA1E8"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25</w:t>
            </w:r>
            <w:r>
              <w:rPr>
                <w:rFonts w:ascii="Times New Roman" w:eastAsia="仿宋" w:hAnsi="Times New Roman" w:cs="Times New Roman"/>
                <w:b/>
                <w:bCs/>
                <w:kern w:val="0"/>
                <w:sz w:val="20"/>
                <w:szCs w:val="21"/>
              </w:rPr>
              <w:t>分）</w:t>
            </w:r>
          </w:p>
        </w:tc>
        <w:tc>
          <w:tcPr>
            <w:tcW w:w="3044" w:type="pct"/>
            <w:gridSpan w:val="2"/>
            <w:vAlign w:val="center"/>
          </w:tcPr>
          <w:p w14:paraId="78BBF9D9"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低盐优质低蛋白饮食</w:t>
            </w:r>
          </w:p>
        </w:tc>
        <w:tc>
          <w:tcPr>
            <w:tcW w:w="428" w:type="pct"/>
            <w:vAlign w:val="center"/>
          </w:tcPr>
          <w:p w14:paraId="5E6CFF5A"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168D13E9"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3D41A0EB" w14:textId="77777777" w:rsidR="00741202" w:rsidRDefault="00741202">
            <w:pPr>
              <w:jc w:val="center"/>
              <w:rPr>
                <w:rFonts w:ascii="Times New Roman" w:eastAsia="仿宋" w:hAnsi="Times New Roman" w:cs="Times New Roman"/>
                <w:kern w:val="0"/>
                <w:sz w:val="20"/>
                <w:szCs w:val="21"/>
              </w:rPr>
            </w:pPr>
          </w:p>
        </w:tc>
      </w:tr>
      <w:tr w:rsidR="00741202" w14:paraId="669C446B" w14:textId="77777777">
        <w:trPr>
          <w:trHeight w:val="329"/>
          <w:jc w:val="center"/>
        </w:trPr>
        <w:tc>
          <w:tcPr>
            <w:tcW w:w="753" w:type="pct"/>
            <w:vMerge/>
            <w:vAlign w:val="center"/>
          </w:tcPr>
          <w:p w14:paraId="0ABA6AA7"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2C9A486F"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抗感染治疗</w:t>
            </w:r>
          </w:p>
        </w:tc>
        <w:tc>
          <w:tcPr>
            <w:tcW w:w="428" w:type="pct"/>
            <w:vAlign w:val="center"/>
          </w:tcPr>
          <w:p w14:paraId="35D993E8"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770BECFE"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F8FB194" w14:textId="77777777" w:rsidR="00741202" w:rsidRDefault="00741202">
            <w:pPr>
              <w:jc w:val="center"/>
              <w:rPr>
                <w:rFonts w:ascii="Times New Roman" w:eastAsia="仿宋" w:hAnsi="Times New Roman" w:cs="Times New Roman"/>
                <w:kern w:val="0"/>
                <w:sz w:val="20"/>
                <w:szCs w:val="21"/>
              </w:rPr>
            </w:pPr>
          </w:p>
        </w:tc>
      </w:tr>
      <w:tr w:rsidR="00741202" w14:paraId="54DA1A05" w14:textId="77777777">
        <w:trPr>
          <w:trHeight w:val="329"/>
          <w:jc w:val="center"/>
        </w:trPr>
        <w:tc>
          <w:tcPr>
            <w:tcW w:w="753" w:type="pct"/>
            <w:vMerge/>
            <w:vAlign w:val="center"/>
          </w:tcPr>
          <w:p w14:paraId="13F9ABEB"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6C451130"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降压治疗</w:t>
            </w:r>
          </w:p>
        </w:tc>
        <w:tc>
          <w:tcPr>
            <w:tcW w:w="428" w:type="pct"/>
            <w:vAlign w:val="center"/>
          </w:tcPr>
          <w:p w14:paraId="30B14ED5"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1D2A068A"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049A8B5" w14:textId="77777777" w:rsidR="00741202" w:rsidRDefault="00741202">
            <w:pPr>
              <w:jc w:val="center"/>
              <w:rPr>
                <w:rFonts w:ascii="Times New Roman" w:eastAsia="仿宋" w:hAnsi="Times New Roman" w:cs="Times New Roman"/>
                <w:kern w:val="0"/>
                <w:sz w:val="20"/>
                <w:szCs w:val="21"/>
              </w:rPr>
            </w:pPr>
          </w:p>
        </w:tc>
      </w:tr>
      <w:tr w:rsidR="00741202" w14:paraId="7D7A0F3C" w14:textId="77777777">
        <w:trPr>
          <w:trHeight w:val="329"/>
          <w:jc w:val="center"/>
        </w:trPr>
        <w:tc>
          <w:tcPr>
            <w:tcW w:w="753" w:type="pct"/>
            <w:vMerge/>
            <w:vAlign w:val="center"/>
          </w:tcPr>
          <w:p w14:paraId="4E250BCE"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E42BD71"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纠正贫血</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补充造血原料及促红细胞生成素</w:t>
            </w:r>
          </w:p>
        </w:tc>
        <w:tc>
          <w:tcPr>
            <w:tcW w:w="428" w:type="pct"/>
            <w:vAlign w:val="center"/>
          </w:tcPr>
          <w:p w14:paraId="616A8F8F"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5012565C"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6A87F976" w14:textId="77777777" w:rsidR="00741202" w:rsidRDefault="00741202">
            <w:pPr>
              <w:jc w:val="center"/>
              <w:rPr>
                <w:rFonts w:ascii="Times New Roman" w:eastAsia="仿宋" w:hAnsi="Times New Roman" w:cs="Times New Roman"/>
                <w:kern w:val="0"/>
                <w:sz w:val="20"/>
                <w:szCs w:val="21"/>
              </w:rPr>
            </w:pPr>
          </w:p>
        </w:tc>
      </w:tr>
      <w:tr w:rsidR="00741202" w14:paraId="16E08311" w14:textId="77777777">
        <w:trPr>
          <w:trHeight w:val="329"/>
          <w:jc w:val="center"/>
        </w:trPr>
        <w:tc>
          <w:tcPr>
            <w:tcW w:w="753" w:type="pct"/>
            <w:vMerge/>
            <w:vAlign w:val="center"/>
          </w:tcPr>
          <w:p w14:paraId="4EA77C2A"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0A532B68"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纠正水、电解质紊乱及酸碱失衡</w:t>
            </w:r>
          </w:p>
        </w:tc>
        <w:tc>
          <w:tcPr>
            <w:tcW w:w="428" w:type="pct"/>
            <w:vAlign w:val="center"/>
          </w:tcPr>
          <w:p w14:paraId="33B4E795"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3E251ED0"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311BE9AE" w14:textId="77777777" w:rsidR="00741202" w:rsidRDefault="00741202">
            <w:pPr>
              <w:jc w:val="center"/>
              <w:rPr>
                <w:rFonts w:ascii="Times New Roman" w:eastAsia="仿宋" w:hAnsi="Times New Roman" w:cs="Times New Roman"/>
                <w:kern w:val="0"/>
                <w:sz w:val="20"/>
                <w:szCs w:val="21"/>
              </w:rPr>
            </w:pPr>
          </w:p>
        </w:tc>
      </w:tr>
      <w:tr w:rsidR="00741202" w14:paraId="72F6BCC5" w14:textId="77777777">
        <w:trPr>
          <w:trHeight w:val="329"/>
          <w:jc w:val="center"/>
        </w:trPr>
        <w:tc>
          <w:tcPr>
            <w:tcW w:w="753" w:type="pct"/>
            <w:vMerge/>
            <w:vAlign w:val="center"/>
          </w:tcPr>
          <w:p w14:paraId="3E10E843"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29AB17F3"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必要时血液净化治疗</w:t>
            </w:r>
          </w:p>
        </w:tc>
        <w:tc>
          <w:tcPr>
            <w:tcW w:w="428" w:type="pct"/>
            <w:vAlign w:val="center"/>
          </w:tcPr>
          <w:p w14:paraId="23C2954E"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7AE68482"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87671C0" w14:textId="77777777" w:rsidR="00741202" w:rsidRDefault="00741202">
            <w:pPr>
              <w:jc w:val="center"/>
              <w:rPr>
                <w:rFonts w:ascii="Times New Roman" w:eastAsia="仿宋" w:hAnsi="Times New Roman" w:cs="Times New Roman"/>
                <w:kern w:val="0"/>
                <w:sz w:val="20"/>
                <w:szCs w:val="21"/>
              </w:rPr>
            </w:pPr>
          </w:p>
        </w:tc>
      </w:tr>
      <w:tr w:rsidR="00741202" w14:paraId="6AB388B9" w14:textId="77777777">
        <w:trPr>
          <w:trHeight w:val="986"/>
          <w:jc w:val="center"/>
        </w:trPr>
        <w:tc>
          <w:tcPr>
            <w:tcW w:w="753" w:type="pct"/>
            <w:vMerge/>
            <w:vAlign w:val="center"/>
          </w:tcPr>
          <w:p w14:paraId="7EB4D2AA"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A02C2C2"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健康宣教</w:t>
            </w:r>
            <w:r>
              <w:rPr>
                <w:rFonts w:ascii="Times New Roman" w:eastAsia="仿宋" w:hAnsi="Times New Roman" w:cs="Times New Roman"/>
                <w:kern w:val="0"/>
                <w:sz w:val="20"/>
                <w:szCs w:val="21"/>
              </w:rPr>
              <w:t xml:space="preserve">  </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1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①</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生活规律，避免劳累，防寒保暖，防止感冒的发生；</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2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②</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饮食宜低盐、低脂及优质低蛋白；</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3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③</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避免使用肾毒性药物、食物、化学制品等，保护残余肾功能；</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4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④</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注意血压的监测与管理、贫血的</w:t>
            </w:r>
            <w:proofErr w:type="gramStart"/>
            <w:r>
              <w:rPr>
                <w:rFonts w:ascii="Times New Roman" w:eastAsia="仿宋" w:hAnsi="Times New Roman" w:cs="Times New Roman"/>
                <w:kern w:val="0"/>
                <w:sz w:val="20"/>
                <w:szCs w:val="21"/>
              </w:rPr>
              <w:t>纠止与</w:t>
            </w:r>
            <w:proofErr w:type="gramEnd"/>
            <w:r>
              <w:rPr>
                <w:rFonts w:ascii="Times New Roman" w:eastAsia="仿宋" w:hAnsi="Times New Roman" w:cs="Times New Roman"/>
                <w:kern w:val="0"/>
                <w:sz w:val="20"/>
                <w:szCs w:val="21"/>
              </w:rPr>
              <w:t>观察</w:t>
            </w:r>
          </w:p>
        </w:tc>
        <w:tc>
          <w:tcPr>
            <w:tcW w:w="428" w:type="pct"/>
            <w:vAlign w:val="center"/>
          </w:tcPr>
          <w:p w14:paraId="56F6882F"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3</w:t>
            </w:r>
          </w:p>
        </w:tc>
        <w:tc>
          <w:tcPr>
            <w:tcW w:w="381" w:type="pct"/>
            <w:vAlign w:val="center"/>
          </w:tcPr>
          <w:p w14:paraId="4AD348B8"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269985EC" w14:textId="77777777" w:rsidR="00741202" w:rsidRDefault="00741202">
            <w:pPr>
              <w:jc w:val="center"/>
              <w:rPr>
                <w:rFonts w:ascii="Times New Roman" w:eastAsia="仿宋" w:hAnsi="Times New Roman" w:cs="Times New Roman"/>
                <w:kern w:val="0"/>
                <w:sz w:val="20"/>
                <w:szCs w:val="21"/>
              </w:rPr>
            </w:pPr>
          </w:p>
        </w:tc>
      </w:tr>
      <w:tr w:rsidR="00741202" w14:paraId="2A235EE1" w14:textId="77777777">
        <w:trPr>
          <w:trHeight w:val="329"/>
          <w:jc w:val="center"/>
        </w:trPr>
        <w:tc>
          <w:tcPr>
            <w:tcW w:w="753" w:type="pct"/>
            <w:vAlign w:val="center"/>
          </w:tcPr>
          <w:p w14:paraId="049100D2"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总分</w:t>
            </w:r>
          </w:p>
        </w:tc>
        <w:tc>
          <w:tcPr>
            <w:tcW w:w="4247" w:type="pct"/>
            <w:gridSpan w:val="5"/>
            <w:vAlign w:val="center"/>
          </w:tcPr>
          <w:p w14:paraId="49D9231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b/>
                <w:bCs/>
                <w:kern w:val="0"/>
                <w:sz w:val="20"/>
                <w:szCs w:val="21"/>
              </w:rPr>
              <w:t>100</w:t>
            </w:r>
            <w:r>
              <w:rPr>
                <w:rFonts w:ascii="Times New Roman" w:eastAsia="仿宋" w:hAnsi="Times New Roman" w:cs="Times New Roman"/>
                <w:b/>
                <w:bCs/>
                <w:kern w:val="0"/>
                <w:sz w:val="20"/>
                <w:szCs w:val="21"/>
              </w:rPr>
              <w:t>分</w:t>
            </w:r>
          </w:p>
        </w:tc>
      </w:tr>
    </w:tbl>
    <w:p w14:paraId="29FBA273" w14:textId="77777777" w:rsidR="00741202" w:rsidRDefault="00000000">
      <w:pPr>
        <w:pStyle w:val="2"/>
        <w:ind w:leftChars="0" w:left="0" w:firstLine="506"/>
        <w:rPr>
          <w:rFonts w:ascii="Times New Roman" w:eastAsia="仿宋_GB2312" w:hAnsi="Times New Roman"/>
          <w:b/>
          <w:bCs/>
          <w:spacing w:val="6"/>
          <w:sz w:val="24"/>
          <w:szCs w:val="28"/>
        </w:rPr>
      </w:pPr>
      <w:proofErr w:type="gramStart"/>
      <w:r>
        <w:rPr>
          <w:rFonts w:ascii="Times New Roman" w:eastAsia="仿宋_GB2312" w:hAnsi="Times New Roman"/>
          <w:b/>
          <w:bCs/>
          <w:spacing w:val="6"/>
          <w:sz w:val="24"/>
          <w:szCs w:val="28"/>
        </w:rPr>
        <w:t>样题</w:t>
      </w:r>
      <w:proofErr w:type="gramEnd"/>
      <w:r>
        <w:rPr>
          <w:rFonts w:ascii="Times New Roman" w:eastAsia="仿宋_GB2312" w:hAnsi="Times New Roman"/>
          <w:b/>
          <w:bCs/>
          <w:spacing w:val="6"/>
          <w:sz w:val="24"/>
          <w:szCs w:val="28"/>
        </w:rPr>
        <w:t>3</w:t>
      </w:r>
    </w:p>
    <w:p w14:paraId="3593DEE9"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模块</w:t>
      </w:r>
      <w:proofErr w:type="gramStart"/>
      <w:r>
        <w:rPr>
          <w:rFonts w:eastAsia="仿宋_GB2312"/>
          <w:b/>
          <w:bCs/>
          <w:spacing w:val="6"/>
          <w:sz w:val="24"/>
          <w:szCs w:val="28"/>
        </w:rPr>
        <w:t>一</w:t>
      </w:r>
      <w:proofErr w:type="gramEnd"/>
      <w:r>
        <w:rPr>
          <w:rFonts w:eastAsia="仿宋_GB2312"/>
          <w:b/>
          <w:bCs/>
          <w:spacing w:val="6"/>
          <w:sz w:val="24"/>
          <w:szCs w:val="28"/>
        </w:rPr>
        <w:t xml:space="preserve"> </w:t>
      </w:r>
      <w:r>
        <w:rPr>
          <w:rFonts w:eastAsia="仿宋_GB2312"/>
          <w:b/>
          <w:bCs/>
          <w:spacing w:val="6"/>
          <w:sz w:val="24"/>
          <w:szCs w:val="28"/>
        </w:rPr>
        <w:t>基本医疗服务</w:t>
      </w:r>
    </w:p>
    <w:p w14:paraId="04DB4EEA"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任务</w:t>
      </w:r>
      <w:r>
        <w:rPr>
          <w:rFonts w:eastAsia="仿宋_GB2312"/>
          <w:b/>
          <w:bCs/>
          <w:spacing w:val="6"/>
          <w:sz w:val="24"/>
          <w:szCs w:val="28"/>
        </w:rPr>
        <w:t xml:space="preserve">4 </w:t>
      </w:r>
      <w:r>
        <w:rPr>
          <w:rFonts w:eastAsia="仿宋_GB2312"/>
          <w:b/>
          <w:bCs/>
          <w:spacing w:val="6"/>
          <w:sz w:val="24"/>
          <w:szCs w:val="28"/>
        </w:rPr>
        <w:t>心肺复苏术</w:t>
      </w:r>
    </w:p>
    <w:p w14:paraId="6C6F184F"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项目名称：</w:t>
      </w:r>
      <w:r>
        <w:rPr>
          <w:rFonts w:eastAsia="仿宋_GB2312"/>
          <w:spacing w:val="6"/>
          <w:sz w:val="24"/>
          <w:szCs w:val="28"/>
        </w:rPr>
        <w:t>心肺复苏技术</w:t>
      </w:r>
    </w:p>
    <w:p w14:paraId="7D047C77"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完成时间：</w:t>
      </w:r>
      <w:r>
        <w:rPr>
          <w:rFonts w:eastAsia="仿宋_GB2312"/>
          <w:spacing w:val="6"/>
          <w:sz w:val="24"/>
          <w:szCs w:val="28"/>
        </w:rPr>
        <w:t xml:space="preserve">5 </w:t>
      </w:r>
      <w:r>
        <w:rPr>
          <w:rFonts w:eastAsia="仿宋_GB2312"/>
          <w:spacing w:val="6"/>
          <w:sz w:val="24"/>
          <w:szCs w:val="28"/>
        </w:rPr>
        <w:t>分钟内完成</w:t>
      </w:r>
      <w:r>
        <w:rPr>
          <w:rFonts w:eastAsia="仿宋_GB2312"/>
          <w:spacing w:val="6"/>
          <w:sz w:val="24"/>
          <w:szCs w:val="28"/>
        </w:rPr>
        <w:t xml:space="preserve"> </w:t>
      </w:r>
    </w:p>
    <w:p w14:paraId="3027E57B" w14:textId="77777777" w:rsidR="00741202" w:rsidRDefault="00000000">
      <w:pPr>
        <w:spacing w:line="360" w:lineRule="auto"/>
        <w:ind w:firstLineChars="200" w:firstLine="506"/>
        <w:rPr>
          <w:rFonts w:eastAsia="仿宋_GB2312"/>
          <w:spacing w:val="-1"/>
          <w:sz w:val="24"/>
          <w:szCs w:val="28"/>
        </w:rPr>
      </w:pPr>
      <w:r>
        <w:rPr>
          <w:rFonts w:eastAsia="仿宋_GB2312"/>
          <w:b/>
          <w:bCs/>
          <w:spacing w:val="6"/>
          <w:sz w:val="24"/>
          <w:szCs w:val="28"/>
        </w:rPr>
        <w:t>考核资源：</w:t>
      </w:r>
      <w:r>
        <w:rPr>
          <w:rFonts w:ascii="宋体" w:hAnsi="宋体" w:cs="宋体" w:hint="eastAsia"/>
          <w:spacing w:val="6"/>
          <w:sz w:val="24"/>
          <w:szCs w:val="28"/>
        </w:rPr>
        <w:t>①</w:t>
      </w:r>
      <w:r>
        <w:rPr>
          <w:rFonts w:eastAsia="仿宋_GB2312"/>
          <w:spacing w:val="6"/>
          <w:sz w:val="24"/>
          <w:szCs w:val="28"/>
        </w:rPr>
        <w:t>心肺复苏模拟人、诊查床</w:t>
      </w:r>
      <w:r>
        <w:rPr>
          <w:rFonts w:eastAsia="仿宋_GB2312"/>
          <w:spacing w:val="6"/>
          <w:sz w:val="24"/>
          <w:szCs w:val="28"/>
        </w:rPr>
        <w:t>(</w:t>
      </w:r>
      <w:r>
        <w:rPr>
          <w:rFonts w:eastAsia="仿宋_GB2312"/>
          <w:spacing w:val="6"/>
          <w:sz w:val="24"/>
          <w:szCs w:val="28"/>
        </w:rPr>
        <w:t>硬板床</w:t>
      </w:r>
      <w:r>
        <w:rPr>
          <w:rFonts w:eastAsia="仿宋_GB2312"/>
          <w:spacing w:val="6"/>
          <w:sz w:val="24"/>
          <w:szCs w:val="28"/>
        </w:rPr>
        <w:t>)</w:t>
      </w:r>
      <w:r>
        <w:rPr>
          <w:rFonts w:eastAsia="仿宋_GB2312"/>
          <w:spacing w:val="6"/>
          <w:sz w:val="24"/>
          <w:szCs w:val="28"/>
        </w:rPr>
        <w:t>、垫板；</w:t>
      </w:r>
      <w:r>
        <w:rPr>
          <w:rFonts w:ascii="宋体" w:hAnsi="宋体" w:cs="宋体" w:hint="eastAsia"/>
          <w:spacing w:val="6"/>
          <w:sz w:val="24"/>
          <w:szCs w:val="28"/>
        </w:rPr>
        <w:t>②</w:t>
      </w:r>
      <w:r>
        <w:rPr>
          <w:rFonts w:eastAsia="仿宋_GB2312"/>
          <w:spacing w:val="6"/>
          <w:sz w:val="24"/>
          <w:szCs w:val="28"/>
        </w:rPr>
        <w:t>治疗盘：人工呼吸膜、纱布、血压计（水银立式）、听诊器；</w:t>
      </w:r>
      <w:r>
        <w:rPr>
          <w:rFonts w:ascii="宋体" w:hAnsi="宋体" w:cs="宋体" w:hint="eastAsia"/>
          <w:spacing w:val="6"/>
          <w:sz w:val="24"/>
          <w:szCs w:val="28"/>
        </w:rPr>
        <w:t>③</w:t>
      </w:r>
      <w:r>
        <w:rPr>
          <w:rFonts w:eastAsia="仿宋_GB2312"/>
          <w:spacing w:val="6"/>
          <w:sz w:val="24"/>
          <w:szCs w:val="28"/>
        </w:rPr>
        <w:t>弯盘、抢救记录卡</w:t>
      </w:r>
      <w:r>
        <w:rPr>
          <w:rFonts w:eastAsia="仿宋_GB2312"/>
          <w:spacing w:val="6"/>
          <w:sz w:val="24"/>
          <w:szCs w:val="28"/>
        </w:rPr>
        <w:t>(</w:t>
      </w:r>
      <w:r>
        <w:rPr>
          <w:rFonts w:eastAsia="仿宋_GB2312"/>
          <w:spacing w:val="6"/>
          <w:sz w:val="24"/>
          <w:szCs w:val="28"/>
        </w:rPr>
        <w:t>单</w:t>
      </w:r>
      <w:r>
        <w:rPr>
          <w:rFonts w:eastAsia="仿宋_GB2312"/>
          <w:spacing w:val="6"/>
          <w:sz w:val="24"/>
          <w:szCs w:val="28"/>
        </w:rPr>
        <w:t>)</w:t>
      </w:r>
      <w:r>
        <w:rPr>
          <w:rFonts w:eastAsia="仿宋_GB2312"/>
          <w:spacing w:val="6"/>
          <w:sz w:val="24"/>
          <w:szCs w:val="28"/>
        </w:rPr>
        <w:t>、笔、手电筒；</w:t>
      </w:r>
      <w:r>
        <w:rPr>
          <w:rFonts w:ascii="宋体" w:hAnsi="宋体" w:cs="宋体" w:hint="eastAsia"/>
          <w:spacing w:val="6"/>
          <w:sz w:val="24"/>
          <w:szCs w:val="28"/>
        </w:rPr>
        <w:t>④</w:t>
      </w:r>
      <w:r>
        <w:rPr>
          <w:rFonts w:eastAsia="仿宋_GB2312"/>
          <w:spacing w:val="6"/>
          <w:sz w:val="24"/>
          <w:szCs w:val="28"/>
        </w:rPr>
        <w:t>其他物品：治疗车、免洗洗手液、医疗垃圾桶、生活垃圾桶。</w:t>
      </w:r>
    </w:p>
    <w:p w14:paraId="059B6A17" w14:textId="77777777" w:rsidR="00741202" w:rsidRDefault="00000000">
      <w:pPr>
        <w:spacing w:line="500" w:lineRule="exact"/>
        <w:jc w:val="center"/>
        <w:rPr>
          <w:rFonts w:eastAsia="黑体"/>
          <w:b/>
          <w:bCs/>
          <w:sz w:val="24"/>
        </w:rPr>
      </w:pPr>
      <w:r>
        <w:rPr>
          <w:rFonts w:eastAsia="黑体"/>
          <w:b/>
          <w:bCs/>
          <w:sz w:val="24"/>
        </w:rPr>
        <w:t>心肺复苏</w:t>
      </w:r>
      <w:proofErr w:type="gramStart"/>
      <w:r>
        <w:rPr>
          <w:rFonts w:eastAsia="黑体"/>
          <w:b/>
          <w:bCs/>
          <w:sz w:val="24"/>
        </w:rPr>
        <w:t>术技术</w:t>
      </w:r>
      <w:proofErr w:type="gramEnd"/>
      <w:r>
        <w:rPr>
          <w:rFonts w:eastAsia="黑体"/>
          <w:b/>
          <w:bCs/>
          <w:sz w:val="24"/>
        </w:rPr>
        <w:t>操作程序及评分标准</w:t>
      </w:r>
    </w:p>
    <w:p w14:paraId="3641B5FE" w14:textId="77777777" w:rsidR="00741202" w:rsidRDefault="00000000">
      <w:pPr>
        <w:widowControl/>
        <w:kinsoku w:val="0"/>
        <w:autoSpaceDE w:val="0"/>
        <w:autoSpaceDN w:val="0"/>
        <w:adjustRightInd w:val="0"/>
        <w:snapToGrid w:val="0"/>
        <w:spacing w:before="120"/>
        <w:ind w:firstLineChars="100" w:firstLine="200"/>
        <w:textAlignment w:val="baseline"/>
        <w:rPr>
          <w:rFonts w:eastAsia="仿宋"/>
          <w:spacing w:val="-10"/>
          <w:sz w:val="28"/>
          <w:szCs w:val="28"/>
        </w:rPr>
      </w:pPr>
      <w:r>
        <w:rPr>
          <w:rFonts w:eastAsia="仿宋"/>
          <w:spacing w:val="-20"/>
          <w:sz w:val="24"/>
        </w:rPr>
        <w:t>选手</w:t>
      </w:r>
      <w:r>
        <w:rPr>
          <w:rFonts w:eastAsia="仿宋"/>
          <w:spacing w:val="-17"/>
          <w:sz w:val="24"/>
        </w:rPr>
        <w:t>参</w:t>
      </w:r>
      <w:r>
        <w:rPr>
          <w:rFonts w:eastAsia="仿宋"/>
          <w:spacing w:val="-10"/>
          <w:sz w:val="24"/>
        </w:rPr>
        <w:t>赛号：</w:t>
      </w:r>
      <w:r>
        <w:rPr>
          <w:rFonts w:eastAsia="仿宋"/>
          <w:spacing w:val="-10"/>
          <w:sz w:val="24"/>
        </w:rPr>
        <w:t xml:space="preserve">          </w:t>
      </w:r>
      <w:proofErr w:type="gramStart"/>
      <w:r>
        <w:rPr>
          <w:rFonts w:eastAsia="仿宋"/>
          <w:spacing w:val="-10"/>
          <w:sz w:val="24"/>
        </w:rPr>
        <w:t>赛室号</w:t>
      </w:r>
      <w:proofErr w:type="gramEnd"/>
      <w:r>
        <w:rPr>
          <w:rFonts w:eastAsia="仿宋"/>
          <w:spacing w:val="-10"/>
          <w:sz w:val="24"/>
        </w:rPr>
        <w:t>：</w:t>
      </w:r>
      <w:r>
        <w:rPr>
          <w:rFonts w:eastAsia="仿宋"/>
          <w:spacing w:val="-10"/>
          <w:sz w:val="24"/>
        </w:rPr>
        <w:t xml:space="preserve">                 </w:t>
      </w:r>
      <w:r>
        <w:rPr>
          <w:rFonts w:eastAsia="仿宋"/>
          <w:spacing w:val="-10"/>
          <w:sz w:val="24"/>
        </w:rPr>
        <w:t>比赛开始时间：</w:t>
      </w:r>
      <w:r>
        <w:rPr>
          <w:rFonts w:eastAsia="仿宋"/>
          <w:spacing w:val="-10"/>
          <w:sz w:val="24"/>
        </w:rPr>
        <w:t xml:space="preserve">   </w:t>
      </w:r>
      <w:r>
        <w:rPr>
          <w:rFonts w:eastAsia="仿宋"/>
          <w:spacing w:val="-10"/>
          <w:sz w:val="24"/>
        </w:rPr>
        <w:t>月</w:t>
      </w:r>
      <w:r>
        <w:rPr>
          <w:rFonts w:eastAsia="仿宋"/>
          <w:spacing w:val="-10"/>
          <w:sz w:val="24"/>
        </w:rPr>
        <w:t xml:space="preserve">  </w:t>
      </w:r>
      <w:r>
        <w:rPr>
          <w:rFonts w:eastAsia="仿宋"/>
          <w:spacing w:val="-10"/>
          <w:sz w:val="24"/>
        </w:rPr>
        <w:t>日</w:t>
      </w:r>
      <w:r>
        <w:rPr>
          <w:rFonts w:eastAsia="仿宋"/>
          <w:spacing w:val="-10"/>
          <w:sz w:val="24"/>
        </w:rPr>
        <w:t xml:space="preserve">  </w:t>
      </w:r>
      <w:r>
        <w:rPr>
          <w:rFonts w:eastAsia="仿宋"/>
          <w:spacing w:val="-10"/>
          <w:sz w:val="24"/>
        </w:rPr>
        <w:t>时</w:t>
      </w:r>
      <w:r>
        <w:rPr>
          <w:rFonts w:eastAsia="仿宋"/>
          <w:spacing w:val="-10"/>
          <w:sz w:val="24"/>
        </w:rPr>
        <w:t xml:space="preserve">  </w:t>
      </w:r>
      <w:r>
        <w:rPr>
          <w:rFonts w:eastAsia="仿宋"/>
          <w:spacing w:val="-10"/>
          <w:sz w:val="24"/>
        </w:rPr>
        <w:t>分</w:t>
      </w:r>
    </w:p>
    <w:p w14:paraId="11EFAF9C" w14:textId="77777777" w:rsidR="00741202" w:rsidRDefault="00741202">
      <w:pPr>
        <w:spacing w:line="20" w:lineRule="exact"/>
      </w:pPr>
    </w:p>
    <w:tbl>
      <w:tblPr>
        <w:tblStyle w:val="TableNormal"/>
        <w:tblW w:w="51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365"/>
        <w:gridCol w:w="4270"/>
        <w:gridCol w:w="770"/>
        <w:gridCol w:w="1486"/>
      </w:tblGrid>
      <w:tr w:rsidR="00741202" w14:paraId="1393B12D" w14:textId="77777777">
        <w:trPr>
          <w:trHeight w:val="633"/>
        </w:trPr>
        <w:tc>
          <w:tcPr>
            <w:tcW w:w="657" w:type="pct"/>
            <w:vAlign w:val="center"/>
          </w:tcPr>
          <w:p w14:paraId="3330C173"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项</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目</w:t>
            </w:r>
          </w:p>
        </w:tc>
        <w:tc>
          <w:tcPr>
            <w:tcW w:w="751" w:type="pct"/>
            <w:vAlign w:val="center"/>
          </w:tcPr>
          <w:p w14:paraId="707A2115"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操作</w:t>
            </w:r>
          </w:p>
          <w:p w14:paraId="18540756"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流程</w:t>
            </w:r>
          </w:p>
        </w:tc>
        <w:tc>
          <w:tcPr>
            <w:tcW w:w="2350" w:type="pct"/>
            <w:vAlign w:val="center"/>
          </w:tcPr>
          <w:p w14:paraId="6AAA2683"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技</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术</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要</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求</w:t>
            </w:r>
          </w:p>
        </w:tc>
        <w:tc>
          <w:tcPr>
            <w:tcW w:w="424" w:type="pct"/>
            <w:textDirection w:val="tbRlV"/>
            <w:vAlign w:val="center"/>
          </w:tcPr>
          <w:p w14:paraId="1C94593E"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分</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值</w:t>
            </w:r>
          </w:p>
        </w:tc>
        <w:tc>
          <w:tcPr>
            <w:tcW w:w="816" w:type="pct"/>
            <w:vAlign w:val="center"/>
          </w:tcPr>
          <w:p w14:paraId="02305759"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扣分及说明</w:t>
            </w:r>
          </w:p>
        </w:tc>
      </w:tr>
      <w:tr w:rsidR="00741202" w14:paraId="4A411D5D" w14:textId="77777777">
        <w:trPr>
          <w:trHeight w:val="90"/>
        </w:trPr>
        <w:tc>
          <w:tcPr>
            <w:tcW w:w="5000" w:type="pct"/>
            <w:gridSpan w:val="5"/>
          </w:tcPr>
          <w:p w14:paraId="2400B589" w14:textId="77777777" w:rsidR="00741202" w:rsidRDefault="00000000">
            <w:pPr>
              <w:spacing w:before="89" w:line="218" w:lineRule="auto"/>
              <w:ind w:left="2968"/>
              <w:jc w:val="left"/>
              <w:rPr>
                <w:rFonts w:ascii="Calibri" w:eastAsia="仿宋" w:hAnsi="Calibri" w:cs="Times New Roman"/>
                <w:kern w:val="0"/>
                <w:sz w:val="20"/>
                <w:szCs w:val="21"/>
              </w:rPr>
            </w:pPr>
            <w:r>
              <w:rPr>
                <w:rFonts w:ascii="Calibri" w:eastAsia="仿宋" w:hAnsi="Calibri" w:cs="Times New Roman"/>
                <w:spacing w:val="-1"/>
                <w:kern w:val="0"/>
                <w:sz w:val="20"/>
                <w:szCs w:val="21"/>
              </w:rPr>
              <w:t>选手报告参赛</w:t>
            </w:r>
            <w:r>
              <w:rPr>
                <w:rFonts w:ascii="Calibri" w:eastAsia="仿宋" w:hAnsi="Calibri" w:cs="Times New Roman"/>
                <w:kern w:val="0"/>
                <w:sz w:val="20"/>
                <w:szCs w:val="21"/>
              </w:rPr>
              <w:t>号码，比赛计时开始</w:t>
            </w:r>
          </w:p>
        </w:tc>
      </w:tr>
      <w:tr w:rsidR="00741202" w14:paraId="70A8F102" w14:textId="77777777">
        <w:trPr>
          <w:trHeight w:val="396"/>
        </w:trPr>
        <w:tc>
          <w:tcPr>
            <w:tcW w:w="5000" w:type="pct"/>
            <w:gridSpan w:val="5"/>
          </w:tcPr>
          <w:p w14:paraId="3F105566" w14:textId="77777777" w:rsidR="00741202" w:rsidRDefault="00000000">
            <w:pPr>
              <w:spacing w:before="75" w:line="215" w:lineRule="auto"/>
              <w:ind w:left="468"/>
              <w:jc w:val="left"/>
              <w:rPr>
                <w:rFonts w:ascii="Calibri" w:eastAsia="仿宋" w:hAnsi="Calibri" w:cs="Times New Roman"/>
                <w:kern w:val="0"/>
                <w:sz w:val="20"/>
                <w:szCs w:val="21"/>
              </w:rPr>
            </w:pPr>
            <w:r>
              <w:rPr>
                <w:rFonts w:ascii="Calibri" w:eastAsia="仿宋" w:hAnsi="Calibri" w:cs="Times New Roman"/>
                <w:spacing w:val="-2"/>
                <w:kern w:val="0"/>
                <w:sz w:val="20"/>
                <w:szCs w:val="21"/>
              </w:rPr>
              <w:t>要求：单人徒手操作</w:t>
            </w:r>
          </w:p>
        </w:tc>
      </w:tr>
      <w:tr w:rsidR="00741202" w14:paraId="2C2BD3C8" w14:textId="77777777">
        <w:trPr>
          <w:trHeight w:val="1249"/>
        </w:trPr>
        <w:tc>
          <w:tcPr>
            <w:tcW w:w="657" w:type="pct"/>
            <w:vMerge w:val="restart"/>
          </w:tcPr>
          <w:p w14:paraId="1C32DA75" w14:textId="77777777" w:rsidR="00741202" w:rsidRDefault="00741202">
            <w:pPr>
              <w:spacing w:line="425" w:lineRule="auto"/>
              <w:jc w:val="left"/>
              <w:rPr>
                <w:rFonts w:ascii="Calibri" w:eastAsia="仿宋" w:hAnsi="Calibri" w:cs="Times New Roman"/>
                <w:kern w:val="0"/>
                <w:sz w:val="20"/>
                <w:szCs w:val="21"/>
              </w:rPr>
            </w:pPr>
          </w:p>
          <w:p w14:paraId="65F37060" w14:textId="77777777" w:rsidR="00741202" w:rsidRDefault="00000000">
            <w:pPr>
              <w:spacing w:before="80" w:line="199" w:lineRule="auto"/>
              <w:ind w:left="195"/>
              <w:jc w:val="left"/>
              <w:rPr>
                <w:rFonts w:ascii="Calibri" w:eastAsia="仿宋" w:hAnsi="Calibri" w:cs="Times New Roman"/>
                <w:kern w:val="0"/>
                <w:sz w:val="20"/>
                <w:szCs w:val="21"/>
              </w:rPr>
            </w:pPr>
            <w:r>
              <w:rPr>
                <w:rFonts w:ascii="Calibri" w:eastAsia="仿宋" w:hAnsi="Calibri" w:cs="Times New Roman"/>
                <w:spacing w:val="-25"/>
                <w:kern w:val="0"/>
                <w:sz w:val="20"/>
                <w:szCs w:val="21"/>
              </w:rPr>
              <w:t>操</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作</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前</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准</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备</w:t>
            </w:r>
            <w:r>
              <w:rPr>
                <w:rFonts w:ascii="Calibri" w:eastAsia="仿宋" w:hAnsi="Calibri" w:cs="Times New Roman"/>
                <w:spacing w:val="-18"/>
                <w:kern w:val="0"/>
                <w:sz w:val="20"/>
                <w:szCs w:val="21"/>
              </w:rPr>
              <w:t>(15</w:t>
            </w:r>
            <w:r>
              <w:rPr>
                <w:rFonts w:ascii="Calibri" w:eastAsia="仿宋" w:hAnsi="Calibri" w:cs="Times New Roman"/>
                <w:spacing w:val="-18"/>
                <w:kern w:val="0"/>
                <w:sz w:val="20"/>
                <w:szCs w:val="21"/>
              </w:rPr>
              <w:t>分</w:t>
            </w:r>
            <w:r>
              <w:rPr>
                <w:rFonts w:ascii="Calibri" w:eastAsia="仿宋" w:hAnsi="Calibri" w:cs="Times New Roman"/>
                <w:spacing w:val="-18"/>
                <w:kern w:val="0"/>
                <w:sz w:val="20"/>
                <w:szCs w:val="21"/>
              </w:rPr>
              <w:t>)</w:t>
            </w:r>
          </w:p>
        </w:tc>
        <w:tc>
          <w:tcPr>
            <w:tcW w:w="751" w:type="pct"/>
          </w:tcPr>
          <w:p w14:paraId="472B03B8"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583A7273"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评估与呼救</w:t>
            </w:r>
          </w:p>
          <w:p w14:paraId="55457FFD" w14:textId="77777777" w:rsidR="00741202" w:rsidRDefault="00000000">
            <w:pPr>
              <w:spacing w:before="2" w:line="239" w:lineRule="auto"/>
              <w:ind w:leftChars="186" w:left="391" w:right="105" w:firstLineChars="22" w:firstLine="36"/>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(10</w:t>
            </w:r>
            <w:r>
              <w:rPr>
                <w:rFonts w:ascii="Calibri" w:eastAsia="仿宋" w:hAnsi="Calibri" w:cs="Times New Roman"/>
                <w:spacing w:val="-18"/>
                <w:kern w:val="0"/>
                <w:sz w:val="20"/>
                <w:szCs w:val="21"/>
              </w:rPr>
              <w:t>分</w:t>
            </w:r>
            <w:r>
              <w:rPr>
                <w:rFonts w:ascii="Calibri" w:eastAsia="仿宋" w:hAnsi="Calibri" w:cs="Times New Roman"/>
                <w:spacing w:val="-18"/>
                <w:kern w:val="0"/>
                <w:sz w:val="20"/>
                <w:szCs w:val="21"/>
              </w:rPr>
              <w:t>)</w:t>
            </w:r>
          </w:p>
        </w:tc>
        <w:tc>
          <w:tcPr>
            <w:tcW w:w="2350" w:type="pct"/>
          </w:tcPr>
          <w:p w14:paraId="664C016C" w14:textId="77777777" w:rsidR="00741202" w:rsidRDefault="00000000">
            <w:pPr>
              <w:spacing w:before="37" w:line="239" w:lineRule="auto"/>
              <w:ind w:right="105"/>
              <w:jc w:val="left"/>
              <w:rPr>
                <w:rFonts w:ascii="Calibri" w:eastAsia="仿宋" w:hAnsi="Calibri" w:cs="Times New Roman"/>
                <w:kern w:val="0"/>
                <w:sz w:val="20"/>
                <w:szCs w:val="21"/>
              </w:rPr>
            </w:pPr>
            <w:r>
              <w:rPr>
                <w:rFonts w:ascii="Calibri" w:eastAsia="仿宋" w:hAnsi="Calibri" w:cs="Times New Roman"/>
                <w:spacing w:val="-14"/>
                <w:kern w:val="0"/>
                <w:sz w:val="20"/>
                <w:szCs w:val="21"/>
              </w:rPr>
              <w:t>评估意识，</w:t>
            </w:r>
            <w:r>
              <w:rPr>
                <w:rFonts w:ascii="Calibri" w:eastAsia="仿宋" w:hAnsi="Calibri" w:cs="Times New Roman"/>
                <w:spacing w:val="-14"/>
                <w:kern w:val="0"/>
                <w:sz w:val="20"/>
                <w:szCs w:val="21"/>
              </w:rPr>
              <w:t xml:space="preserve"> 5 </w:t>
            </w:r>
            <w:r>
              <w:rPr>
                <w:rFonts w:ascii="Calibri" w:eastAsia="仿宋" w:hAnsi="Calibri" w:cs="Times New Roman"/>
                <w:spacing w:val="-14"/>
                <w:kern w:val="0"/>
                <w:sz w:val="20"/>
                <w:szCs w:val="21"/>
              </w:rPr>
              <w:t>秒钟内完成，报告结果</w:t>
            </w:r>
            <w:r>
              <w:rPr>
                <w:rFonts w:ascii="Calibri" w:eastAsia="仿宋" w:hAnsi="Calibri" w:cs="Times New Roman"/>
                <w:kern w:val="0"/>
                <w:sz w:val="20"/>
                <w:szCs w:val="21"/>
              </w:rPr>
              <w:t xml:space="preserve">     </w:t>
            </w:r>
          </w:p>
          <w:p w14:paraId="0CDF7763" w14:textId="77777777" w:rsidR="00741202" w:rsidRDefault="00000000">
            <w:pPr>
              <w:spacing w:before="37" w:line="239" w:lineRule="auto"/>
              <w:ind w:right="105"/>
              <w:jc w:val="left"/>
              <w:rPr>
                <w:rFonts w:ascii="Calibri" w:eastAsia="仿宋" w:hAnsi="Calibri" w:cs="Times New Roman"/>
                <w:spacing w:val="-11"/>
                <w:kern w:val="0"/>
                <w:sz w:val="20"/>
                <w:szCs w:val="21"/>
              </w:rPr>
            </w:pPr>
            <w:r>
              <w:rPr>
                <w:rFonts w:ascii="Calibri" w:eastAsia="仿宋" w:hAnsi="Calibri" w:cs="Times New Roman"/>
                <w:spacing w:val="-11"/>
                <w:kern w:val="0"/>
                <w:sz w:val="20"/>
                <w:szCs w:val="21"/>
              </w:rPr>
              <w:t>同时评估呼吸、大动脉搏动，</w:t>
            </w:r>
            <w:r>
              <w:rPr>
                <w:rFonts w:ascii="Calibri" w:eastAsia="仿宋" w:hAnsi="Calibri" w:cs="Times New Roman"/>
                <w:spacing w:val="-11"/>
                <w:kern w:val="0"/>
                <w:sz w:val="20"/>
                <w:szCs w:val="21"/>
              </w:rPr>
              <w:t xml:space="preserve"> 5</w:t>
            </w:r>
            <w:r>
              <w:rPr>
                <w:rFonts w:ascii="Calibri" w:eastAsia="仿宋" w:hAnsi="Calibri" w:cs="Times New Roman"/>
                <w:spacing w:val="-11"/>
                <w:kern w:val="0"/>
                <w:sz w:val="20"/>
                <w:szCs w:val="21"/>
              </w:rPr>
              <w:t>～</w:t>
            </w:r>
            <w:r>
              <w:rPr>
                <w:rFonts w:ascii="Calibri" w:eastAsia="仿宋" w:hAnsi="Calibri" w:cs="Times New Roman"/>
                <w:spacing w:val="-11"/>
                <w:kern w:val="0"/>
                <w:sz w:val="20"/>
                <w:szCs w:val="21"/>
              </w:rPr>
              <w:t xml:space="preserve">10 </w:t>
            </w:r>
            <w:r>
              <w:rPr>
                <w:rFonts w:ascii="Calibri" w:eastAsia="仿宋" w:hAnsi="Calibri" w:cs="Times New Roman"/>
                <w:spacing w:val="-11"/>
                <w:kern w:val="0"/>
                <w:sz w:val="20"/>
                <w:szCs w:val="21"/>
              </w:rPr>
              <w:t>秒钟完成，报告结果</w:t>
            </w:r>
          </w:p>
          <w:p w14:paraId="73F3BAB2" w14:textId="77777777" w:rsidR="00741202" w:rsidRDefault="00000000">
            <w:pPr>
              <w:spacing w:before="37" w:line="239" w:lineRule="auto"/>
              <w:ind w:right="105"/>
              <w:jc w:val="left"/>
              <w:rPr>
                <w:rFonts w:ascii="Calibri" w:eastAsia="仿宋" w:hAnsi="Calibri" w:cs="Times New Roman"/>
                <w:kern w:val="0"/>
                <w:sz w:val="20"/>
                <w:szCs w:val="21"/>
              </w:rPr>
            </w:pPr>
            <w:r>
              <w:rPr>
                <w:rFonts w:ascii="Calibri" w:eastAsia="仿宋" w:hAnsi="Calibri" w:cs="Times New Roman"/>
                <w:spacing w:val="-11"/>
                <w:kern w:val="0"/>
                <w:sz w:val="20"/>
                <w:szCs w:val="21"/>
              </w:rPr>
              <w:t>确认患者意识丧失，</w:t>
            </w:r>
            <w:r>
              <w:rPr>
                <w:rFonts w:ascii="Calibri" w:eastAsia="仿宋" w:hAnsi="Calibri" w:cs="Times New Roman"/>
                <w:spacing w:val="-6"/>
                <w:kern w:val="0"/>
                <w:sz w:val="20"/>
                <w:szCs w:val="21"/>
              </w:rPr>
              <w:t>立即呼叫</w:t>
            </w:r>
          </w:p>
        </w:tc>
        <w:tc>
          <w:tcPr>
            <w:tcW w:w="424" w:type="pct"/>
          </w:tcPr>
          <w:p w14:paraId="684E4588" w14:textId="77777777" w:rsidR="00741202" w:rsidRDefault="00000000">
            <w:pPr>
              <w:spacing w:before="81" w:line="178" w:lineRule="auto"/>
              <w:ind w:left="363"/>
              <w:jc w:val="left"/>
              <w:rPr>
                <w:rFonts w:ascii="Calibri" w:eastAsia="仿宋" w:hAnsi="Calibri" w:cs="Times New Roman"/>
                <w:kern w:val="0"/>
                <w:sz w:val="20"/>
                <w:szCs w:val="21"/>
              </w:rPr>
            </w:pPr>
            <w:r>
              <w:rPr>
                <w:rFonts w:ascii="Calibri" w:eastAsia="仿宋" w:hAnsi="Calibri" w:cs="Times New Roman"/>
                <w:kern w:val="0"/>
                <w:sz w:val="20"/>
                <w:szCs w:val="21"/>
              </w:rPr>
              <w:t>4</w:t>
            </w:r>
          </w:p>
          <w:p w14:paraId="1DCE70D0" w14:textId="77777777" w:rsidR="00741202" w:rsidRDefault="00000000">
            <w:pPr>
              <w:spacing w:before="78" w:line="178" w:lineRule="auto"/>
              <w:ind w:left="363"/>
              <w:jc w:val="left"/>
              <w:rPr>
                <w:rFonts w:ascii="Calibri" w:eastAsia="仿宋" w:hAnsi="Calibri" w:cs="Times New Roman"/>
                <w:kern w:val="0"/>
                <w:sz w:val="20"/>
                <w:szCs w:val="21"/>
              </w:rPr>
            </w:pPr>
            <w:r>
              <w:rPr>
                <w:rFonts w:ascii="Calibri" w:eastAsia="仿宋" w:hAnsi="Calibri" w:cs="Times New Roman"/>
                <w:kern w:val="0"/>
                <w:sz w:val="20"/>
                <w:szCs w:val="21"/>
              </w:rPr>
              <w:t>4</w:t>
            </w:r>
          </w:p>
          <w:p w14:paraId="13CA9F73" w14:textId="77777777" w:rsidR="00741202" w:rsidRDefault="00000000">
            <w:pPr>
              <w:spacing w:before="78"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2</w:t>
            </w:r>
          </w:p>
        </w:tc>
        <w:tc>
          <w:tcPr>
            <w:tcW w:w="816" w:type="pct"/>
          </w:tcPr>
          <w:p w14:paraId="5F53C7FB" w14:textId="77777777" w:rsidR="00741202" w:rsidRDefault="00741202">
            <w:pPr>
              <w:jc w:val="left"/>
              <w:rPr>
                <w:rFonts w:ascii="Calibri" w:eastAsia="仿宋" w:hAnsi="Calibri" w:cs="Times New Roman"/>
                <w:kern w:val="0"/>
                <w:sz w:val="20"/>
                <w:szCs w:val="21"/>
              </w:rPr>
            </w:pPr>
          </w:p>
        </w:tc>
      </w:tr>
      <w:tr w:rsidR="00741202" w14:paraId="4BDAF7C1" w14:textId="77777777">
        <w:trPr>
          <w:trHeight w:val="940"/>
        </w:trPr>
        <w:tc>
          <w:tcPr>
            <w:tcW w:w="657" w:type="pct"/>
            <w:vMerge/>
            <w:textDirection w:val="tbRlV"/>
          </w:tcPr>
          <w:p w14:paraId="28687334" w14:textId="77777777" w:rsidR="00741202" w:rsidRDefault="00741202">
            <w:pPr>
              <w:jc w:val="left"/>
              <w:rPr>
                <w:rFonts w:ascii="Calibri" w:eastAsia="仿宋" w:hAnsi="Calibri" w:cs="Times New Roman"/>
                <w:kern w:val="0"/>
                <w:sz w:val="20"/>
                <w:szCs w:val="21"/>
              </w:rPr>
            </w:pPr>
          </w:p>
        </w:tc>
        <w:tc>
          <w:tcPr>
            <w:tcW w:w="751" w:type="pct"/>
          </w:tcPr>
          <w:p w14:paraId="4A1859AC"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安置体位</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w:t>
            </w:r>
            <w:r>
              <w:rPr>
                <w:rFonts w:ascii="Calibri" w:eastAsia="仿宋" w:hAnsi="Calibri" w:cs="Times New Roman"/>
                <w:spacing w:val="-18"/>
                <w:kern w:val="0"/>
                <w:sz w:val="20"/>
                <w:szCs w:val="21"/>
              </w:rPr>
              <w:t>5</w:t>
            </w:r>
            <w:r>
              <w:rPr>
                <w:rFonts w:ascii="Calibri" w:eastAsia="仿宋" w:hAnsi="Calibri" w:cs="Times New Roman"/>
                <w:spacing w:val="-18"/>
                <w:kern w:val="0"/>
                <w:sz w:val="20"/>
                <w:szCs w:val="21"/>
              </w:rPr>
              <w:t>分）</w:t>
            </w:r>
          </w:p>
        </w:tc>
        <w:tc>
          <w:tcPr>
            <w:tcW w:w="2350" w:type="pct"/>
          </w:tcPr>
          <w:p w14:paraId="2334F5C6" w14:textId="77777777" w:rsidR="00741202" w:rsidRDefault="00000000">
            <w:pPr>
              <w:spacing w:before="39" w:line="231" w:lineRule="auto"/>
              <w:ind w:right="325"/>
              <w:jc w:val="left"/>
              <w:rPr>
                <w:rFonts w:ascii="Calibri" w:eastAsia="仿宋" w:hAnsi="Calibri" w:cs="Times New Roman"/>
                <w:kern w:val="0"/>
                <w:sz w:val="20"/>
                <w:szCs w:val="21"/>
              </w:rPr>
            </w:pPr>
            <w:r>
              <w:rPr>
                <w:rFonts w:ascii="Calibri" w:eastAsia="仿宋" w:hAnsi="Calibri" w:cs="Times New Roman"/>
                <w:spacing w:val="-6"/>
                <w:kern w:val="0"/>
                <w:sz w:val="20"/>
                <w:szCs w:val="21"/>
              </w:rPr>
              <w:t>将患者安置于硬板床，取仰卧位</w:t>
            </w:r>
            <w:r>
              <w:rPr>
                <w:rFonts w:ascii="Calibri" w:eastAsia="仿宋" w:hAnsi="Calibri" w:cs="Times New Roman"/>
                <w:kern w:val="0"/>
                <w:sz w:val="20"/>
                <w:szCs w:val="21"/>
              </w:rPr>
              <w:t xml:space="preserve">     </w:t>
            </w:r>
          </w:p>
          <w:p w14:paraId="41C5820C" w14:textId="77777777" w:rsidR="00741202" w:rsidRDefault="00000000">
            <w:pPr>
              <w:spacing w:before="39" w:line="231" w:lineRule="auto"/>
              <w:ind w:right="325"/>
              <w:jc w:val="left"/>
              <w:rPr>
                <w:rFonts w:ascii="Calibri" w:eastAsia="仿宋" w:hAnsi="Calibri" w:cs="Times New Roman"/>
                <w:kern w:val="0"/>
                <w:sz w:val="20"/>
                <w:szCs w:val="21"/>
              </w:rPr>
            </w:pPr>
            <w:r>
              <w:rPr>
                <w:rFonts w:ascii="Calibri" w:eastAsia="仿宋" w:hAnsi="Calibri" w:cs="Times New Roman"/>
                <w:spacing w:val="-12"/>
                <w:kern w:val="0"/>
                <w:sz w:val="20"/>
                <w:szCs w:val="21"/>
              </w:rPr>
              <w:t>去枕，头、颈、躯干在同一轴线上</w:t>
            </w:r>
            <w:r>
              <w:rPr>
                <w:rFonts w:ascii="Calibri" w:eastAsia="仿宋" w:hAnsi="Calibri" w:cs="Times New Roman"/>
                <w:kern w:val="0"/>
                <w:sz w:val="20"/>
                <w:szCs w:val="21"/>
              </w:rPr>
              <w:t xml:space="preserve">     </w:t>
            </w:r>
          </w:p>
          <w:p w14:paraId="511AED63" w14:textId="77777777" w:rsidR="00741202" w:rsidRDefault="00000000">
            <w:pPr>
              <w:spacing w:before="39" w:line="231" w:lineRule="auto"/>
              <w:ind w:right="325"/>
              <w:jc w:val="left"/>
              <w:rPr>
                <w:rFonts w:ascii="Calibri" w:eastAsia="仿宋" w:hAnsi="Calibri" w:cs="Times New Roman"/>
                <w:kern w:val="0"/>
                <w:sz w:val="20"/>
                <w:szCs w:val="21"/>
              </w:rPr>
            </w:pPr>
            <w:r>
              <w:rPr>
                <w:rFonts w:ascii="Calibri" w:eastAsia="仿宋" w:hAnsi="Calibri" w:cs="Times New Roman"/>
                <w:spacing w:val="1"/>
                <w:kern w:val="0"/>
                <w:sz w:val="20"/>
                <w:szCs w:val="21"/>
              </w:rPr>
              <w:t>双手放于两侧，身体无</w:t>
            </w:r>
            <w:r>
              <w:rPr>
                <w:rFonts w:ascii="Calibri" w:eastAsia="仿宋" w:hAnsi="Calibri" w:cs="Times New Roman"/>
                <w:kern w:val="0"/>
                <w:sz w:val="20"/>
                <w:szCs w:val="21"/>
              </w:rPr>
              <w:t>扭曲</w:t>
            </w:r>
            <w:r>
              <w:rPr>
                <w:rFonts w:ascii="Calibri" w:eastAsia="仿宋" w:hAnsi="Calibri" w:cs="Times New Roman"/>
                <w:kern w:val="0"/>
                <w:sz w:val="20"/>
                <w:szCs w:val="21"/>
              </w:rPr>
              <w:t>(</w:t>
            </w:r>
            <w:r>
              <w:rPr>
                <w:rFonts w:ascii="Calibri" w:eastAsia="仿宋" w:hAnsi="Calibri" w:cs="Times New Roman"/>
                <w:kern w:val="0"/>
                <w:sz w:val="20"/>
                <w:szCs w:val="21"/>
              </w:rPr>
              <w:t>口述</w:t>
            </w:r>
            <w:r>
              <w:rPr>
                <w:rFonts w:ascii="Calibri" w:eastAsia="仿宋" w:hAnsi="Calibri" w:cs="Times New Roman"/>
                <w:kern w:val="0"/>
                <w:sz w:val="20"/>
                <w:szCs w:val="21"/>
              </w:rPr>
              <w:t>)</w:t>
            </w:r>
          </w:p>
        </w:tc>
        <w:tc>
          <w:tcPr>
            <w:tcW w:w="424" w:type="pct"/>
          </w:tcPr>
          <w:p w14:paraId="1111BF71" w14:textId="77777777" w:rsidR="00741202" w:rsidRDefault="00000000">
            <w:pPr>
              <w:spacing w:before="82"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2</w:t>
            </w:r>
          </w:p>
          <w:p w14:paraId="70EA08AC" w14:textId="77777777" w:rsidR="00741202" w:rsidRDefault="00000000">
            <w:pPr>
              <w:spacing w:before="78"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2</w:t>
            </w:r>
          </w:p>
          <w:p w14:paraId="5D5B9848" w14:textId="77777777" w:rsidR="00741202" w:rsidRDefault="00000000">
            <w:pPr>
              <w:spacing w:before="80"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1</w:t>
            </w:r>
          </w:p>
        </w:tc>
        <w:tc>
          <w:tcPr>
            <w:tcW w:w="816" w:type="pct"/>
          </w:tcPr>
          <w:p w14:paraId="1DEDEE48" w14:textId="77777777" w:rsidR="00741202" w:rsidRDefault="00741202">
            <w:pPr>
              <w:jc w:val="left"/>
              <w:rPr>
                <w:rFonts w:ascii="Calibri" w:eastAsia="仿宋" w:hAnsi="Calibri" w:cs="Times New Roman"/>
                <w:kern w:val="0"/>
                <w:sz w:val="20"/>
                <w:szCs w:val="21"/>
              </w:rPr>
            </w:pPr>
          </w:p>
        </w:tc>
      </w:tr>
      <w:tr w:rsidR="00741202" w14:paraId="399BB72C" w14:textId="77777777">
        <w:trPr>
          <w:trHeight w:val="2946"/>
        </w:trPr>
        <w:tc>
          <w:tcPr>
            <w:tcW w:w="657" w:type="pct"/>
            <w:vMerge w:val="restart"/>
          </w:tcPr>
          <w:p w14:paraId="2A5F786A" w14:textId="77777777" w:rsidR="00741202" w:rsidRDefault="00741202">
            <w:pPr>
              <w:spacing w:line="425" w:lineRule="auto"/>
              <w:jc w:val="left"/>
              <w:rPr>
                <w:rFonts w:ascii="Calibri" w:eastAsia="仿宋" w:hAnsi="Calibri" w:cs="Times New Roman"/>
                <w:kern w:val="0"/>
                <w:sz w:val="20"/>
                <w:szCs w:val="21"/>
              </w:rPr>
            </w:pPr>
          </w:p>
          <w:p w14:paraId="2B9B310F" w14:textId="77777777" w:rsidR="00741202" w:rsidRDefault="00000000">
            <w:pPr>
              <w:spacing w:before="80" w:line="199" w:lineRule="auto"/>
              <w:jc w:val="left"/>
              <w:rPr>
                <w:rFonts w:ascii="Calibri" w:eastAsia="仿宋" w:hAnsi="Calibri" w:cs="Times New Roman"/>
                <w:kern w:val="0"/>
                <w:sz w:val="20"/>
                <w:szCs w:val="21"/>
              </w:rPr>
            </w:pPr>
            <w:r>
              <w:rPr>
                <w:rFonts w:ascii="Calibri" w:eastAsia="仿宋" w:hAnsi="Calibri" w:cs="Times New Roman"/>
                <w:kern w:val="0"/>
                <w:sz w:val="20"/>
                <w:szCs w:val="21"/>
              </w:rPr>
              <w:t>操作规程（</w:t>
            </w:r>
            <w:r>
              <w:rPr>
                <w:rFonts w:ascii="Calibri" w:eastAsia="仿宋" w:hAnsi="Calibri" w:cs="Times New Roman"/>
                <w:kern w:val="0"/>
                <w:sz w:val="20"/>
                <w:szCs w:val="21"/>
              </w:rPr>
              <w:t>70</w:t>
            </w:r>
            <w:r>
              <w:rPr>
                <w:rFonts w:ascii="Calibri" w:eastAsia="仿宋" w:hAnsi="Calibri" w:cs="Times New Roman"/>
                <w:kern w:val="0"/>
                <w:sz w:val="20"/>
                <w:szCs w:val="21"/>
              </w:rPr>
              <w:t>分）</w:t>
            </w:r>
          </w:p>
        </w:tc>
        <w:tc>
          <w:tcPr>
            <w:tcW w:w="751" w:type="pct"/>
          </w:tcPr>
          <w:p w14:paraId="7BB5C8EA"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07E9A941"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2A0ED9FD"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16CD7B4E"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6400223F"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心脏按压</w:t>
            </w:r>
            <w:r>
              <w:rPr>
                <w:rFonts w:ascii="Calibri" w:eastAsia="仿宋" w:hAnsi="Calibri" w:cs="Times New Roman"/>
                <w:spacing w:val="-18"/>
                <w:kern w:val="0"/>
                <w:sz w:val="20"/>
                <w:szCs w:val="21"/>
              </w:rPr>
              <w:t xml:space="preserve"> (20</w:t>
            </w:r>
            <w:r>
              <w:rPr>
                <w:rFonts w:ascii="Calibri" w:eastAsia="仿宋" w:hAnsi="Calibri" w:cs="Times New Roman"/>
                <w:spacing w:val="-18"/>
                <w:kern w:val="0"/>
                <w:sz w:val="20"/>
                <w:szCs w:val="21"/>
              </w:rPr>
              <w:t>分</w:t>
            </w:r>
            <w:r>
              <w:rPr>
                <w:rFonts w:ascii="Calibri" w:eastAsia="仿宋" w:hAnsi="Calibri" w:cs="Times New Roman"/>
                <w:spacing w:val="-18"/>
                <w:kern w:val="0"/>
                <w:sz w:val="20"/>
                <w:szCs w:val="21"/>
              </w:rPr>
              <w:t>)</w:t>
            </w:r>
          </w:p>
        </w:tc>
        <w:tc>
          <w:tcPr>
            <w:tcW w:w="2350" w:type="pct"/>
          </w:tcPr>
          <w:p w14:paraId="742EAC97" w14:textId="77777777" w:rsidR="00741202" w:rsidRDefault="00000000">
            <w:pPr>
              <w:spacing w:before="36" w:line="238" w:lineRule="auto"/>
              <w:jc w:val="left"/>
              <w:rPr>
                <w:rFonts w:ascii="Calibri" w:eastAsia="仿宋" w:hAnsi="Calibri" w:cs="Times New Roman"/>
                <w:kern w:val="0"/>
                <w:sz w:val="20"/>
                <w:szCs w:val="21"/>
              </w:rPr>
            </w:pPr>
            <w:r>
              <w:rPr>
                <w:rFonts w:ascii="Calibri" w:eastAsia="仿宋" w:hAnsi="Calibri" w:cs="Times New Roman"/>
                <w:spacing w:val="-9"/>
                <w:kern w:val="0"/>
                <w:sz w:val="20"/>
                <w:szCs w:val="21"/>
              </w:rPr>
              <w:t>抢救者位于患者右侧</w:t>
            </w:r>
          </w:p>
          <w:p w14:paraId="3DA017AA" w14:textId="77777777" w:rsidR="00741202" w:rsidRDefault="00000000">
            <w:pPr>
              <w:ind w:right="549"/>
              <w:jc w:val="left"/>
              <w:rPr>
                <w:rFonts w:ascii="Calibri" w:eastAsia="仿宋" w:hAnsi="Calibri" w:cs="Times New Roman"/>
                <w:kern w:val="0"/>
                <w:sz w:val="20"/>
                <w:szCs w:val="21"/>
              </w:rPr>
            </w:pPr>
            <w:r>
              <w:rPr>
                <w:rFonts w:ascii="Calibri" w:eastAsia="仿宋" w:hAnsi="Calibri" w:cs="Times New Roman"/>
                <w:spacing w:val="-6"/>
                <w:kern w:val="0"/>
                <w:sz w:val="20"/>
                <w:szCs w:val="21"/>
              </w:rPr>
              <w:t>解开衣领、腰带，暴露患者胸腹</w:t>
            </w:r>
            <w:r>
              <w:rPr>
                <w:rFonts w:ascii="Calibri" w:eastAsia="仿宋" w:hAnsi="Calibri" w:cs="Times New Roman"/>
                <w:spacing w:val="-3"/>
                <w:kern w:val="0"/>
                <w:sz w:val="20"/>
                <w:szCs w:val="21"/>
              </w:rPr>
              <w:t>部</w:t>
            </w:r>
            <w:r>
              <w:rPr>
                <w:rFonts w:ascii="Calibri" w:eastAsia="仿宋" w:hAnsi="Calibri" w:cs="Times New Roman"/>
                <w:kern w:val="0"/>
                <w:sz w:val="20"/>
                <w:szCs w:val="21"/>
              </w:rPr>
              <w:t xml:space="preserve"> </w:t>
            </w:r>
          </w:p>
          <w:p w14:paraId="41B8A382" w14:textId="77777777" w:rsidR="00741202" w:rsidRDefault="00000000">
            <w:pPr>
              <w:ind w:right="549"/>
              <w:jc w:val="left"/>
              <w:rPr>
                <w:rFonts w:ascii="Calibri" w:eastAsia="仿宋" w:hAnsi="Calibri" w:cs="Times New Roman"/>
                <w:kern w:val="0"/>
                <w:sz w:val="20"/>
                <w:szCs w:val="21"/>
              </w:rPr>
            </w:pPr>
            <w:r>
              <w:rPr>
                <w:rFonts w:ascii="Calibri" w:eastAsia="仿宋" w:hAnsi="Calibri" w:cs="Times New Roman"/>
                <w:spacing w:val="-11"/>
                <w:kern w:val="0"/>
                <w:sz w:val="20"/>
                <w:szCs w:val="21"/>
              </w:rPr>
              <w:t>按压部位：胸骨中下</w:t>
            </w:r>
            <w:r>
              <w:rPr>
                <w:rFonts w:ascii="Calibri" w:eastAsia="仿宋" w:hAnsi="Calibri" w:cs="Times New Roman"/>
                <w:spacing w:val="-11"/>
                <w:kern w:val="0"/>
                <w:sz w:val="20"/>
                <w:szCs w:val="21"/>
              </w:rPr>
              <w:t xml:space="preserve"> 1/3 </w:t>
            </w:r>
            <w:r>
              <w:rPr>
                <w:rFonts w:ascii="Calibri" w:eastAsia="仿宋" w:hAnsi="Calibri" w:cs="Times New Roman"/>
                <w:spacing w:val="-11"/>
                <w:kern w:val="0"/>
                <w:sz w:val="20"/>
                <w:szCs w:val="21"/>
              </w:rPr>
              <w:t>交界处</w:t>
            </w:r>
          </w:p>
          <w:p w14:paraId="63658864" w14:textId="77777777" w:rsidR="00741202" w:rsidRDefault="00000000">
            <w:pPr>
              <w:spacing w:before="2" w:line="239" w:lineRule="auto"/>
              <w:ind w:right="105"/>
              <w:jc w:val="left"/>
              <w:rPr>
                <w:rFonts w:ascii="Calibri" w:eastAsia="仿宋" w:hAnsi="Calibri" w:cs="Times New Roman"/>
                <w:kern w:val="0"/>
                <w:sz w:val="20"/>
                <w:szCs w:val="21"/>
              </w:rPr>
            </w:pPr>
            <w:r>
              <w:rPr>
                <w:rFonts w:ascii="Calibri" w:eastAsia="仿宋" w:hAnsi="Calibri" w:cs="Times New Roman"/>
                <w:spacing w:val="-18"/>
                <w:kern w:val="0"/>
                <w:sz w:val="20"/>
                <w:szCs w:val="21"/>
              </w:rPr>
              <w:t>按压方法：</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两手掌根部重叠，</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手指翘起</w:t>
            </w:r>
            <w:r>
              <w:rPr>
                <w:rFonts w:ascii="Calibri" w:eastAsia="仿宋" w:hAnsi="Calibri" w:cs="Times New Roman"/>
                <w:spacing w:val="6"/>
                <w:kern w:val="0"/>
                <w:sz w:val="20"/>
                <w:szCs w:val="21"/>
              </w:rPr>
              <w:t>不接</w:t>
            </w:r>
            <w:r>
              <w:rPr>
                <w:rFonts w:ascii="Calibri" w:eastAsia="仿宋" w:hAnsi="Calibri" w:cs="Times New Roman"/>
                <w:spacing w:val="3"/>
                <w:kern w:val="0"/>
                <w:sz w:val="20"/>
                <w:szCs w:val="21"/>
              </w:rPr>
              <w:t>触胸壁</w:t>
            </w:r>
            <w:r>
              <w:rPr>
                <w:rFonts w:ascii="Calibri" w:eastAsia="仿宋" w:hAnsi="Calibri" w:cs="Times New Roman"/>
                <w:spacing w:val="3"/>
                <w:kern w:val="0"/>
                <w:sz w:val="20"/>
                <w:szCs w:val="21"/>
              </w:rPr>
              <w:t>,</w:t>
            </w:r>
            <w:r>
              <w:rPr>
                <w:rFonts w:ascii="Calibri" w:eastAsia="仿宋" w:hAnsi="Calibri" w:cs="Times New Roman"/>
                <w:spacing w:val="3"/>
                <w:kern w:val="0"/>
                <w:sz w:val="20"/>
                <w:szCs w:val="21"/>
              </w:rPr>
              <w:t>上半身前倾，两臂伸直，</w:t>
            </w:r>
            <w:r>
              <w:rPr>
                <w:rFonts w:ascii="Calibri" w:eastAsia="仿宋" w:hAnsi="Calibri" w:cs="Times New Roman"/>
                <w:kern w:val="0"/>
                <w:sz w:val="20"/>
                <w:szCs w:val="21"/>
              </w:rPr>
              <w:t xml:space="preserve"> </w:t>
            </w:r>
            <w:r>
              <w:rPr>
                <w:rFonts w:ascii="Calibri" w:eastAsia="仿宋" w:hAnsi="Calibri" w:cs="Times New Roman"/>
                <w:spacing w:val="-17"/>
                <w:kern w:val="0"/>
                <w:sz w:val="20"/>
                <w:szCs w:val="21"/>
              </w:rPr>
              <w:t>垂</w:t>
            </w:r>
            <w:r>
              <w:rPr>
                <w:rFonts w:ascii="Calibri" w:eastAsia="仿宋" w:hAnsi="Calibri" w:cs="Times New Roman"/>
                <w:spacing w:val="-10"/>
                <w:kern w:val="0"/>
                <w:sz w:val="20"/>
                <w:szCs w:val="21"/>
              </w:rPr>
              <w:t>直向下用力，</w:t>
            </w:r>
            <w:r>
              <w:rPr>
                <w:rFonts w:ascii="Calibri" w:eastAsia="仿宋" w:hAnsi="Calibri" w:cs="Times New Roman"/>
                <w:spacing w:val="-10"/>
                <w:kern w:val="0"/>
                <w:sz w:val="20"/>
                <w:szCs w:val="21"/>
              </w:rPr>
              <w:t xml:space="preserve"> </w:t>
            </w:r>
            <w:r>
              <w:rPr>
                <w:rFonts w:ascii="Calibri" w:eastAsia="仿宋" w:hAnsi="Calibri" w:cs="Times New Roman"/>
                <w:spacing w:val="-10"/>
                <w:kern w:val="0"/>
                <w:sz w:val="20"/>
                <w:szCs w:val="21"/>
              </w:rPr>
              <w:t>按压和放松时间相等，</w:t>
            </w:r>
            <w:r>
              <w:rPr>
                <w:rFonts w:ascii="Calibri" w:eastAsia="仿宋" w:hAnsi="Calibri" w:cs="Times New Roman"/>
                <w:spacing w:val="-2"/>
                <w:kern w:val="0"/>
                <w:sz w:val="20"/>
                <w:szCs w:val="21"/>
              </w:rPr>
              <w:t>放松时手掌</w:t>
            </w:r>
            <w:r>
              <w:rPr>
                <w:rFonts w:ascii="Calibri" w:eastAsia="仿宋" w:hAnsi="Calibri" w:cs="Times New Roman"/>
                <w:spacing w:val="-1"/>
                <w:kern w:val="0"/>
                <w:sz w:val="20"/>
                <w:szCs w:val="21"/>
              </w:rPr>
              <w:t>不能离开胸壁</w:t>
            </w:r>
          </w:p>
          <w:p w14:paraId="492E602F" w14:textId="77777777" w:rsidR="00741202" w:rsidRDefault="00000000">
            <w:pPr>
              <w:spacing w:line="238" w:lineRule="auto"/>
              <w:jc w:val="left"/>
              <w:rPr>
                <w:rFonts w:ascii="Calibri" w:eastAsia="仿宋" w:hAnsi="Calibri" w:cs="Times New Roman"/>
                <w:kern w:val="0"/>
                <w:sz w:val="20"/>
                <w:szCs w:val="21"/>
              </w:rPr>
            </w:pPr>
            <w:r>
              <w:rPr>
                <w:rFonts w:ascii="Calibri" w:eastAsia="仿宋" w:hAnsi="Calibri" w:cs="Times New Roman"/>
                <w:spacing w:val="-2"/>
                <w:kern w:val="0"/>
                <w:sz w:val="20"/>
                <w:szCs w:val="21"/>
              </w:rPr>
              <w:t>按压幅度：胸骨下陷</w:t>
            </w:r>
            <w:r>
              <w:rPr>
                <w:rFonts w:ascii="Calibri" w:eastAsia="仿宋" w:hAnsi="Calibri" w:cs="Times New Roman"/>
                <w:spacing w:val="-2"/>
                <w:kern w:val="0"/>
                <w:sz w:val="20"/>
                <w:szCs w:val="21"/>
              </w:rPr>
              <w:t xml:space="preserve"> 5</w:t>
            </w:r>
            <w:r>
              <w:rPr>
                <w:rFonts w:ascii="Calibri" w:eastAsia="仿宋" w:hAnsi="Calibri" w:cs="Times New Roman"/>
                <w:spacing w:val="-11"/>
                <w:kern w:val="0"/>
                <w:sz w:val="20"/>
                <w:szCs w:val="21"/>
              </w:rPr>
              <w:t>～</w:t>
            </w:r>
            <w:r>
              <w:rPr>
                <w:rFonts w:ascii="Calibri" w:eastAsia="仿宋" w:hAnsi="Calibri" w:cs="Times New Roman"/>
                <w:spacing w:val="-2"/>
                <w:kern w:val="0"/>
                <w:sz w:val="20"/>
                <w:szCs w:val="21"/>
              </w:rPr>
              <w:t>6cm</w:t>
            </w:r>
          </w:p>
          <w:p w14:paraId="132CCE95" w14:textId="77777777" w:rsidR="00741202" w:rsidRDefault="00000000">
            <w:pPr>
              <w:spacing w:before="1" w:line="213" w:lineRule="auto"/>
              <w:jc w:val="left"/>
              <w:rPr>
                <w:rFonts w:ascii="Calibri" w:eastAsia="仿宋" w:hAnsi="Calibri" w:cs="Times New Roman"/>
                <w:kern w:val="0"/>
                <w:sz w:val="20"/>
                <w:szCs w:val="21"/>
              </w:rPr>
            </w:pPr>
            <w:r>
              <w:rPr>
                <w:rFonts w:ascii="Calibri" w:eastAsia="仿宋" w:hAnsi="Calibri" w:cs="Times New Roman"/>
                <w:spacing w:val="-13"/>
                <w:kern w:val="0"/>
                <w:sz w:val="20"/>
                <w:szCs w:val="21"/>
              </w:rPr>
              <w:t>按</w:t>
            </w:r>
            <w:r>
              <w:rPr>
                <w:rFonts w:ascii="Calibri" w:eastAsia="仿宋" w:hAnsi="Calibri" w:cs="Times New Roman"/>
                <w:spacing w:val="-7"/>
                <w:kern w:val="0"/>
                <w:sz w:val="20"/>
                <w:szCs w:val="21"/>
              </w:rPr>
              <w:t>压频率：</w:t>
            </w:r>
            <w:r>
              <w:rPr>
                <w:rFonts w:ascii="Calibri" w:eastAsia="仿宋" w:hAnsi="Calibri" w:cs="Times New Roman"/>
                <w:spacing w:val="-7"/>
                <w:kern w:val="0"/>
                <w:sz w:val="20"/>
                <w:szCs w:val="21"/>
              </w:rPr>
              <w:t xml:space="preserve"> 100</w:t>
            </w:r>
            <w:r>
              <w:rPr>
                <w:rFonts w:ascii="Calibri" w:eastAsia="仿宋" w:hAnsi="Calibri" w:cs="Times New Roman"/>
                <w:spacing w:val="-11"/>
                <w:kern w:val="0"/>
                <w:sz w:val="20"/>
                <w:szCs w:val="21"/>
              </w:rPr>
              <w:t>～</w:t>
            </w:r>
            <w:r>
              <w:rPr>
                <w:rFonts w:ascii="Calibri" w:eastAsia="仿宋" w:hAnsi="Calibri" w:cs="Times New Roman"/>
                <w:spacing w:val="-7"/>
                <w:kern w:val="0"/>
                <w:sz w:val="20"/>
                <w:szCs w:val="21"/>
              </w:rPr>
              <w:t xml:space="preserve">120 </w:t>
            </w:r>
            <w:r>
              <w:rPr>
                <w:rFonts w:ascii="Calibri" w:eastAsia="仿宋" w:hAnsi="Calibri" w:cs="Times New Roman"/>
                <w:spacing w:val="-7"/>
                <w:kern w:val="0"/>
                <w:sz w:val="20"/>
                <w:szCs w:val="21"/>
              </w:rPr>
              <w:t>次</w:t>
            </w:r>
            <w:r>
              <w:rPr>
                <w:rFonts w:ascii="Calibri" w:eastAsia="仿宋" w:hAnsi="Calibri" w:cs="Times New Roman"/>
                <w:spacing w:val="-7"/>
                <w:kern w:val="0"/>
                <w:sz w:val="20"/>
                <w:szCs w:val="21"/>
              </w:rPr>
              <w:t>/min</w:t>
            </w:r>
          </w:p>
        </w:tc>
        <w:tc>
          <w:tcPr>
            <w:tcW w:w="424" w:type="pct"/>
          </w:tcPr>
          <w:p w14:paraId="38FDE5FF" w14:textId="77777777" w:rsidR="00741202" w:rsidRDefault="00000000">
            <w:pPr>
              <w:spacing w:line="310" w:lineRule="auto"/>
              <w:jc w:val="left"/>
              <w:rPr>
                <w:rFonts w:ascii="Calibri" w:eastAsia="仿宋" w:hAnsi="Calibri" w:cs="Times New Roman"/>
                <w:kern w:val="0"/>
                <w:sz w:val="20"/>
                <w:szCs w:val="21"/>
              </w:rPr>
            </w:pPr>
            <w:r>
              <w:rPr>
                <w:rFonts w:ascii="Calibri" w:eastAsia="仿宋" w:hAnsi="Calibri" w:cs="Times New Roman"/>
                <w:kern w:val="0"/>
                <w:sz w:val="20"/>
                <w:szCs w:val="21"/>
              </w:rPr>
              <w:t xml:space="preserve">   2</w:t>
            </w:r>
          </w:p>
          <w:p w14:paraId="7F6D467E" w14:textId="77777777" w:rsidR="00741202" w:rsidRDefault="00000000">
            <w:pPr>
              <w:spacing w:line="310" w:lineRule="auto"/>
              <w:jc w:val="left"/>
              <w:rPr>
                <w:rFonts w:ascii="Calibri" w:eastAsia="仿宋" w:hAnsi="Calibri" w:cs="Times New Roman"/>
                <w:kern w:val="0"/>
                <w:sz w:val="20"/>
                <w:szCs w:val="21"/>
              </w:rPr>
            </w:pPr>
            <w:r>
              <w:rPr>
                <w:rFonts w:ascii="Calibri" w:eastAsia="仿宋" w:hAnsi="Calibri" w:cs="Times New Roman"/>
                <w:kern w:val="0"/>
                <w:sz w:val="20"/>
                <w:szCs w:val="21"/>
              </w:rPr>
              <w:t xml:space="preserve">   2</w:t>
            </w:r>
          </w:p>
          <w:p w14:paraId="1E364E54"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3</w:t>
            </w:r>
          </w:p>
          <w:p w14:paraId="2467BE6A"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5</w:t>
            </w:r>
          </w:p>
          <w:p w14:paraId="3B00B071" w14:textId="77777777" w:rsidR="00741202" w:rsidRDefault="00741202">
            <w:pPr>
              <w:spacing w:before="78" w:line="178" w:lineRule="auto"/>
              <w:ind w:left="316"/>
              <w:jc w:val="left"/>
              <w:rPr>
                <w:rFonts w:ascii="Calibri" w:eastAsia="仿宋" w:hAnsi="Calibri" w:cs="Times New Roman"/>
                <w:kern w:val="0"/>
                <w:sz w:val="20"/>
                <w:szCs w:val="21"/>
              </w:rPr>
            </w:pPr>
          </w:p>
          <w:p w14:paraId="247DA0EA"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4</w:t>
            </w:r>
          </w:p>
          <w:p w14:paraId="0292FDE3"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4</w:t>
            </w:r>
          </w:p>
        </w:tc>
        <w:tc>
          <w:tcPr>
            <w:tcW w:w="816" w:type="pct"/>
          </w:tcPr>
          <w:p w14:paraId="5C22AEE0" w14:textId="77777777" w:rsidR="00741202" w:rsidRDefault="00741202">
            <w:pPr>
              <w:jc w:val="left"/>
              <w:rPr>
                <w:rFonts w:ascii="Calibri" w:eastAsia="仿宋" w:hAnsi="Calibri" w:cs="Times New Roman"/>
                <w:kern w:val="0"/>
                <w:sz w:val="20"/>
                <w:szCs w:val="21"/>
              </w:rPr>
            </w:pPr>
          </w:p>
        </w:tc>
      </w:tr>
      <w:tr w:rsidR="00741202" w14:paraId="35E86E14" w14:textId="77777777">
        <w:trPr>
          <w:trHeight w:val="1254"/>
        </w:trPr>
        <w:tc>
          <w:tcPr>
            <w:tcW w:w="657" w:type="pct"/>
            <w:vMerge/>
          </w:tcPr>
          <w:p w14:paraId="25CEDDC4" w14:textId="77777777" w:rsidR="00741202" w:rsidRDefault="00741202">
            <w:pPr>
              <w:jc w:val="left"/>
              <w:rPr>
                <w:rFonts w:ascii="Calibri" w:eastAsia="仿宋" w:hAnsi="Calibri" w:cs="Times New Roman"/>
                <w:kern w:val="0"/>
                <w:sz w:val="20"/>
                <w:szCs w:val="21"/>
              </w:rPr>
            </w:pPr>
          </w:p>
        </w:tc>
        <w:tc>
          <w:tcPr>
            <w:tcW w:w="751" w:type="pct"/>
          </w:tcPr>
          <w:p w14:paraId="0C1E6652"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05482186"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开放气道</w:t>
            </w:r>
          </w:p>
          <w:p w14:paraId="3B3ABAF7"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w:t>
            </w:r>
            <w:r>
              <w:rPr>
                <w:rFonts w:ascii="Calibri" w:eastAsia="仿宋" w:hAnsi="Calibri" w:cs="Times New Roman"/>
                <w:spacing w:val="-18"/>
                <w:kern w:val="0"/>
                <w:sz w:val="20"/>
                <w:szCs w:val="21"/>
              </w:rPr>
              <w:t>5</w:t>
            </w:r>
            <w:r>
              <w:rPr>
                <w:rFonts w:ascii="Calibri" w:eastAsia="仿宋" w:hAnsi="Calibri" w:cs="Times New Roman"/>
                <w:spacing w:val="-18"/>
                <w:kern w:val="0"/>
                <w:sz w:val="20"/>
                <w:szCs w:val="21"/>
              </w:rPr>
              <w:t>分）</w:t>
            </w:r>
          </w:p>
        </w:tc>
        <w:tc>
          <w:tcPr>
            <w:tcW w:w="2350" w:type="pct"/>
          </w:tcPr>
          <w:p w14:paraId="572372CA" w14:textId="77777777" w:rsidR="00741202" w:rsidRDefault="00000000">
            <w:pPr>
              <w:spacing w:before="38"/>
              <w:jc w:val="left"/>
              <w:rPr>
                <w:rFonts w:ascii="Calibri" w:eastAsia="仿宋" w:hAnsi="Calibri" w:cs="Times New Roman"/>
                <w:kern w:val="0"/>
                <w:sz w:val="20"/>
                <w:szCs w:val="21"/>
              </w:rPr>
            </w:pPr>
            <w:r>
              <w:rPr>
                <w:rFonts w:ascii="Calibri" w:eastAsia="仿宋" w:hAnsi="Calibri" w:cs="Times New Roman"/>
                <w:spacing w:val="-8"/>
                <w:kern w:val="0"/>
                <w:sz w:val="20"/>
                <w:szCs w:val="21"/>
              </w:rPr>
              <w:t>检</w:t>
            </w:r>
            <w:r>
              <w:rPr>
                <w:rFonts w:ascii="Calibri" w:eastAsia="仿宋" w:hAnsi="Calibri" w:cs="Times New Roman"/>
                <w:spacing w:val="-7"/>
                <w:kern w:val="0"/>
                <w:sz w:val="20"/>
                <w:szCs w:val="21"/>
              </w:rPr>
              <w:t>查口腔，清除口腔异物</w:t>
            </w:r>
          </w:p>
          <w:p w14:paraId="05F7A027" w14:textId="77777777" w:rsidR="00741202" w:rsidRDefault="00000000">
            <w:pPr>
              <w:spacing w:before="1" w:line="239" w:lineRule="auto"/>
              <w:jc w:val="left"/>
              <w:rPr>
                <w:rFonts w:ascii="Calibri" w:eastAsia="仿宋" w:hAnsi="Calibri" w:cs="Times New Roman"/>
                <w:kern w:val="0"/>
                <w:sz w:val="20"/>
                <w:szCs w:val="21"/>
              </w:rPr>
            </w:pPr>
            <w:r>
              <w:rPr>
                <w:rFonts w:ascii="Calibri" w:eastAsia="仿宋" w:hAnsi="Calibri" w:cs="Times New Roman"/>
                <w:spacing w:val="1"/>
                <w:kern w:val="0"/>
                <w:sz w:val="20"/>
                <w:szCs w:val="21"/>
              </w:rPr>
              <w:t>取出活动义齿</w:t>
            </w:r>
            <w:r>
              <w:rPr>
                <w:rFonts w:ascii="Calibri" w:eastAsia="仿宋" w:hAnsi="Calibri" w:cs="Times New Roman"/>
                <w:spacing w:val="1"/>
                <w:kern w:val="0"/>
                <w:sz w:val="20"/>
                <w:szCs w:val="21"/>
              </w:rPr>
              <w:t>(</w:t>
            </w:r>
            <w:r>
              <w:rPr>
                <w:rFonts w:ascii="Calibri" w:eastAsia="仿宋" w:hAnsi="Calibri" w:cs="Times New Roman"/>
                <w:spacing w:val="1"/>
                <w:kern w:val="0"/>
                <w:sz w:val="20"/>
                <w:szCs w:val="21"/>
              </w:rPr>
              <w:t>口述</w:t>
            </w:r>
            <w:r>
              <w:rPr>
                <w:rFonts w:ascii="Calibri" w:eastAsia="仿宋" w:hAnsi="Calibri" w:cs="Times New Roman"/>
                <w:spacing w:val="1"/>
                <w:kern w:val="0"/>
                <w:sz w:val="20"/>
                <w:szCs w:val="21"/>
              </w:rPr>
              <w:t>)</w:t>
            </w:r>
          </w:p>
          <w:p w14:paraId="07C7B9CF" w14:textId="77777777" w:rsidR="00741202" w:rsidRDefault="00000000">
            <w:pPr>
              <w:spacing w:before="1" w:line="227" w:lineRule="auto"/>
              <w:ind w:right="105"/>
              <w:jc w:val="left"/>
              <w:rPr>
                <w:rFonts w:ascii="Calibri" w:eastAsia="仿宋" w:hAnsi="Calibri" w:cs="Times New Roman"/>
                <w:kern w:val="0"/>
                <w:sz w:val="20"/>
                <w:szCs w:val="21"/>
              </w:rPr>
            </w:pPr>
            <w:r>
              <w:rPr>
                <w:rFonts w:ascii="Calibri" w:eastAsia="仿宋" w:hAnsi="Calibri" w:cs="Times New Roman"/>
                <w:spacing w:val="-12"/>
                <w:kern w:val="0"/>
                <w:sz w:val="20"/>
                <w:szCs w:val="21"/>
              </w:rPr>
              <w:t>判</w:t>
            </w:r>
            <w:r>
              <w:rPr>
                <w:rFonts w:ascii="Calibri" w:eastAsia="仿宋" w:hAnsi="Calibri" w:cs="Times New Roman"/>
                <w:spacing w:val="-9"/>
                <w:kern w:val="0"/>
                <w:sz w:val="20"/>
                <w:szCs w:val="21"/>
              </w:rPr>
              <w:t>断</w:t>
            </w:r>
            <w:r>
              <w:rPr>
                <w:rFonts w:ascii="Calibri" w:eastAsia="仿宋" w:hAnsi="Calibri" w:cs="Times New Roman"/>
                <w:spacing w:val="-6"/>
                <w:kern w:val="0"/>
                <w:sz w:val="20"/>
                <w:szCs w:val="21"/>
              </w:rPr>
              <w:t>颈部有无损伤，开放气道</w:t>
            </w:r>
            <w:r>
              <w:rPr>
                <w:rFonts w:ascii="Calibri" w:eastAsia="仿宋" w:hAnsi="Calibri" w:cs="Times New Roman"/>
                <w:spacing w:val="-6"/>
                <w:kern w:val="0"/>
                <w:sz w:val="20"/>
                <w:szCs w:val="21"/>
              </w:rPr>
              <w:t>(</w:t>
            </w:r>
            <w:r>
              <w:rPr>
                <w:rFonts w:ascii="Calibri" w:eastAsia="仿宋" w:hAnsi="Calibri" w:cs="Times New Roman"/>
                <w:spacing w:val="-6"/>
                <w:kern w:val="0"/>
                <w:sz w:val="20"/>
                <w:szCs w:val="21"/>
              </w:rPr>
              <w:t>下颏和</w:t>
            </w:r>
            <w:r>
              <w:rPr>
                <w:rFonts w:ascii="Calibri" w:eastAsia="仿宋" w:hAnsi="Calibri" w:cs="Times New Roman"/>
                <w:kern w:val="0"/>
                <w:sz w:val="20"/>
                <w:szCs w:val="21"/>
              </w:rPr>
              <w:t xml:space="preserve"> </w:t>
            </w:r>
            <w:r>
              <w:rPr>
                <w:rFonts w:ascii="Calibri" w:eastAsia="仿宋" w:hAnsi="Calibri" w:cs="Times New Roman"/>
                <w:spacing w:val="-4"/>
                <w:kern w:val="0"/>
                <w:sz w:val="20"/>
                <w:szCs w:val="21"/>
              </w:rPr>
              <w:t>耳垂</w:t>
            </w:r>
            <w:r>
              <w:rPr>
                <w:rFonts w:ascii="Calibri" w:eastAsia="仿宋" w:hAnsi="Calibri" w:cs="Times New Roman"/>
                <w:spacing w:val="-3"/>
                <w:kern w:val="0"/>
                <w:sz w:val="20"/>
                <w:szCs w:val="21"/>
              </w:rPr>
              <w:t>连</w:t>
            </w:r>
            <w:r>
              <w:rPr>
                <w:rFonts w:ascii="Calibri" w:eastAsia="仿宋" w:hAnsi="Calibri" w:cs="Times New Roman"/>
                <w:spacing w:val="-2"/>
                <w:kern w:val="0"/>
                <w:sz w:val="20"/>
                <w:szCs w:val="21"/>
              </w:rPr>
              <w:t>线与床板或地面垂直</w:t>
            </w:r>
            <w:r>
              <w:rPr>
                <w:rFonts w:ascii="Calibri" w:eastAsia="仿宋" w:hAnsi="Calibri" w:cs="Times New Roman"/>
                <w:spacing w:val="-2"/>
                <w:kern w:val="0"/>
                <w:sz w:val="20"/>
                <w:szCs w:val="21"/>
              </w:rPr>
              <w:t>)</w:t>
            </w:r>
          </w:p>
        </w:tc>
        <w:tc>
          <w:tcPr>
            <w:tcW w:w="424" w:type="pct"/>
          </w:tcPr>
          <w:p w14:paraId="142FF22C" w14:textId="77777777" w:rsidR="00741202" w:rsidRDefault="00000000">
            <w:pPr>
              <w:spacing w:before="82" w:line="178" w:lineRule="auto"/>
              <w:ind w:left="314"/>
              <w:jc w:val="left"/>
              <w:rPr>
                <w:rFonts w:ascii="Calibri" w:eastAsia="仿宋" w:hAnsi="Calibri" w:cs="Times New Roman"/>
                <w:kern w:val="0"/>
                <w:sz w:val="20"/>
                <w:szCs w:val="21"/>
              </w:rPr>
            </w:pPr>
            <w:r>
              <w:rPr>
                <w:rFonts w:ascii="Calibri" w:eastAsia="仿宋" w:hAnsi="Calibri" w:cs="Times New Roman"/>
                <w:kern w:val="0"/>
                <w:sz w:val="20"/>
                <w:szCs w:val="21"/>
              </w:rPr>
              <w:t>2</w:t>
            </w:r>
          </w:p>
          <w:p w14:paraId="0E6A4FC3" w14:textId="77777777" w:rsidR="00741202" w:rsidRDefault="00000000">
            <w:pPr>
              <w:spacing w:before="80" w:line="178" w:lineRule="auto"/>
              <w:ind w:left="314"/>
              <w:jc w:val="left"/>
              <w:rPr>
                <w:rFonts w:ascii="Calibri" w:eastAsia="仿宋" w:hAnsi="Calibri" w:cs="Times New Roman"/>
                <w:kern w:val="0"/>
                <w:sz w:val="20"/>
                <w:szCs w:val="21"/>
              </w:rPr>
            </w:pPr>
            <w:r>
              <w:rPr>
                <w:rFonts w:ascii="Calibri" w:eastAsia="仿宋" w:hAnsi="Calibri" w:cs="Times New Roman"/>
                <w:kern w:val="0"/>
                <w:sz w:val="20"/>
                <w:szCs w:val="21"/>
              </w:rPr>
              <w:t>1</w:t>
            </w:r>
          </w:p>
          <w:p w14:paraId="1F82B426" w14:textId="77777777" w:rsidR="00741202" w:rsidRDefault="00000000">
            <w:pPr>
              <w:spacing w:before="80"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2</w:t>
            </w:r>
          </w:p>
        </w:tc>
        <w:tc>
          <w:tcPr>
            <w:tcW w:w="816" w:type="pct"/>
          </w:tcPr>
          <w:p w14:paraId="7445D424" w14:textId="77777777" w:rsidR="00741202" w:rsidRDefault="00741202">
            <w:pPr>
              <w:jc w:val="left"/>
              <w:rPr>
                <w:rFonts w:ascii="Calibri" w:eastAsia="仿宋" w:hAnsi="Calibri" w:cs="Times New Roman"/>
                <w:kern w:val="0"/>
                <w:sz w:val="20"/>
                <w:szCs w:val="21"/>
              </w:rPr>
            </w:pPr>
          </w:p>
        </w:tc>
      </w:tr>
      <w:tr w:rsidR="00741202" w14:paraId="626E3A35" w14:textId="77777777">
        <w:trPr>
          <w:trHeight w:val="1254"/>
        </w:trPr>
        <w:tc>
          <w:tcPr>
            <w:tcW w:w="657" w:type="pct"/>
            <w:vMerge/>
          </w:tcPr>
          <w:p w14:paraId="30D3B8A1" w14:textId="77777777" w:rsidR="00741202" w:rsidRDefault="00741202">
            <w:pPr>
              <w:jc w:val="left"/>
              <w:rPr>
                <w:rFonts w:ascii="Calibri" w:eastAsia="仿宋" w:hAnsi="Calibri" w:cs="Times New Roman"/>
                <w:kern w:val="0"/>
                <w:sz w:val="20"/>
                <w:szCs w:val="21"/>
              </w:rPr>
            </w:pPr>
          </w:p>
        </w:tc>
        <w:tc>
          <w:tcPr>
            <w:tcW w:w="751" w:type="pct"/>
          </w:tcPr>
          <w:p w14:paraId="455EB747" w14:textId="77777777" w:rsidR="00741202" w:rsidRDefault="00741202">
            <w:pPr>
              <w:spacing w:line="244" w:lineRule="auto"/>
              <w:rPr>
                <w:rFonts w:ascii="Calibri" w:eastAsia="仿宋" w:hAnsi="Calibri" w:cs="Times New Roman"/>
                <w:kern w:val="0"/>
                <w:sz w:val="20"/>
                <w:szCs w:val="21"/>
              </w:rPr>
            </w:pPr>
          </w:p>
          <w:p w14:paraId="5DAA00DF" w14:textId="77777777" w:rsidR="00741202" w:rsidRDefault="00741202">
            <w:pPr>
              <w:spacing w:line="244" w:lineRule="auto"/>
              <w:rPr>
                <w:rFonts w:ascii="Calibri" w:eastAsia="仿宋" w:hAnsi="Calibri" w:cs="Times New Roman"/>
                <w:kern w:val="0"/>
                <w:sz w:val="20"/>
                <w:szCs w:val="21"/>
              </w:rPr>
            </w:pPr>
          </w:p>
          <w:p w14:paraId="5DF0624C" w14:textId="77777777" w:rsidR="00741202" w:rsidRDefault="00741202">
            <w:pPr>
              <w:spacing w:line="245" w:lineRule="auto"/>
              <w:rPr>
                <w:rFonts w:ascii="Calibri" w:eastAsia="仿宋" w:hAnsi="Calibri" w:cs="Times New Roman"/>
                <w:kern w:val="0"/>
                <w:sz w:val="20"/>
                <w:szCs w:val="21"/>
              </w:rPr>
            </w:pPr>
          </w:p>
          <w:p w14:paraId="69F7DE0A" w14:textId="77777777" w:rsidR="00741202" w:rsidRDefault="00000000">
            <w:pPr>
              <w:spacing w:before="78" w:line="255" w:lineRule="auto"/>
              <w:ind w:left="150" w:right="154" w:hanging="27"/>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人工呼吸</w:t>
            </w:r>
            <w:r>
              <w:rPr>
                <w:rFonts w:ascii="Calibri" w:eastAsia="仿宋" w:hAnsi="Calibri" w:cs="Times New Roman"/>
                <w:kern w:val="0"/>
                <w:sz w:val="20"/>
                <w:szCs w:val="21"/>
              </w:rPr>
              <w:t xml:space="preserve"> </w:t>
            </w:r>
            <w:r>
              <w:rPr>
                <w:rFonts w:ascii="Calibri" w:eastAsia="仿宋" w:hAnsi="Calibri" w:cs="Times New Roman"/>
                <w:spacing w:val="8"/>
                <w:kern w:val="0"/>
                <w:sz w:val="20"/>
                <w:szCs w:val="21"/>
              </w:rPr>
              <w:t>(</w:t>
            </w:r>
            <w:r>
              <w:rPr>
                <w:rFonts w:ascii="Calibri" w:eastAsia="仿宋" w:hAnsi="Calibri" w:cs="Times New Roman"/>
                <w:spacing w:val="4"/>
                <w:kern w:val="0"/>
                <w:sz w:val="20"/>
                <w:szCs w:val="21"/>
              </w:rPr>
              <w:t>15</w:t>
            </w:r>
            <w:r>
              <w:rPr>
                <w:rFonts w:ascii="Calibri" w:eastAsia="仿宋" w:hAnsi="Calibri" w:cs="Times New Roman"/>
                <w:spacing w:val="4"/>
                <w:kern w:val="0"/>
                <w:sz w:val="20"/>
                <w:szCs w:val="21"/>
              </w:rPr>
              <w:t>分</w:t>
            </w:r>
            <w:r>
              <w:rPr>
                <w:rFonts w:ascii="Calibri" w:eastAsia="仿宋" w:hAnsi="Calibri" w:cs="Times New Roman"/>
                <w:spacing w:val="4"/>
                <w:kern w:val="0"/>
                <w:sz w:val="20"/>
                <w:szCs w:val="21"/>
              </w:rPr>
              <w:t>)</w:t>
            </w:r>
          </w:p>
        </w:tc>
        <w:tc>
          <w:tcPr>
            <w:tcW w:w="2350" w:type="pct"/>
          </w:tcPr>
          <w:p w14:paraId="650E1D11" w14:textId="77777777" w:rsidR="00741202" w:rsidRDefault="00000000">
            <w:pPr>
              <w:spacing w:before="38"/>
              <w:rPr>
                <w:rFonts w:ascii="Calibri" w:eastAsia="仿宋" w:hAnsi="Calibri" w:cs="Times New Roman"/>
                <w:kern w:val="0"/>
                <w:sz w:val="20"/>
                <w:szCs w:val="21"/>
              </w:rPr>
            </w:pPr>
            <w:r>
              <w:rPr>
                <w:rFonts w:ascii="Calibri" w:eastAsia="仿宋" w:hAnsi="Calibri" w:cs="Times New Roman"/>
                <w:spacing w:val="-13"/>
                <w:kern w:val="0"/>
                <w:sz w:val="20"/>
                <w:szCs w:val="21"/>
              </w:rPr>
              <w:t>捏住患者鼻孔</w:t>
            </w:r>
          </w:p>
          <w:p w14:paraId="697E038B" w14:textId="77777777" w:rsidR="00741202" w:rsidRDefault="00000000">
            <w:pPr>
              <w:spacing w:line="239" w:lineRule="auto"/>
              <w:ind w:right="105"/>
              <w:rPr>
                <w:rFonts w:ascii="Calibri" w:eastAsia="仿宋" w:hAnsi="Calibri" w:cs="Times New Roman"/>
                <w:kern w:val="0"/>
                <w:sz w:val="20"/>
                <w:szCs w:val="21"/>
              </w:rPr>
            </w:pPr>
            <w:r>
              <w:rPr>
                <w:rFonts w:ascii="Calibri" w:eastAsia="仿宋" w:hAnsi="Calibri" w:cs="Times New Roman"/>
                <w:spacing w:val="-18"/>
                <w:kern w:val="0"/>
                <w:sz w:val="20"/>
                <w:szCs w:val="21"/>
              </w:rPr>
              <w:t>深吸一口气，</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用力吹气，</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直至患者胸廓</w:t>
            </w:r>
            <w:r>
              <w:rPr>
                <w:rFonts w:ascii="Calibri" w:eastAsia="仿宋" w:hAnsi="Calibri" w:cs="Times New Roman"/>
                <w:spacing w:val="18"/>
                <w:kern w:val="0"/>
                <w:sz w:val="20"/>
                <w:szCs w:val="21"/>
              </w:rPr>
              <w:t>抬</w:t>
            </w:r>
            <w:r>
              <w:rPr>
                <w:rFonts w:ascii="Calibri" w:eastAsia="仿宋" w:hAnsi="Calibri" w:cs="Times New Roman"/>
                <w:spacing w:val="9"/>
                <w:kern w:val="0"/>
                <w:sz w:val="20"/>
                <w:szCs w:val="21"/>
              </w:rPr>
              <w:t>起</w:t>
            </w:r>
            <w:r>
              <w:rPr>
                <w:rFonts w:ascii="Calibri" w:eastAsia="仿宋" w:hAnsi="Calibri" w:cs="Times New Roman"/>
                <w:spacing w:val="9"/>
                <w:kern w:val="0"/>
                <w:sz w:val="20"/>
                <w:szCs w:val="21"/>
              </w:rPr>
              <w:t>(</w:t>
            </w:r>
            <w:r>
              <w:rPr>
                <w:rFonts w:ascii="Calibri" w:eastAsia="仿宋" w:hAnsi="Calibri" w:cs="Times New Roman"/>
                <w:spacing w:val="9"/>
                <w:kern w:val="0"/>
                <w:sz w:val="20"/>
                <w:szCs w:val="21"/>
              </w:rPr>
              <w:t>潮气量为</w:t>
            </w:r>
            <w:r>
              <w:rPr>
                <w:rFonts w:ascii="Calibri" w:eastAsia="仿宋" w:hAnsi="Calibri" w:cs="Times New Roman"/>
                <w:spacing w:val="9"/>
                <w:kern w:val="0"/>
                <w:sz w:val="20"/>
                <w:szCs w:val="21"/>
              </w:rPr>
              <w:t>400</w:t>
            </w:r>
            <w:r>
              <w:rPr>
                <w:rFonts w:ascii="Calibri" w:eastAsia="仿宋" w:hAnsi="Calibri" w:cs="Times New Roman"/>
                <w:spacing w:val="-11"/>
                <w:kern w:val="0"/>
                <w:sz w:val="20"/>
                <w:szCs w:val="21"/>
              </w:rPr>
              <w:t>～</w:t>
            </w:r>
            <w:r>
              <w:rPr>
                <w:rFonts w:ascii="Calibri" w:eastAsia="仿宋" w:hAnsi="Calibri" w:cs="Times New Roman"/>
                <w:spacing w:val="9"/>
                <w:kern w:val="0"/>
                <w:sz w:val="20"/>
                <w:szCs w:val="21"/>
              </w:rPr>
              <w:t xml:space="preserve">600 </w:t>
            </w:r>
            <w:r>
              <w:rPr>
                <w:rFonts w:ascii="Calibri" w:eastAsia="仿宋" w:hAnsi="Calibri" w:cs="Times New Roman"/>
                <w:kern w:val="0"/>
                <w:sz w:val="20"/>
                <w:szCs w:val="21"/>
              </w:rPr>
              <w:t>ml</w:t>
            </w:r>
            <w:r>
              <w:rPr>
                <w:rFonts w:ascii="Calibri" w:eastAsia="仿宋" w:hAnsi="Calibri" w:cs="Times New Roman"/>
                <w:spacing w:val="9"/>
                <w:kern w:val="0"/>
                <w:sz w:val="20"/>
                <w:szCs w:val="21"/>
              </w:rPr>
              <w:t>)</w:t>
            </w:r>
          </w:p>
          <w:p w14:paraId="225ADAB1" w14:textId="77777777" w:rsidR="00741202" w:rsidRDefault="00000000">
            <w:pPr>
              <w:rPr>
                <w:rFonts w:ascii="Calibri" w:eastAsia="仿宋" w:hAnsi="Calibri" w:cs="Times New Roman"/>
                <w:kern w:val="0"/>
                <w:sz w:val="20"/>
                <w:szCs w:val="21"/>
              </w:rPr>
            </w:pPr>
            <w:r>
              <w:rPr>
                <w:rFonts w:ascii="Calibri" w:eastAsia="仿宋" w:hAnsi="Calibri" w:cs="Times New Roman"/>
                <w:spacing w:val="-16"/>
                <w:kern w:val="0"/>
                <w:sz w:val="20"/>
                <w:szCs w:val="21"/>
              </w:rPr>
              <w:t>吹气时注意观察胸廓情况</w:t>
            </w:r>
          </w:p>
          <w:p w14:paraId="1284810F" w14:textId="77777777" w:rsidR="00741202" w:rsidRDefault="00000000">
            <w:pPr>
              <w:spacing w:before="1" w:line="218" w:lineRule="auto"/>
              <w:rPr>
                <w:rFonts w:ascii="Calibri" w:eastAsia="仿宋" w:hAnsi="Calibri" w:cs="Times New Roman"/>
                <w:kern w:val="0"/>
                <w:sz w:val="20"/>
                <w:szCs w:val="21"/>
              </w:rPr>
            </w:pPr>
            <w:r>
              <w:rPr>
                <w:rFonts w:ascii="Calibri" w:eastAsia="仿宋" w:hAnsi="Calibri" w:cs="Times New Roman"/>
                <w:spacing w:val="-28"/>
                <w:kern w:val="0"/>
                <w:sz w:val="20"/>
                <w:szCs w:val="21"/>
              </w:rPr>
              <w:t>连续</w:t>
            </w:r>
            <w:r>
              <w:rPr>
                <w:rFonts w:ascii="Calibri" w:eastAsia="仿宋" w:hAnsi="Calibri" w:cs="Times New Roman"/>
                <w:spacing w:val="-28"/>
                <w:kern w:val="0"/>
                <w:sz w:val="20"/>
                <w:szCs w:val="21"/>
              </w:rPr>
              <w:t xml:space="preserve"> 2 </w:t>
            </w:r>
            <w:r>
              <w:rPr>
                <w:rFonts w:ascii="Calibri" w:eastAsia="仿宋" w:hAnsi="Calibri" w:cs="Times New Roman"/>
                <w:spacing w:val="-28"/>
                <w:kern w:val="0"/>
                <w:sz w:val="20"/>
                <w:szCs w:val="21"/>
              </w:rPr>
              <w:t>次</w:t>
            </w:r>
          </w:p>
          <w:p w14:paraId="0057DE3E" w14:textId="77777777" w:rsidR="00741202" w:rsidRDefault="00000000">
            <w:pPr>
              <w:spacing w:before="26" w:line="228" w:lineRule="auto"/>
              <w:ind w:right="105"/>
              <w:rPr>
                <w:rFonts w:ascii="Calibri" w:eastAsia="仿宋" w:hAnsi="Calibri" w:cs="Times New Roman"/>
                <w:snapToGrid w:val="0"/>
                <w:kern w:val="0"/>
                <w:sz w:val="20"/>
                <w:szCs w:val="21"/>
              </w:rPr>
            </w:pPr>
            <w:r>
              <w:rPr>
                <w:rFonts w:ascii="Calibri" w:eastAsia="仿宋" w:hAnsi="Calibri" w:cs="Times New Roman"/>
                <w:spacing w:val="-16"/>
                <w:kern w:val="0"/>
                <w:sz w:val="20"/>
                <w:szCs w:val="21"/>
              </w:rPr>
              <w:t>按压与人工呼吸之比：</w:t>
            </w:r>
            <w:r>
              <w:rPr>
                <w:rFonts w:ascii="Calibri" w:eastAsia="仿宋" w:hAnsi="Calibri" w:cs="Times New Roman"/>
                <w:spacing w:val="-16"/>
                <w:kern w:val="0"/>
                <w:sz w:val="20"/>
                <w:szCs w:val="21"/>
              </w:rPr>
              <w:t xml:space="preserve"> 30:2</w:t>
            </w:r>
            <w:r>
              <w:rPr>
                <w:rFonts w:ascii="Calibri" w:eastAsia="仿宋" w:hAnsi="Calibri" w:cs="Times New Roman"/>
                <w:spacing w:val="-16"/>
                <w:kern w:val="0"/>
                <w:sz w:val="20"/>
                <w:szCs w:val="21"/>
              </w:rPr>
              <w:t>，连续</w:t>
            </w:r>
            <w:r>
              <w:rPr>
                <w:rFonts w:ascii="Calibri" w:eastAsia="仿宋" w:hAnsi="Calibri" w:cs="Times New Roman"/>
                <w:spacing w:val="-16"/>
                <w:kern w:val="0"/>
                <w:sz w:val="20"/>
                <w:szCs w:val="21"/>
              </w:rPr>
              <w:t xml:space="preserve"> 5 </w:t>
            </w:r>
            <w:proofErr w:type="gramStart"/>
            <w:r>
              <w:rPr>
                <w:rFonts w:ascii="Calibri" w:eastAsia="仿宋" w:hAnsi="Calibri" w:cs="Times New Roman"/>
                <w:spacing w:val="-16"/>
                <w:kern w:val="0"/>
                <w:sz w:val="20"/>
                <w:szCs w:val="21"/>
              </w:rPr>
              <w:t>个</w:t>
            </w:r>
            <w:proofErr w:type="gramEnd"/>
            <w:r>
              <w:rPr>
                <w:rFonts w:ascii="Calibri" w:eastAsia="仿宋" w:hAnsi="Calibri" w:cs="Times New Roman"/>
                <w:spacing w:val="-5"/>
                <w:kern w:val="0"/>
                <w:sz w:val="20"/>
                <w:szCs w:val="21"/>
              </w:rPr>
              <w:t>循</w:t>
            </w:r>
            <w:r>
              <w:rPr>
                <w:rFonts w:ascii="Calibri" w:eastAsia="仿宋" w:hAnsi="Calibri" w:cs="Times New Roman"/>
                <w:spacing w:val="-4"/>
                <w:kern w:val="0"/>
                <w:sz w:val="20"/>
                <w:szCs w:val="21"/>
              </w:rPr>
              <w:t>环</w:t>
            </w:r>
          </w:p>
        </w:tc>
        <w:tc>
          <w:tcPr>
            <w:tcW w:w="424" w:type="pct"/>
          </w:tcPr>
          <w:p w14:paraId="45F59011" w14:textId="77777777" w:rsidR="00741202" w:rsidRDefault="00000000">
            <w:pPr>
              <w:spacing w:before="83" w:line="178" w:lineRule="auto"/>
              <w:ind w:left="314"/>
              <w:rPr>
                <w:rFonts w:ascii="Calibri" w:eastAsia="仿宋" w:hAnsi="Calibri" w:cs="Times New Roman"/>
                <w:kern w:val="0"/>
                <w:sz w:val="20"/>
                <w:szCs w:val="21"/>
              </w:rPr>
            </w:pPr>
            <w:r>
              <w:rPr>
                <w:rFonts w:ascii="Calibri" w:eastAsia="仿宋" w:hAnsi="Calibri" w:cs="Times New Roman"/>
                <w:kern w:val="0"/>
                <w:sz w:val="20"/>
                <w:szCs w:val="21"/>
              </w:rPr>
              <w:t>2</w:t>
            </w:r>
          </w:p>
          <w:p w14:paraId="78A4C812" w14:textId="77777777" w:rsidR="00741202" w:rsidRDefault="00000000">
            <w:pPr>
              <w:spacing w:before="80" w:line="178" w:lineRule="auto"/>
              <w:ind w:left="316"/>
              <w:rPr>
                <w:rFonts w:ascii="Calibri" w:eastAsia="仿宋" w:hAnsi="Calibri" w:cs="Times New Roman"/>
                <w:kern w:val="0"/>
                <w:sz w:val="20"/>
                <w:szCs w:val="21"/>
              </w:rPr>
            </w:pPr>
            <w:r>
              <w:rPr>
                <w:rFonts w:ascii="Calibri" w:eastAsia="仿宋" w:hAnsi="Calibri" w:cs="Times New Roman"/>
                <w:kern w:val="0"/>
                <w:sz w:val="20"/>
                <w:szCs w:val="21"/>
              </w:rPr>
              <w:t>3</w:t>
            </w:r>
          </w:p>
          <w:p w14:paraId="649C5857" w14:textId="77777777" w:rsidR="00741202" w:rsidRDefault="00000000">
            <w:pPr>
              <w:spacing w:before="78" w:line="178" w:lineRule="auto"/>
              <w:ind w:left="314"/>
              <w:rPr>
                <w:rFonts w:ascii="Calibri" w:eastAsia="仿宋" w:hAnsi="Calibri" w:cs="Times New Roman"/>
                <w:kern w:val="0"/>
                <w:sz w:val="20"/>
                <w:szCs w:val="21"/>
              </w:rPr>
            </w:pPr>
            <w:r>
              <w:rPr>
                <w:rFonts w:ascii="Calibri" w:eastAsia="仿宋" w:hAnsi="Calibri" w:cs="Times New Roman"/>
                <w:kern w:val="0"/>
                <w:sz w:val="20"/>
                <w:szCs w:val="21"/>
              </w:rPr>
              <w:t>2</w:t>
            </w:r>
          </w:p>
          <w:p w14:paraId="5CF600E8" w14:textId="77777777" w:rsidR="00741202" w:rsidRDefault="00000000">
            <w:pPr>
              <w:spacing w:before="80" w:line="178" w:lineRule="auto"/>
              <w:ind w:left="316"/>
              <w:rPr>
                <w:rFonts w:ascii="Calibri" w:eastAsia="仿宋" w:hAnsi="Calibri" w:cs="Times New Roman"/>
                <w:kern w:val="0"/>
                <w:sz w:val="20"/>
                <w:szCs w:val="21"/>
              </w:rPr>
            </w:pPr>
            <w:r>
              <w:rPr>
                <w:rFonts w:ascii="Calibri" w:eastAsia="仿宋" w:hAnsi="Calibri" w:cs="Times New Roman"/>
                <w:kern w:val="0"/>
                <w:sz w:val="20"/>
                <w:szCs w:val="21"/>
              </w:rPr>
              <w:t>3</w:t>
            </w:r>
          </w:p>
          <w:p w14:paraId="648DB56C" w14:textId="77777777" w:rsidR="00741202" w:rsidRDefault="00000000">
            <w:pPr>
              <w:spacing w:before="81" w:line="177" w:lineRule="auto"/>
              <w:ind w:left="316"/>
              <w:rPr>
                <w:rFonts w:ascii="Calibri" w:eastAsia="仿宋" w:hAnsi="Calibri" w:cs="Times New Roman"/>
                <w:snapToGrid w:val="0"/>
                <w:kern w:val="0"/>
                <w:sz w:val="20"/>
                <w:szCs w:val="21"/>
              </w:rPr>
            </w:pPr>
            <w:r>
              <w:rPr>
                <w:rFonts w:ascii="Calibri" w:eastAsia="仿宋" w:hAnsi="Calibri" w:cs="Times New Roman"/>
                <w:kern w:val="0"/>
                <w:sz w:val="20"/>
                <w:szCs w:val="21"/>
              </w:rPr>
              <w:t>5</w:t>
            </w:r>
          </w:p>
        </w:tc>
        <w:tc>
          <w:tcPr>
            <w:tcW w:w="816" w:type="pct"/>
          </w:tcPr>
          <w:p w14:paraId="2B75D4B7" w14:textId="77777777" w:rsidR="00741202" w:rsidRDefault="00741202">
            <w:pPr>
              <w:jc w:val="left"/>
              <w:rPr>
                <w:rFonts w:ascii="Calibri" w:eastAsia="仿宋" w:hAnsi="Calibri" w:cs="Times New Roman"/>
                <w:kern w:val="0"/>
                <w:sz w:val="20"/>
                <w:szCs w:val="21"/>
              </w:rPr>
            </w:pPr>
          </w:p>
        </w:tc>
      </w:tr>
      <w:tr w:rsidR="00741202" w14:paraId="3C35EC83" w14:textId="77777777">
        <w:trPr>
          <w:trHeight w:val="834"/>
        </w:trPr>
        <w:tc>
          <w:tcPr>
            <w:tcW w:w="657" w:type="pct"/>
            <w:vMerge/>
          </w:tcPr>
          <w:p w14:paraId="39BBF944" w14:textId="77777777" w:rsidR="00741202" w:rsidRDefault="00741202">
            <w:pPr>
              <w:jc w:val="left"/>
              <w:rPr>
                <w:rFonts w:ascii="Calibri" w:eastAsia="仿宋" w:hAnsi="Calibri" w:cs="Times New Roman"/>
                <w:kern w:val="0"/>
                <w:sz w:val="20"/>
                <w:szCs w:val="21"/>
              </w:rPr>
            </w:pPr>
          </w:p>
        </w:tc>
        <w:tc>
          <w:tcPr>
            <w:tcW w:w="751" w:type="pct"/>
          </w:tcPr>
          <w:p w14:paraId="7B5682C3" w14:textId="77777777" w:rsidR="00741202" w:rsidRDefault="00741202">
            <w:pPr>
              <w:spacing w:line="288" w:lineRule="auto"/>
              <w:rPr>
                <w:rFonts w:ascii="Calibri" w:eastAsia="仿宋" w:hAnsi="Calibri" w:cs="Times New Roman"/>
                <w:kern w:val="0"/>
                <w:sz w:val="20"/>
                <w:szCs w:val="21"/>
              </w:rPr>
            </w:pPr>
          </w:p>
          <w:p w14:paraId="40E3639B" w14:textId="77777777" w:rsidR="00741202" w:rsidRDefault="00741202">
            <w:pPr>
              <w:spacing w:line="289" w:lineRule="auto"/>
              <w:rPr>
                <w:rFonts w:ascii="Calibri" w:eastAsia="仿宋" w:hAnsi="Calibri" w:cs="Times New Roman"/>
                <w:kern w:val="0"/>
                <w:sz w:val="20"/>
                <w:szCs w:val="21"/>
              </w:rPr>
            </w:pPr>
          </w:p>
          <w:p w14:paraId="6E711962" w14:textId="77777777" w:rsidR="00741202" w:rsidRDefault="00000000">
            <w:pPr>
              <w:spacing w:before="78" w:line="255" w:lineRule="auto"/>
              <w:ind w:left="150" w:right="154" w:hanging="27"/>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判断复苏</w:t>
            </w:r>
            <w:r>
              <w:rPr>
                <w:rFonts w:ascii="Calibri" w:eastAsia="仿宋" w:hAnsi="Calibri" w:cs="Times New Roman"/>
                <w:spacing w:val="-5"/>
                <w:kern w:val="0"/>
                <w:sz w:val="20"/>
                <w:szCs w:val="21"/>
              </w:rPr>
              <w:t xml:space="preserve"> </w:t>
            </w:r>
            <w:r>
              <w:rPr>
                <w:rFonts w:ascii="Calibri" w:eastAsia="仿宋" w:hAnsi="Calibri" w:cs="Times New Roman"/>
                <w:spacing w:val="-5"/>
                <w:kern w:val="0"/>
                <w:sz w:val="20"/>
                <w:szCs w:val="21"/>
              </w:rPr>
              <w:t>效果</w:t>
            </w:r>
          </w:p>
          <w:p w14:paraId="03E7A9E9" w14:textId="77777777" w:rsidR="00741202" w:rsidRDefault="00000000">
            <w:pPr>
              <w:spacing w:line="219" w:lineRule="auto"/>
              <w:ind w:left="119"/>
              <w:jc w:val="center"/>
              <w:rPr>
                <w:rFonts w:ascii="Calibri" w:eastAsia="仿宋" w:hAnsi="Calibri" w:cs="Times New Roman"/>
                <w:snapToGrid w:val="0"/>
                <w:kern w:val="0"/>
                <w:sz w:val="20"/>
                <w:szCs w:val="21"/>
              </w:rPr>
            </w:pPr>
            <w:r>
              <w:rPr>
                <w:rFonts w:ascii="Calibri" w:eastAsia="仿宋" w:hAnsi="Calibri" w:cs="Times New Roman"/>
                <w:spacing w:val="9"/>
                <w:kern w:val="0"/>
                <w:sz w:val="20"/>
                <w:szCs w:val="21"/>
              </w:rPr>
              <w:t>(</w:t>
            </w:r>
            <w:r>
              <w:rPr>
                <w:rFonts w:ascii="Calibri" w:eastAsia="仿宋" w:hAnsi="Calibri" w:cs="Times New Roman"/>
                <w:spacing w:val="6"/>
                <w:kern w:val="0"/>
                <w:sz w:val="20"/>
                <w:szCs w:val="21"/>
              </w:rPr>
              <w:t>15</w:t>
            </w:r>
            <w:r>
              <w:rPr>
                <w:rFonts w:ascii="Calibri" w:eastAsia="仿宋" w:hAnsi="Calibri" w:cs="Times New Roman"/>
                <w:spacing w:val="6"/>
                <w:kern w:val="0"/>
                <w:sz w:val="20"/>
                <w:szCs w:val="21"/>
              </w:rPr>
              <w:t>分</w:t>
            </w:r>
            <w:r>
              <w:rPr>
                <w:rFonts w:ascii="Calibri" w:eastAsia="仿宋" w:hAnsi="Calibri" w:cs="Times New Roman"/>
                <w:spacing w:val="6"/>
                <w:kern w:val="0"/>
                <w:sz w:val="20"/>
                <w:szCs w:val="21"/>
              </w:rPr>
              <w:t>)</w:t>
            </w:r>
          </w:p>
        </w:tc>
        <w:tc>
          <w:tcPr>
            <w:tcW w:w="2350" w:type="pct"/>
          </w:tcPr>
          <w:p w14:paraId="696DF2EF" w14:textId="77777777" w:rsidR="00741202" w:rsidRDefault="00000000">
            <w:pPr>
              <w:spacing w:before="34" w:line="216" w:lineRule="auto"/>
              <w:rPr>
                <w:rFonts w:ascii="Calibri" w:eastAsia="仿宋" w:hAnsi="Calibri" w:cs="Times New Roman"/>
                <w:kern w:val="0"/>
                <w:sz w:val="20"/>
                <w:szCs w:val="21"/>
              </w:rPr>
            </w:pPr>
            <w:r>
              <w:rPr>
                <w:rFonts w:ascii="Calibri" w:eastAsia="仿宋" w:hAnsi="Calibri" w:cs="Times New Roman"/>
                <w:spacing w:val="-9"/>
                <w:kern w:val="0"/>
                <w:sz w:val="20"/>
                <w:szCs w:val="21"/>
              </w:rPr>
              <w:t>操</w:t>
            </w:r>
            <w:r>
              <w:rPr>
                <w:rFonts w:ascii="Calibri" w:eastAsia="仿宋" w:hAnsi="Calibri" w:cs="Times New Roman"/>
                <w:spacing w:val="-7"/>
                <w:kern w:val="0"/>
                <w:sz w:val="20"/>
                <w:szCs w:val="21"/>
              </w:rPr>
              <w:t>作</w:t>
            </w:r>
            <w:r>
              <w:rPr>
                <w:rFonts w:ascii="Calibri" w:eastAsia="仿宋" w:hAnsi="Calibri" w:cs="Times New Roman"/>
                <w:spacing w:val="-7"/>
                <w:kern w:val="0"/>
                <w:sz w:val="20"/>
                <w:szCs w:val="21"/>
              </w:rPr>
              <w:t xml:space="preserve"> 5 </w:t>
            </w:r>
            <w:proofErr w:type="gramStart"/>
            <w:r>
              <w:rPr>
                <w:rFonts w:ascii="Calibri" w:eastAsia="仿宋" w:hAnsi="Calibri" w:cs="Times New Roman"/>
                <w:spacing w:val="-7"/>
                <w:kern w:val="0"/>
                <w:sz w:val="20"/>
                <w:szCs w:val="21"/>
              </w:rPr>
              <w:t>个</w:t>
            </w:r>
            <w:proofErr w:type="gramEnd"/>
            <w:r>
              <w:rPr>
                <w:rFonts w:ascii="Calibri" w:eastAsia="仿宋" w:hAnsi="Calibri" w:cs="Times New Roman"/>
                <w:spacing w:val="-7"/>
                <w:kern w:val="0"/>
                <w:sz w:val="20"/>
                <w:szCs w:val="21"/>
              </w:rPr>
              <w:t>循环后，判断并报告复苏效果</w:t>
            </w:r>
          </w:p>
          <w:p w14:paraId="3A0DA9DE" w14:textId="77777777" w:rsidR="00741202" w:rsidRDefault="00000000">
            <w:pPr>
              <w:spacing w:before="31"/>
              <w:rPr>
                <w:rFonts w:ascii="Calibri" w:eastAsia="仿宋" w:hAnsi="Calibri" w:cs="Times New Roman"/>
                <w:kern w:val="0"/>
                <w:sz w:val="20"/>
                <w:szCs w:val="21"/>
              </w:rPr>
            </w:pPr>
            <w:r>
              <w:rPr>
                <w:rFonts w:ascii="Calibri" w:eastAsia="仿宋" w:hAnsi="Calibri" w:cs="Times New Roman"/>
                <w:spacing w:val="-11"/>
                <w:kern w:val="0"/>
                <w:sz w:val="20"/>
                <w:szCs w:val="21"/>
              </w:rPr>
              <w:t>颈动脉恢复搏动</w:t>
            </w:r>
          </w:p>
          <w:p w14:paraId="393A8AD5" w14:textId="77777777" w:rsidR="00741202" w:rsidRDefault="00000000">
            <w:pPr>
              <w:spacing w:before="1" w:line="215" w:lineRule="auto"/>
              <w:rPr>
                <w:rFonts w:ascii="Calibri" w:eastAsia="仿宋" w:hAnsi="Calibri" w:cs="Times New Roman"/>
                <w:kern w:val="0"/>
                <w:sz w:val="20"/>
                <w:szCs w:val="21"/>
              </w:rPr>
            </w:pPr>
            <w:r>
              <w:rPr>
                <w:rFonts w:ascii="Calibri" w:eastAsia="仿宋" w:hAnsi="Calibri" w:cs="Times New Roman"/>
                <w:spacing w:val="-25"/>
                <w:kern w:val="0"/>
                <w:sz w:val="20"/>
                <w:szCs w:val="21"/>
              </w:rPr>
              <w:t>自主呼吸恢复</w:t>
            </w:r>
          </w:p>
          <w:p w14:paraId="15ECD769" w14:textId="77777777" w:rsidR="00741202" w:rsidRDefault="00000000">
            <w:pPr>
              <w:spacing w:before="29"/>
              <w:rPr>
                <w:rFonts w:ascii="Calibri" w:eastAsia="仿宋" w:hAnsi="Calibri" w:cs="Times New Roman"/>
                <w:kern w:val="0"/>
                <w:sz w:val="20"/>
                <w:szCs w:val="21"/>
              </w:rPr>
            </w:pPr>
            <w:r>
              <w:rPr>
                <w:rFonts w:ascii="Calibri" w:eastAsia="仿宋" w:hAnsi="Calibri" w:cs="Times New Roman"/>
                <w:spacing w:val="-6"/>
                <w:kern w:val="0"/>
                <w:sz w:val="20"/>
                <w:szCs w:val="21"/>
              </w:rPr>
              <w:t>散大的瞳孔缩小，对光反射存在</w:t>
            </w:r>
          </w:p>
          <w:p w14:paraId="3A109C4E" w14:textId="77777777" w:rsidR="00741202" w:rsidRDefault="00000000">
            <w:pPr>
              <w:spacing w:line="239" w:lineRule="auto"/>
              <w:ind w:right="123"/>
              <w:rPr>
                <w:rFonts w:ascii="Calibri" w:eastAsia="仿宋" w:hAnsi="Calibri" w:cs="Times New Roman"/>
                <w:kern w:val="0"/>
                <w:sz w:val="20"/>
                <w:szCs w:val="21"/>
              </w:rPr>
            </w:pPr>
            <w:r>
              <w:rPr>
                <w:rFonts w:ascii="Calibri" w:eastAsia="仿宋" w:hAnsi="Calibri" w:cs="Times New Roman"/>
                <w:spacing w:val="-15"/>
                <w:kern w:val="0"/>
                <w:sz w:val="20"/>
                <w:szCs w:val="21"/>
              </w:rPr>
              <w:t>平</w:t>
            </w:r>
            <w:r>
              <w:rPr>
                <w:rFonts w:ascii="Calibri" w:eastAsia="仿宋" w:hAnsi="Calibri" w:cs="Times New Roman"/>
                <w:spacing w:val="-11"/>
                <w:kern w:val="0"/>
                <w:sz w:val="20"/>
                <w:szCs w:val="21"/>
              </w:rPr>
              <w:t>均动脉血压大于</w:t>
            </w:r>
            <w:r>
              <w:rPr>
                <w:rFonts w:ascii="Calibri" w:eastAsia="仿宋" w:hAnsi="Calibri" w:cs="Times New Roman"/>
                <w:spacing w:val="-11"/>
                <w:kern w:val="0"/>
                <w:sz w:val="20"/>
                <w:szCs w:val="21"/>
              </w:rPr>
              <w:t xml:space="preserve"> 60mmHg (</w:t>
            </w:r>
            <w:r>
              <w:rPr>
                <w:rFonts w:ascii="Calibri" w:eastAsia="仿宋" w:hAnsi="Calibri" w:cs="Times New Roman"/>
                <w:spacing w:val="-11"/>
                <w:kern w:val="0"/>
                <w:sz w:val="20"/>
                <w:szCs w:val="21"/>
              </w:rPr>
              <w:t>规范测量血压，边说边做</w:t>
            </w:r>
            <w:r>
              <w:rPr>
                <w:rFonts w:ascii="Calibri" w:eastAsia="仿宋" w:hAnsi="Calibri" w:cs="Times New Roman"/>
                <w:spacing w:val="-9"/>
                <w:kern w:val="0"/>
                <w:sz w:val="20"/>
                <w:szCs w:val="21"/>
              </w:rPr>
              <w:t>)</w:t>
            </w:r>
          </w:p>
          <w:p w14:paraId="2A4928EA" w14:textId="77777777" w:rsidR="00741202" w:rsidRDefault="00000000">
            <w:pPr>
              <w:spacing w:line="214" w:lineRule="auto"/>
              <w:rPr>
                <w:rFonts w:ascii="Calibri" w:eastAsia="仿宋" w:hAnsi="Calibri" w:cs="Times New Roman"/>
                <w:snapToGrid w:val="0"/>
                <w:kern w:val="0"/>
                <w:sz w:val="20"/>
                <w:szCs w:val="21"/>
              </w:rPr>
            </w:pPr>
            <w:r>
              <w:rPr>
                <w:rFonts w:ascii="Calibri" w:eastAsia="仿宋" w:hAnsi="Calibri" w:cs="Times New Roman"/>
                <w:spacing w:val="-12"/>
                <w:kern w:val="0"/>
                <w:sz w:val="20"/>
                <w:szCs w:val="21"/>
              </w:rPr>
              <w:t>面色、口唇、甲床和皮肤色泽转红</w:t>
            </w:r>
          </w:p>
        </w:tc>
        <w:tc>
          <w:tcPr>
            <w:tcW w:w="424" w:type="pct"/>
          </w:tcPr>
          <w:p w14:paraId="53B364E9" w14:textId="77777777" w:rsidR="00741202" w:rsidRDefault="00000000">
            <w:pPr>
              <w:spacing w:before="78"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2</w:t>
            </w:r>
          </w:p>
          <w:p w14:paraId="2433188F" w14:textId="77777777" w:rsidR="00741202" w:rsidRDefault="00000000">
            <w:pPr>
              <w:spacing w:before="80"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2</w:t>
            </w:r>
          </w:p>
          <w:p w14:paraId="5741FE97" w14:textId="77777777" w:rsidR="00741202" w:rsidRDefault="00000000">
            <w:pPr>
              <w:spacing w:before="78"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2</w:t>
            </w:r>
          </w:p>
          <w:p w14:paraId="19D0BC20" w14:textId="77777777" w:rsidR="00741202" w:rsidRDefault="00000000">
            <w:pPr>
              <w:spacing w:before="80"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7</w:t>
            </w:r>
          </w:p>
          <w:p w14:paraId="77CDE639" w14:textId="77777777" w:rsidR="00741202" w:rsidRDefault="00741202">
            <w:pPr>
              <w:spacing w:line="310" w:lineRule="auto"/>
              <w:rPr>
                <w:rFonts w:ascii="Calibri" w:eastAsia="仿宋" w:hAnsi="Calibri" w:cs="Times New Roman"/>
                <w:kern w:val="0"/>
                <w:sz w:val="20"/>
                <w:szCs w:val="21"/>
              </w:rPr>
            </w:pPr>
          </w:p>
          <w:p w14:paraId="3106074D" w14:textId="77777777" w:rsidR="00741202" w:rsidRDefault="00000000">
            <w:pPr>
              <w:spacing w:before="78" w:line="178" w:lineRule="auto"/>
              <w:ind w:left="328"/>
              <w:rPr>
                <w:rFonts w:ascii="Calibri" w:eastAsia="仿宋" w:hAnsi="Calibri" w:cs="Times New Roman"/>
                <w:snapToGrid w:val="0"/>
                <w:kern w:val="0"/>
                <w:sz w:val="20"/>
                <w:szCs w:val="21"/>
              </w:rPr>
            </w:pPr>
            <w:r>
              <w:rPr>
                <w:rFonts w:ascii="Calibri" w:eastAsia="仿宋" w:hAnsi="Calibri" w:cs="Times New Roman"/>
                <w:kern w:val="0"/>
                <w:sz w:val="20"/>
                <w:szCs w:val="21"/>
              </w:rPr>
              <w:t>2</w:t>
            </w:r>
          </w:p>
        </w:tc>
        <w:tc>
          <w:tcPr>
            <w:tcW w:w="816" w:type="pct"/>
          </w:tcPr>
          <w:p w14:paraId="4F52F2B5" w14:textId="77777777" w:rsidR="00741202" w:rsidRDefault="00741202">
            <w:pPr>
              <w:jc w:val="left"/>
              <w:rPr>
                <w:rFonts w:ascii="Calibri" w:eastAsia="仿宋" w:hAnsi="Calibri" w:cs="Times New Roman"/>
                <w:kern w:val="0"/>
                <w:sz w:val="20"/>
                <w:szCs w:val="21"/>
              </w:rPr>
            </w:pPr>
          </w:p>
        </w:tc>
      </w:tr>
      <w:tr w:rsidR="00741202" w14:paraId="772D72EC" w14:textId="77777777">
        <w:trPr>
          <w:trHeight w:val="804"/>
        </w:trPr>
        <w:tc>
          <w:tcPr>
            <w:tcW w:w="657" w:type="pct"/>
            <w:vMerge/>
          </w:tcPr>
          <w:p w14:paraId="7BBF207F" w14:textId="77777777" w:rsidR="00741202" w:rsidRDefault="00741202">
            <w:pPr>
              <w:jc w:val="left"/>
              <w:rPr>
                <w:rFonts w:ascii="Calibri" w:eastAsia="仿宋" w:hAnsi="Calibri" w:cs="Times New Roman"/>
                <w:kern w:val="0"/>
                <w:sz w:val="20"/>
                <w:szCs w:val="21"/>
              </w:rPr>
            </w:pPr>
          </w:p>
        </w:tc>
        <w:tc>
          <w:tcPr>
            <w:tcW w:w="751" w:type="pct"/>
          </w:tcPr>
          <w:p w14:paraId="6E4EB034" w14:textId="77777777" w:rsidR="00741202" w:rsidRDefault="00000000">
            <w:pPr>
              <w:spacing w:before="78" w:line="255" w:lineRule="auto"/>
              <w:ind w:left="150" w:right="154" w:hanging="27"/>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复苏评价</w:t>
            </w:r>
          </w:p>
          <w:p w14:paraId="5BCAB5B2" w14:textId="77777777" w:rsidR="00741202" w:rsidRDefault="00000000">
            <w:pPr>
              <w:spacing w:before="78" w:line="255" w:lineRule="auto"/>
              <w:ind w:left="150" w:right="154" w:hanging="27"/>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(15</w:t>
            </w:r>
            <w:r>
              <w:rPr>
                <w:rFonts w:ascii="Calibri" w:eastAsia="仿宋" w:hAnsi="Calibri" w:cs="Times New Roman"/>
                <w:spacing w:val="-5"/>
                <w:kern w:val="0"/>
                <w:sz w:val="20"/>
                <w:szCs w:val="21"/>
              </w:rPr>
              <w:t>分</w:t>
            </w:r>
            <w:r>
              <w:rPr>
                <w:rFonts w:ascii="Calibri" w:eastAsia="仿宋" w:hAnsi="Calibri" w:cs="Times New Roman"/>
                <w:spacing w:val="-5"/>
                <w:kern w:val="0"/>
                <w:sz w:val="20"/>
                <w:szCs w:val="21"/>
              </w:rPr>
              <w:t>)</w:t>
            </w:r>
          </w:p>
        </w:tc>
        <w:tc>
          <w:tcPr>
            <w:tcW w:w="2350" w:type="pct"/>
          </w:tcPr>
          <w:p w14:paraId="0AA962C8" w14:textId="77777777" w:rsidR="00741202" w:rsidRDefault="00000000">
            <w:pPr>
              <w:spacing w:before="70" w:line="242" w:lineRule="auto"/>
              <w:ind w:right="85"/>
              <w:rPr>
                <w:rFonts w:ascii="Calibri" w:eastAsia="仿宋" w:hAnsi="Calibri" w:cs="Times New Roman"/>
                <w:snapToGrid w:val="0"/>
                <w:kern w:val="0"/>
                <w:sz w:val="20"/>
                <w:szCs w:val="21"/>
              </w:rPr>
            </w:pPr>
            <w:r>
              <w:rPr>
                <w:rFonts w:ascii="Calibri" w:eastAsia="仿宋" w:hAnsi="Calibri" w:cs="Times New Roman"/>
                <w:spacing w:val="-17"/>
                <w:kern w:val="0"/>
                <w:sz w:val="20"/>
                <w:szCs w:val="21"/>
              </w:rPr>
              <w:t>正确完成</w:t>
            </w:r>
            <w:r>
              <w:rPr>
                <w:rFonts w:ascii="Calibri" w:eastAsia="仿宋" w:hAnsi="Calibri" w:cs="Times New Roman"/>
                <w:spacing w:val="-17"/>
                <w:kern w:val="0"/>
                <w:sz w:val="20"/>
                <w:szCs w:val="21"/>
              </w:rPr>
              <w:t xml:space="preserve"> 5 </w:t>
            </w:r>
            <w:proofErr w:type="gramStart"/>
            <w:r>
              <w:rPr>
                <w:rFonts w:ascii="Calibri" w:eastAsia="仿宋" w:hAnsi="Calibri" w:cs="Times New Roman"/>
                <w:spacing w:val="-17"/>
                <w:kern w:val="0"/>
                <w:sz w:val="20"/>
                <w:szCs w:val="21"/>
              </w:rPr>
              <w:t>个</w:t>
            </w:r>
            <w:proofErr w:type="gramEnd"/>
            <w:r>
              <w:rPr>
                <w:rFonts w:ascii="Calibri" w:eastAsia="仿宋" w:hAnsi="Calibri" w:cs="Times New Roman"/>
                <w:spacing w:val="-17"/>
                <w:kern w:val="0"/>
                <w:sz w:val="20"/>
                <w:szCs w:val="21"/>
              </w:rPr>
              <w:t>循环复苏，</w:t>
            </w:r>
            <w:r>
              <w:rPr>
                <w:rFonts w:ascii="Calibri" w:eastAsia="仿宋" w:hAnsi="Calibri" w:cs="Times New Roman"/>
                <w:spacing w:val="-17"/>
                <w:kern w:val="0"/>
                <w:sz w:val="20"/>
                <w:szCs w:val="21"/>
              </w:rPr>
              <w:t xml:space="preserve"> </w:t>
            </w:r>
            <w:r>
              <w:rPr>
                <w:rFonts w:ascii="Calibri" w:eastAsia="仿宋" w:hAnsi="Calibri" w:cs="Times New Roman"/>
                <w:spacing w:val="-17"/>
                <w:kern w:val="0"/>
                <w:sz w:val="20"/>
                <w:szCs w:val="21"/>
              </w:rPr>
              <w:t>人工呼吸与心</w:t>
            </w:r>
            <w:r>
              <w:rPr>
                <w:rFonts w:ascii="Calibri" w:eastAsia="仿宋" w:hAnsi="Calibri" w:cs="Times New Roman"/>
                <w:spacing w:val="9"/>
                <w:kern w:val="0"/>
                <w:sz w:val="20"/>
                <w:szCs w:val="21"/>
              </w:rPr>
              <w:t>脏</w:t>
            </w:r>
            <w:r>
              <w:rPr>
                <w:rFonts w:ascii="Calibri" w:eastAsia="仿宋" w:hAnsi="Calibri" w:cs="Times New Roman"/>
                <w:spacing w:val="5"/>
                <w:kern w:val="0"/>
                <w:sz w:val="20"/>
                <w:szCs w:val="21"/>
              </w:rPr>
              <w:t>按压指标显示有效</w:t>
            </w:r>
            <w:r>
              <w:rPr>
                <w:rFonts w:ascii="Calibri" w:eastAsia="仿宋" w:hAnsi="Calibri" w:cs="Times New Roman"/>
                <w:spacing w:val="5"/>
                <w:kern w:val="0"/>
                <w:sz w:val="20"/>
                <w:szCs w:val="21"/>
              </w:rPr>
              <w:t>(</w:t>
            </w:r>
            <w:r>
              <w:rPr>
                <w:rFonts w:ascii="Calibri" w:eastAsia="仿宋" w:hAnsi="Calibri" w:cs="Times New Roman"/>
                <w:spacing w:val="5"/>
                <w:kern w:val="0"/>
                <w:sz w:val="20"/>
                <w:szCs w:val="21"/>
              </w:rPr>
              <w:t>以打印单为准</w:t>
            </w:r>
            <w:r>
              <w:rPr>
                <w:rFonts w:ascii="Calibri" w:eastAsia="仿宋" w:hAnsi="Calibri" w:cs="Times New Roman"/>
                <w:spacing w:val="5"/>
                <w:kern w:val="0"/>
                <w:sz w:val="20"/>
                <w:szCs w:val="21"/>
              </w:rPr>
              <w:t>)</w:t>
            </w:r>
          </w:p>
        </w:tc>
        <w:tc>
          <w:tcPr>
            <w:tcW w:w="424" w:type="pct"/>
          </w:tcPr>
          <w:p w14:paraId="1F3F4276" w14:textId="77777777" w:rsidR="00741202" w:rsidRDefault="00000000">
            <w:pPr>
              <w:spacing w:before="271" w:line="179" w:lineRule="auto"/>
              <w:ind w:firstLineChars="100" w:firstLine="184"/>
              <w:rPr>
                <w:rFonts w:ascii="Calibri" w:eastAsia="仿宋" w:hAnsi="Calibri" w:cs="Times New Roman"/>
                <w:snapToGrid w:val="0"/>
                <w:kern w:val="0"/>
                <w:sz w:val="20"/>
                <w:szCs w:val="21"/>
              </w:rPr>
            </w:pPr>
            <w:r>
              <w:rPr>
                <w:rFonts w:ascii="Calibri" w:eastAsia="仿宋" w:hAnsi="Calibri" w:cs="Times New Roman"/>
                <w:spacing w:val="-8"/>
                <w:kern w:val="0"/>
                <w:sz w:val="20"/>
                <w:szCs w:val="21"/>
              </w:rPr>
              <w:t>1</w:t>
            </w:r>
            <w:r>
              <w:rPr>
                <w:rFonts w:ascii="Calibri" w:eastAsia="仿宋" w:hAnsi="Calibri" w:cs="Times New Roman"/>
                <w:spacing w:val="-6"/>
                <w:kern w:val="0"/>
                <w:sz w:val="20"/>
                <w:szCs w:val="21"/>
              </w:rPr>
              <w:t>5</w:t>
            </w:r>
          </w:p>
        </w:tc>
        <w:tc>
          <w:tcPr>
            <w:tcW w:w="816" w:type="pct"/>
          </w:tcPr>
          <w:p w14:paraId="58E57E5C" w14:textId="77777777" w:rsidR="00741202" w:rsidRDefault="00741202">
            <w:pPr>
              <w:jc w:val="left"/>
              <w:rPr>
                <w:rFonts w:ascii="Calibri" w:eastAsia="仿宋" w:hAnsi="Calibri" w:cs="Times New Roman"/>
                <w:kern w:val="0"/>
                <w:sz w:val="20"/>
                <w:szCs w:val="21"/>
              </w:rPr>
            </w:pPr>
          </w:p>
        </w:tc>
      </w:tr>
      <w:tr w:rsidR="00741202" w14:paraId="135ED971" w14:textId="77777777">
        <w:trPr>
          <w:trHeight w:val="974"/>
        </w:trPr>
        <w:tc>
          <w:tcPr>
            <w:tcW w:w="657" w:type="pct"/>
          </w:tcPr>
          <w:p w14:paraId="259ED055" w14:textId="77777777" w:rsidR="00741202" w:rsidRDefault="00000000">
            <w:pPr>
              <w:spacing w:before="36"/>
              <w:jc w:val="center"/>
              <w:rPr>
                <w:rFonts w:ascii="Calibri" w:eastAsia="仿宋" w:hAnsi="Calibri" w:cs="Times New Roman"/>
                <w:kern w:val="0"/>
                <w:sz w:val="20"/>
                <w:szCs w:val="21"/>
              </w:rPr>
            </w:pPr>
            <w:r>
              <w:rPr>
                <w:rFonts w:ascii="Calibri" w:eastAsia="仿宋" w:hAnsi="Calibri" w:cs="Times New Roman"/>
                <w:kern w:val="0"/>
                <w:sz w:val="20"/>
                <w:szCs w:val="21"/>
              </w:rPr>
              <w:t>操作后整</w:t>
            </w:r>
          </w:p>
          <w:p w14:paraId="58AB0573" w14:textId="77777777" w:rsidR="00741202" w:rsidRDefault="00000000">
            <w:pPr>
              <w:spacing w:before="19" w:line="227" w:lineRule="auto"/>
              <w:ind w:right="202"/>
              <w:jc w:val="center"/>
              <w:rPr>
                <w:rFonts w:ascii="Calibri" w:eastAsia="仿宋" w:hAnsi="Calibri" w:cs="Times New Roman"/>
                <w:snapToGrid w:val="0"/>
                <w:kern w:val="0"/>
                <w:sz w:val="20"/>
                <w:szCs w:val="21"/>
              </w:rPr>
            </w:pPr>
            <w:r>
              <w:rPr>
                <w:rFonts w:ascii="Calibri" w:eastAsia="仿宋" w:hAnsi="Calibri" w:cs="Times New Roman"/>
                <w:spacing w:val="-18"/>
                <w:kern w:val="0"/>
                <w:sz w:val="20"/>
                <w:szCs w:val="21"/>
              </w:rPr>
              <w:t>理</w:t>
            </w:r>
            <w:r>
              <w:rPr>
                <w:rFonts w:ascii="Calibri" w:eastAsia="仿宋" w:hAnsi="Calibri" w:cs="Times New Roman"/>
                <w:spacing w:val="9"/>
                <w:kern w:val="0"/>
                <w:sz w:val="20"/>
                <w:szCs w:val="21"/>
              </w:rPr>
              <w:t xml:space="preserve"> (</w:t>
            </w:r>
            <w:r>
              <w:rPr>
                <w:rFonts w:ascii="Calibri" w:eastAsia="仿宋" w:hAnsi="Calibri" w:cs="Times New Roman"/>
                <w:spacing w:val="6"/>
                <w:kern w:val="0"/>
                <w:sz w:val="20"/>
                <w:szCs w:val="21"/>
              </w:rPr>
              <w:t>5</w:t>
            </w:r>
            <w:r>
              <w:rPr>
                <w:rFonts w:ascii="Calibri" w:eastAsia="仿宋" w:hAnsi="Calibri" w:cs="Times New Roman"/>
                <w:spacing w:val="6"/>
                <w:kern w:val="0"/>
                <w:sz w:val="20"/>
                <w:szCs w:val="21"/>
              </w:rPr>
              <w:t>分</w:t>
            </w:r>
            <w:r>
              <w:rPr>
                <w:rFonts w:ascii="Calibri" w:eastAsia="仿宋" w:hAnsi="Calibri" w:cs="Times New Roman"/>
                <w:spacing w:val="6"/>
                <w:kern w:val="0"/>
                <w:sz w:val="20"/>
                <w:szCs w:val="21"/>
              </w:rPr>
              <w:t>)</w:t>
            </w:r>
          </w:p>
        </w:tc>
        <w:tc>
          <w:tcPr>
            <w:tcW w:w="751" w:type="pct"/>
            <w:vAlign w:val="center"/>
          </w:tcPr>
          <w:p w14:paraId="33FCEBF0" w14:textId="77777777" w:rsidR="00741202" w:rsidRDefault="00000000">
            <w:pPr>
              <w:spacing w:before="78" w:line="255" w:lineRule="auto"/>
              <w:ind w:right="154"/>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用物准备</w:t>
            </w:r>
          </w:p>
          <w:p w14:paraId="08F423E4" w14:textId="77777777" w:rsidR="00741202" w:rsidRDefault="00000000">
            <w:pPr>
              <w:spacing w:before="78" w:line="253" w:lineRule="auto"/>
              <w:ind w:right="107"/>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(5</w:t>
            </w:r>
            <w:r>
              <w:rPr>
                <w:rFonts w:ascii="Calibri" w:eastAsia="仿宋" w:hAnsi="Calibri" w:cs="Times New Roman"/>
                <w:spacing w:val="-5"/>
                <w:kern w:val="0"/>
                <w:sz w:val="20"/>
                <w:szCs w:val="21"/>
              </w:rPr>
              <w:t>分</w:t>
            </w:r>
            <w:r>
              <w:rPr>
                <w:rFonts w:ascii="Calibri" w:eastAsia="仿宋" w:hAnsi="Calibri" w:cs="Times New Roman"/>
                <w:spacing w:val="-5"/>
                <w:kern w:val="0"/>
                <w:sz w:val="20"/>
                <w:szCs w:val="21"/>
              </w:rPr>
              <w:t>)</w:t>
            </w:r>
          </w:p>
        </w:tc>
        <w:tc>
          <w:tcPr>
            <w:tcW w:w="2350" w:type="pct"/>
            <w:vAlign w:val="center"/>
          </w:tcPr>
          <w:p w14:paraId="1911A32B" w14:textId="77777777" w:rsidR="00741202" w:rsidRDefault="00000000">
            <w:pPr>
              <w:spacing w:before="78" w:line="238" w:lineRule="auto"/>
              <w:jc w:val="left"/>
              <w:rPr>
                <w:rFonts w:ascii="Calibri" w:eastAsia="仿宋" w:hAnsi="Calibri" w:cs="Times New Roman"/>
                <w:kern w:val="0"/>
                <w:sz w:val="20"/>
                <w:szCs w:val="21"/>
              </w:rPr>
            </w:pPr>
            <w:r>
              <w:rPr>
                <w:rFonts w:ascii="Calibri" w:eastAsia="仿宋" w:hAnsi="Calibri" w:cs="Times New Roman"/>
                <w:spacing w:val="-9"/>
                <w:kern w:val="0"/>
                <w:sz w:val="20"/>
                <w:szCs w:val="21"/>
              </w:rPr>
              <w:t>整理用物，分类放置</w:t>
            </w:r>
          </w:p>
          <w:p w14:paraId="54AD6B15" w14:textId="77777777" w:rsidR="00741202" w:rsidRDefault="00000000">
            <w:pPr>
              <w:jc w:val="left"/>
              <w:rPr>
                <w:rFonts w:ascii="Calibri" w:eastAsia="仿宋" w:hAnsi="Calibri" w:cs="Times New Roman"/>
                <w:kern w:val="0"/>
                <w:sz w:val="20"/>
                <w:szCs w:val="21"/>
              </w:rPr>
            </w:pPr>
            <w:r>
              <w:rPr>
                <w:rFonts w:ascii="Calibri" w:eastAsia="仿宋" w:hAnsi="Calibri" w:cs="Times New Roman"/>
                <w:spacing w:val="1"/>
                <w:kern w:val="0"/>
                <w:sz w:val="20"/>
                <w:szCs w:val="21"/>
              </w:rPr>
              <w:t>记录抢救情况</w:t>
            </w:r>
            <w:r>
              <w:rPr>
                <w:rFonts w:ascii="Calibri" w:eastAsia="仿宋" w:hAnsi="Calibri" w:cs="Times New Roman"/>
                <w:spacing w:val="1"/>
                <w:kern w:val="0"/>
                <w:sz w:val="20"/>
                <w:szCs w:val="21"/>
              </w:rPr>
              <w:t>(</w:t>
            </w:r>
            <w:r>
              <w:rPr>
                <w:rFonts w:ascii="Calibri" w:eastAsia="仿宋" w:hAnsi="Calibri" w:cs="Times New Roman"/>
                <w:spacing w:val="1"/>
                <w:kern w:val="0"/>
                <w:sz w:val="20"/>
                <w:szCs w:val="21"/>
              </w:rPr>
              <w:t>口述</w:t>
            </w:r>
            <w:r>
              <w:rPr>
                <w:rFonts w:ascii="Calibri" w:eastAsia="仿宋" w:hAnsi="Calibri" w:cs="Times New Roman"/>
                <w:spacing w:val="1"/>
                <w:kern w:val="0"/>
                <w:sz w:val="20"/>
                <w:szCs w:val="21"/>
              </w:rPr>
              <w:t>)</w:t>
            </w:r>
          </w:p>
          <w:p w14:paraId="1BF1E2E4" w14:textId="77777777" w:rsidR="00741202" w:rsidRDefault="00000000">
            <w:pPr>
              <w:spacing w:before="1" w:line="215" w:lineRule="auto"/>
              <w:ind w:left="120"/>
              <w:jc w:val="left"/>
              <w:rPr>
                <w:rFonts w:ascii="Calibri" w:eastAsia="仿宋" w:hAnsi="Calibri" w:cs="Times New Roman"/>
                <w:snapToGrid w:val="0"/>
                <w:kern w:val="0"/>
                <w:sz w:val="20"/>
                <w:szCs w:val="21"/>
              </w:rPr>
            </w:pPr>
            <w:r>
              <w:rPr>
                <w:rFonts w:ascii="Calibri" w:eastAsia="仿宋" w:hAnsi="Calibri" w:cs="Times New Roman"/>
                <w:spacing w:val="11"/>
                <w:kern w:val="0"/>
                <w:sz w:val="20"/>
                <w:szCs w:val="21"/>
              </w:rPr>
              <w:t>报</w:t>
            </w:r>
            <w:r>
              <w:rPr>
                <w:rFonts w:ascii="Calibri" w:eastAsia="仿宋" w:hAnsi="Calibri" w:cs="Times New Roman"/>
                <w:spacing w:val="7"/>
                <w:kern w:val="0"/>
                <w:sz w:val="20"/>
                <w:szCs w:val="21"/>
              </w:rPr>
              <w:t>告操作完毕</w:t>
            </w:r>
            <w:r>
              <w:rPr>
                <w:rFonts w:ascii="Calibri" w:eastAsia="仿宋" w:hAnsi="Calibri" w:cs="Times New Roman"/>
                <w:spacing w:val="7"/>
                <w:kern w:val="0"/>
                <w:sz w:val="20"/>
                <w:szCs w:val="21"/>
              </w:rPr>
              <w:t>(</w:t>
            </w:r>
            <w:r>
              <w:rPr>
                <w:rFonts w:ascii="Calibri" w:eastAsia="仿宋" w:hAnsi="Calibri" w:cs="Times New Roman"/>
                <w:spacing w:val="7"/>
                <w:kern w:val="0"/>
                <w:sz w:val="20"/>
                <w:szCs w:val="21"/>
              </w:rPr>
              <w:t>计时结束</w:t>
            </w:r>
            <w:r>
              <w:rPr>
                <w:rFonts w:ascii="Calibri" w:eastAsia="仿宋" w:hAnsi="Calibri" w:cs="Times New Roman"/>
                <w:spacing w:val="7"/>
                <w:kern w:val="0"/>
                <w:sz w:val="20"/>
                <w:szCs w:val="21"/>
              </w:rPr>
              <w:t>)</w:t>
            </w:r>
          </w:p>
        </w:tc>
        <w:tc>
          <w:tcPr>
            <w:tcW w:w="424" w:type="pct"/>
          </w:tcPr>
          <w:p w14:paraId="299A0BA3" w14:textId="77777777" w:rsidR="00741202" w:rsidRDefault="00000000">
            <w:pPr>
              <w:spacing w:before="78"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2</w:t>
            </w:r>
          </w:p>
          <w:p w14:paraId="15BD38A5" w14:textId="77777777" w:rsidR="00741202" w:rsidRDefault="00000000">
            <w:pPr>
              <w:spacing w:before="78" w:line="178" w:lineRule="auto"/>
              <w:ind w:firstLineChars="100" w:firstLine="200"/>
              <w:rPr>
                <w:rFonts w:ascii="Calibri" w:eastAsia="仿宋" w:hAnsi="Calibri" w:cs="Times New Roman"/>
                <w:snapToGrid w:val="0"/>
                <w:kern w:val="0"/>
                <w:sz w:val="20"/>
                <w:szCs w:val="21"/>
              </w:rPr>
            </w:pPr>
            <w:r>
              <w:rPr>
                <w:rFonts w:ascii="Calibri" w:eastAsia="仿宋" w:hAnsi="Calibri" w:cs="Times New Roman"/>
                <w:kern w:val="0"/>
                <w:sz w:val="20"/>
                <w:szCs w:val="21"/>
              </w:rPr>
              <w:t>3</w:t>
            </w:r>
          </w:p>
        </w:tc>
        <w:tc>
          <w:tcPr>
            <w:tcW w:w="816" w:type="pct"/>
          </w:tcPr>
          <w:p w14:paraId="1732CFE9" w14:textId="77777777" w:rsidR="00741202" w:rsidRDefault="00741202">
            <w:pPr>
              <w:rPr>
                <w:rFonts w:ascii="Calibri" w:eastAsia="仿宋" w:hAnsi="Calibri" w:cs="Times New Roman"/>
                <w:snapToGrid w:val="0"/>
                <w:kern w:val="0"/>
                <w:sz w:val="20"/>
                <w:szCs w:val="21"/>
              </w:rPr>
            </w:pPr>
          </w:p>
        </w:tc>
      </w:tr>
      <w:tr w:rsidR="00741202" w14:paraId="74DDD7BC" w14:textId="77777777">
        <w:trPr>
          <w:trHeight w:val="1254"/>
        </w:trPr>
        <w:tc>
          <w:tcPr>
            <w:tcW w:w="657" w:type="pct"/>
            <w:vMerge w:val="restart"/>
            <w:vAlign w:val="center"/>
          </w:tcPr>
          <w:p w14:paraId="38C87594" w14:textId="77777777" w:rsidR="00741202" w:rsidRDefault="00741202">
            <w:pPr>
              <w:spacing w:before="80" w:line="201" w:lineRule="auto"/>
              <w:jc w:val="center"/>
              <w:rPr>
                <w:rFonts w:ascii="Calibri" w:eastAsia="仿宋" w:hAnsi="Calibri" w:cs="Times New Roman"/>
                <w:spacing w:val="-20"/>
                <w:kern w:val="0"/>
                <w:sz w:val="20"/>
                <w:szCs w:val="21"/>
              </w:rPr>
            </w:pPr>
          </w:p>
          <w:p w14:paraId="7D538B13" w14:textId="77777777" w:rsidR="00741202" w:rsidRDefault="00000000">
            <w:pPr>
              <w:spacing w:before="80" w:line="201" w:lineRule="auto"/>
              <w:jc w:val="center"/>
              <w:rPr>
                <w:rFonts w:ascii="Calibri" w:eastAsia="仿宋" w:hAnsi="Calibri" w:cs="Times New Roman"/>
                <w:spacing w:val="-20"/>
                <w:kern w:val="0"/>
                <w:sz w:val="20"/>
                <w:szCs w:val="21"/>
              </w:rPr>
            </w:pPr>
            <w:r>
              <w:rPr>
                <w:rFonts w:ascii="Calibri" w:eastAsia="仿宋" w:hAnsi="Calibri" w:cs="Times New Roman"/>
                <w:spacing w:val="-20"/>
                <w:kern w:val="0"/>
                <w:sz w:val="20"/>
                <w:szCs w:val="21"/>
              </w:rPr>
              <w:t>综合评价</w:t>
            </w:r>
          </w:p>
          <w:p w14:paraId="090B4FB7" w14:textId="77777777" w:rsidR="00741202" w:rsidRDefault="00000000">
            <w:pPr>
              <w:spacing w:before="80" w:line="201" w:lineRule="auto"/>
              <w:jc w:val="center"/>
              <w:rPr>
                <w:rFonts w:ascii="Calibri" w:eastAsia="仿宋" w:hAnsi="Calibri" w:cs="Times New Roman"/>
                <w:spacing w:val="-20"/>
                <w:kern w:val="0"/>
                <w:sz w:val="20"/>
                <w:szCs w:val="21"/>
              </w:rPr>
            </w:pPr>
            <w:r>
              <w:rPr>
                <w:rFonts w:ascii="Calibri" w:eastAsia="仿宋" w:hAnsi="Calibri" w:cs="Times New Roman"/>
                <w:spacing w:val="-20"/>
                <w:kern w:val="0"/>
                <w:sz w:val="20"/>
                <w:szCs w:val="21"/>
              </w:rPr>
              <w:t>（</w:t>
            </w:r>
            <w:r>
              <w:rPr>
                <w:rFonts w:ascii="Calibri" w:eastAsia="仿宋" w:hAnsi="Calibri" w:cs="Times New Roman"/>
                <w:spacing w:val="-20"/>
                <w:kern w:val="0"/>
                <w:sz w:val="20"/>
                <w:szCs w:val="21"/>
              </w:rPr>
              <w:t>10</w:t>
            </w:r>
            <w:r>
              <w:rPr>
                <w:rFonts w:ascii="Calibri" w:eastAsia="仿宋" w:hAnsi="Calibri" w:cs="Times New Roman"/>
                <w:spacing w:val="-20"/>
                <w:kern w:val="0"/>
                <w:sz w:val="20"/>
                <w:szCs w:val="21"/>
              </w:rPr>
              <w:t>分）</w:t>
            </w:r>
          </w:p>
          <w:p w14:paraId="11FDE40B" w14:textId="77777777" w:rsidR="00741202" w:rsidRDefault="00741202">
            <w:pPr>
              <w:spacing w:before="80" w:line="201" w:lineRule="auto"/>
              <w:ind w:left="359"/>
              <w:jc w:val="center"/>
              <w:rPr>
                <w:rFonts w:ascii="Calibri" w:eastAsia="仿宋" w:hAnsi="Calibri" w:cs="Times New Roman"/>
                <w:spacing w:val="-20"/>
                <w:kern w:val="0"/>
                <w:sz w:val="20"/>
                <w:szCs w:val="21"/>
              </w:rPr>
            </w:pPr>
          </w:p>
          <w:p w14:paraId="54223530" w14:textId="77777777" w:rsidR="00741202" w:rsidRDefault="00741202">
            <w:pPr>
              <w:spacing w:before="80" w:line="201" w:lineRule="auto"/>
              <w:ind w:left="359"/>
              <w:jc w:val="center"/>
              <w:rPr>
                <w:rFonts w:ascii="Calibri" w:eastAsia="仿宋" w:hAnsi="Calibri" w:cs="Times New Roman"/>
                <w:spacing w:val="-20"/>
                <w:kern w:val="0"/>
                <w:sz w:val="20"/>
                <w:szCs w:val="21"/>
              </w:rPr>
            </w:pPr>
          </w:p>
          <w:p w14:paraId="3F5F5F4F" w14:textId="77777777" w:rsidR="00741202" w:rsidRDefault="00741202">
            <w:pPr>
              <w:spacing w:before="80" w:line="201" w:lineRule="auto"/>
              <w:rPr>
                <w:rFonts w:ascii="Calibri" w:eastAsia="仿宋" w:hAnsi="Calibri" w:cs="Times New Roman"/>
                <w:snapToGrid w:val="0"/>
                <w:spacing w:val="-20"/>
                <w:kern w:val="0"/>
                <w:sz w:val="20"/>
                <w:szCs w:val="21"/>
              </w:rPr>
            </w:pPr>
          </w:p>
        </w:tc>
        <w:tc>
          <w:tcPr>
            <w:tcW w:w="751" w:type="pct"/>
          </w:tcPr>
          <w:p w14:paraId="48D8309E" w14:textId="77777777" w:rsidR="00741202" w:rsidRDefault="00741202">
            <w:pPr>
              <w:spacing w:before="78" w:line="255" w:lineRule="auto"/>
              <w:ind w:right="229"/>
              <w:jc w:val="left"/>
              <w:rPr>
                <w:rFonts w:ascii="Calibri" w:eastAsia="仿宋" w:hAnsi="Calibri" w:cs="Times New Roman"/>
                <w:spacing w:val="-5"/>
                <w:kern w:val="0"/>
                <w:sz w:val="20"/>
                <w:szCs w:val="21"/>
              </w:rPr>
            </w:pPr>
          </w:p>
          <w:p w14:paraId="28CDEBDA" w14:textId="77777777" w:rsidR="00741202" w:rsidRDefault="00000000">
            <w:pPr>
              <w:spacing w:before="78" w:line="255" w:lineRule="auto"/>
              <w:ind w:right="229"/>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 xml:space="preserve"> </w:t>
            </w:r>
            <w:r>
              <w:rPr>
                <w:rFonts w:ascii="Calibri" w:eastAsia="仿宋" w:hAnsi="Calibri" w:cs="Times New Roman"/>
                <w:spacing w:val="-5"/>
                <w:kern w:val="0"/>
                <w:sz w:val="20"/>
                <w:szCs w:val="21"/>
              </w:rPr>
              <w:t>规范熟练</w:t>
            </w:r>
            <w:r>
              <w:rPr>
                <w:rFonts w:ascii="Calibri" w:eastAsia="仿宋" w:hAnsi="Calibri" w:cs="Times New Roman"/>
                <w:spacing w:val="-5"/>
                <w:kern w:val="0"/>
                <w:sz w:val="20"/>
                <w:szCs w:val="21"/>
              </w:rPr>
              <w:t xml:space="preserve">     </w:t>
            </w:r>
            <w:r>
              <w:rPr>
                <w:rFonts w:ascii="Calibri" w:eastAsia="仿宋" w:hAnsi="Calibri" w:cs="Times New Roman"/>
                <w:spacing w:val="-5"/>
                <w:kern w:val="0"/>
                <w:sz w:val="20"/>
                <w:szCs w:val="21"/>
              </w:rPr>
              <w:t>（</w:t>
            </w:r>
            <w:r>
              <w:rPr>
                <w:rFonts w:ascii="Calibri" w:eastAsia="仿宋" w:hAnsi="Calibri" w:cs="Times New Roman"/>
                <w:spacing w:val="-5"/>
                <w:kern w:val="0"/>
                <w:sz w:val="20"/>
                <w:szCs w:val="21"/>
              </w:rPr>
              <w:t>6</w:t>
            </w:r>
            <w:r>
              <w:rPr>
                <w:rFonts w:ascii="Calibri" w:eastAsia="仿宋" w:hAnsi="Calibri" w:cs="Times New Roman"/>
                <w:spacing w:val="-5"/>
                <w:kern w:val="0"/>
                <w:sz w:val="20"/>
                <w:szCs w:val="21"/>
              </w:rPr>
              <w:t>分）</w:t>
            </w:r>
          </w:p>
        </w:tc>
        <w:tc>
          <w:tcPr>
            <w:tcW w:w="2350" w:type="pct"/>
          </w:tcPr>
          <w:p w14:paraId="7EDDC47C" w14:textId="77777777" w:rsidR="00741202" w:rsidRDefault="00000000">
            <w:pPr>
              <w:spacing w:before="37"/>
              <w:ind w:right="105"/>
              <w:rPr>
                <w:rFonts w:ascii="Calibri" w:eastAsia="仿宋" w:hAnsi="Calibri" w:cs="Times New Roman"/>
                <w:kern w:val="0"/>
                <w:sz w:val="20"/>
                <w:szCs w:val="21"/>
              </w:rPr>
            </w:pPr>
            <w:r>
              <w:rPr>
                <w:rFonts w:ascii="Calibri" w:eastAsia="仿宋" w:hAnsi="Calibri" w:cs="Times New Roman"/>
                <w:spacing w:val="-18"/>
                <w:kern w:val="0"/>
                <w:sz w:val="20"/>
                <w:szCs w:val="21"/>
              </w:rPr>
              <w:t>抢救</w:t>
            </w:r>
            <w:proofErr w:type="gramStart"/>
            <w:r>
              <w:rPr>
                <w:rFonts w:ascii="Calibri" w:eastAsia="仿宋" w:hAnsi="Calibri" w:cs="Times New Roman"/>
                <w:spacing w:val="-18"/>
                <w:kern w:val="0"/>
                <w:sz w:val="20"/>
                <w:szCs w:val="21"/>
              </w:rPr>
              <w:t>及不敢</w:t>
            </w:r>
            <w:proofErr w:type="gramEnd"/>
            <w:r>
              <w:rPr>
                <w:rFonts w:ascii="Calibri" w:eastAsia="仿宋" w:hAnsi="Calibri" w:cs="Times New Roman"/>
                <w:spacing w:val="-18"/>
                <w:kern w:val="0"/>
                <w:sz w:val="20"/>
                <w:szCs w:val="21"/>
              </w:rPr>
              <w:t>7</w:t>
            </w:r>
            <w:r>
              <w:rPr>
                <w:rFonts w:ascii="Calibri" w:eastAsia="仿宋" w:hAnsi="Calibri" w:cs="Times New Roman"/>
                <w:spacing w:val="-18"/>
                <w:kern w:val="0"/>
                <w:sz w:val="20"/>
                <w:szCs w:val="21"/>
              </w:rPr>
              <w:t>时，</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程序正确，操作规范，</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动作</w:t>
            </w:r>
            <w:r>
              <w:rPr>
                <w:rFonts w:ascii="Calibri" w:eastAsia="仿宋" w:hAnsi="Calibri" w:cs="Times New Roman"/>
                <w:kern w:val="0"/>
                <w:sz w:val="20"/>
                <w:szCs w:val="21"/>
              </w:rPr>
              <w:t xml:space="preserve"> </w:t>
            </w:r>
            <w:r>
              <w:rPr>
                <w:rFonts w:ascii="Calibri" w:eastAsia="仿宋" w:hAnsi="Calibri" w:cs="Times New Roman"/>
                <w:spacing w:val="-5"/>
                <w:kern w:val="0"/>
                <w:sz w:val="20"/>
                <w:szCs w:val="21"/>
              </w:rPr>
              <w:t>迅</w:t>
            </w:r>
            <w:r>
              <w:rPr>
                <w:rFonts w:ascii="Calibri" w:eastAsia="仿宋" w:hAnsi="Calibri" w:cs="Times New Roman"/>
                <w:spacing w:val="-4"/>
                <w:kern w:val="0"/>
                <w:sz w:val="20"/>
                <w:szCs w:val="21"/>
              </w:rPr>
              <w:t>速</w:t>
            </w:r>
          </w:p>
          <w:p w14:paraId="1CC7D564" w14:textId="77777777" w:rsidR="00741202" w:rsidRDefault="00000000">
            <w:pPr>
              <w:rPr>
                <w:rFonts w:ascii="Calibri" w:eastAsia="仿宋" w:hAnsi="Calibri" w:cs="Times New Roman"/>
                <w:kern w:val="0"/>
                <w:sz w:val="20"/>
                <w:szCs w:val="21"/>
              </w:rPr>
            </w:pPr>
            <w:r>
              <w:rPr>
                <w:rFonts w:ascii="Calibri" w:eastAsia="仿宋" w:hAnsi="Calibri" w:cs="Times New Roman"/>
                <w:spacing w:val="-14"/>
                <w:kern w:val="0"/>
                <w:sz w:val="20"/>
                <w:szCs w:val="21"/>
              </w:rPr>
              <w:t>注意保护患者安全和职业防护</w:t>
            </w:r>
          </w:p>
          <w:p w14:paraId="3952190C" w14:textId="77777777" w:rsidR="00741202" w:rsidRDefault="00000000">
            <w:pPr>
              <w:spacing w:line="238" w:lineRule="auto"/>
              <w:rPr>
                <w:rFonts w:ascii="Calibri" w:eastAsia="仿宋" w:hAnsi="Calibri" w:cs="Times New Roman"/>
                <w:kern w:val="0"/>
                <w:sz w:val="20"/>
                <w:szCs w:val="21"/>
              </w:rPr>
            </w:pPr>
            <w:r>
              <w:rPr>
                <w:rFonts w:ascii="Calibri" w:eastAsia="仿宋" w:hAnsi="Calibri" w:cs="Times New Roman"/>
                <w:spacing w:val="-13"/>
                <w:kern w:val="0"/>
                <w:sz w:val="20"/>
                <w:szCs w:val="21"/>
              </w:rPr>
              <w:t>用物准备齐全</w:t>
            </w:r>
          </w:p>
          <w:p w14:paraId="1D97B249" w14:textId="77777777" w:rsidR="00741202" w:rsidRDefault="00000000">
            <w:pPr>
              <w:spacing w:line="214" w:lineRule="auto"/>
              <w:rPr>
                <w:rFonts w:ascii="Calibri" w:eastAsia="仿宋" w:hAnsi="Calibri" w:cs="Times New Roman"/>
                <w:snapToGrid w:val="0"/>
                <w:kern w:val="0"/>
                <w:sz w:val="20"/>
                <w:szCs w:val="21"/>
              </w:rPr>
            </w:pPr>
            <w:r>
              <w:rPr>
                <w:rFonts w:ascii="Calibri" w:eastAsia="仿宋" w:hAnsi="Calibri" w:cs="Times New Roman"/>
                <w:spacing w:val="-17"/>
                <w:kern w:val="0"/>
                <w:sz w:val="20"/>
                <w:szCs w:val="21"/>
              </w:rPr>
              <w:t>按时完成</w:t>
            </w:r>
          </w:p>
        </w:tc>
        <w:tc>
          <w:tcPr>
            <w:tcW w:w="424" w:type="pct"/>
          </w:tcPr>
          <w:p w14:paraId="5F9F5496" w14:textId="77777777" w:rsidR="00741202" w:rsidRDefault="00000000">
            <w:pPr>
              <w:spacing w:before="82"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2</w:t>
            </w:r>
          </w:p>
          <w:p w14:paraId="7E7CF5ED" w14:textId="77777777" w:rsidR="00741202" w:rsidRDefault="00000000">
            <w:pPr>
              <w:spacing w:before="78"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1AF37378" w14:textId="77777777" w:rsidR="00741202" w:rsidRDefault="00000000">
            <w:pPr>
              <w:spacing w:before="79" w:line="179"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08A18B81" w14:textId="77777777" w:rsidR="00741202" w:rsidRDefault="00000000">
            <w:pPr>
              <w:spacing w:before="76" w:line="179" w:lineRule="auto"/>
              <w:ind w:firstLineChars="100" w:firstLine="200"/>
              <w:rPr>
                <w:rFonts w:ascii="Calibri" w:eastAsia="仿宋" w:hAnsi="Calibri" w:cs="Times New Roman"/>
                <w:snapToGrid w:val="0"/>
                <w:kern w:val="0"/>
                <w:sz w:val="20"/>
                <w:szCs w:val="21"/>
              </w:rPr>
            </w:pPr>
            <w:r>
              <w:rPr>
                <w:rFonts w:ascii="Calibri" w:eastAsia="仿宋" w:hAnsi="Calibri" w:cs="Times New Roman"/>
                <w:kern w:val="0"/>
                <w:sz w:val="20"/>
                <w:szCs w:val="21"/>
              </w:rPr>
              <w:t>2</w:t>
            </w:r>
          </w:p>
        </w:tc>
        <w:tc>
          <w:tcPr>
            <w:tcW w:w="816" w:type="pct"/>
          </w:tcPr>
          <w:p w14:paraId="38717D39" w14:textId="77777777" w:rsidR="00741202" w:rsidRDefault="00741202">
            <w:pPr>
              <w:rPr>
                <w:rFonts w:ascii="Calibri" w:eastAsia="仿宋" w:hAnsi="Calibri" w:cs="Times New Roman"/>
                <w:snapToGrid w:val="0"/>
                <w:kern w:val="0"/>
                <w:sz w:val="20"/>
                <w:szCs w:val="21"/>
              </w:rPr>
            </w:pPr>
          </w:p>
        </w:tc>
      </w:tr>
      <w:tr w:rsidR="00741202" w14:paraId="6613DE7B" w14:textId="77777777">
        <w:trPr>
          <w:trHeight w:val="1254"/>
        </w:trPr>
        <w:tc>
          <w:tcPr>
            <w:tcW w:w="657" w:type="pct"/>
            <w:vMerge/>
          </w:tcPr>
          <w:p w14:paraId="7DAA33F1" w14:textId="77777777" w:rsidR="00741202" w:rsidRDefault="00741202">
            <w:pPr>
              <w:jc w:val="left"/>
              <w:rPr>
                <w:rFonts w:ascii="Calibri" w:eastAsia="仿宋" w:hAnsi="Calibri" w:cs="Times New Roman"/>
                <w:kern w:val="0"/>
                <w:sz w:val="20"/>
                <w:szCs w:val="21"/>
              </w:rPr>
            </w:pPr>
          </w:p>
        </w:tc>
        <w:tc>
          <w:tcPr>
            <w:tcW w:w="751" w:type="pct"/>
            <w:vAlign w:val="center"/>
          </w:tcPr>
          <w:p w14:paraId="05978D14" w14:textId="77777777" w:rsidR="00741202" w:rsidRDefault="00000000">
            <w:pPr>
              <w:spacing w:before="38" w:line="226" w:lineRule="auto"/>
              <w:ind w:left="365" w:right="229" w:hanging="225"/>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人文与沟通</w:t>
            </w:r>
          </w:p>
          <w:p w14:paraId="220BFABB" w14:textId="77777777" w:rsidR="00741202" w:rsidRDefault="00000000">
            <w:pPr>
              <w:spacing w:before="38" w:line="226" w:lineRule="auto"/>
              <w:ind w:left="365" w:right="229" w:hanging="225"/>
              <w:jc w:val="center"/>
              <w:rPr>
                <w:rFonts w:ascii="Calibri" w:eastAsia="仿宋" w:hAnsi="Calibri" w:cs="Times New Roman"/>
                <w:snapToGrid w:val="0"/>
                <w:spacing w:val="-5"/>
                <w:kern w:val="0"/>
                <w:sz w:val="20"/>
                <w:szCs w:val="21"/>
              </w:rPr>
            </w:pPr>
            <w:r>
              <w:rPr>
                <w:rFonts w:ascii="Calibri" w:eastAsia="仿宋" w:hAnsi="Calibri" w:cs="Times New Roman"/>
                <w:spacing w:val="-5"/>
                <w:kern w:val="0"/>
                <w:sz w:val="20"/>
                <w:szCs w:val="21"/>
              </w:rPr>
              <w:t>（</w:t>
            </w:r>
            <w:r>
              <w:rPr>
                <w:rFonts w:ascii="Calibri" w:eastAsia="仿宋" w:hAnsi="Calibri" w:cs="Times New Roman"/>
                <w:spacing w:val="-5"/>
                <w:kern w:val="0"/>
                <w:sz w:val="20"/>
                <w:szCs w:val="21"/>
              </w:rPr>
              <w:t>4</w:t>
            </w:r>
            <w:r>
              <w:rPr>
                <w:rFonts w:ascii="Calibri" w:eastAsia="仿宋" w:hAnsi="Calibri" w:cs="Times New Roman"/>
                <w:spacing w:val="-5"/>
                <w:kern w:val="0"/>
                <w:sz w:val="20"/>
                <w:szCs w:val="21"/>
              </w:rPr>
              <w:t>分）</w:t>
            </w:r>
          </w:p>
        </w:tc>
        <w:tc>
          <w:tcPr>
            <w:tcW w:w="2350" w:type="pct"/>
          </w:tcPr>
          <w:p w14:paraId="409E8FD5" w14:textId="77777777" w:rsidR="00741202" w:rsidRDefault="00000000">
            <w:pPr>
              <w:spacing w:before="38" w:line="226" w:lineRule="auto"/>
              <w:ind w:right="309"/>
              <w:rPr>
                <w:rFonts w:ascii="Calibri" w:eastAsia="仿宋" w:hAnsi="Calibri" w:cs="Times New Roman"/>
                <w:spacing w:val="-13"/>
                <w:kern w:val="0"/>
                <w:sz w:val="20"/>
                <w:szCs w:val="21"/>
              </w:rPr>
            </w:pPr>
            <w:r>
              <w:rPr>
                <w:rFonts w:ascii="Calibri" w:eastAsia="仿宋" w:hAnsi="Calibri" w:cs="Times New Roman"/>
                <w:spacing w:val="-13"/>
                <w:kern w:val="0"/>
                <w:sz w:val="20"/>
                <w:szCs w:val="21"/>
              </w:rPr>
              <w:t>态度和蔼，自然真切，没有表演痕迹</w:t>
            </w:r>
            <w:r>
              <w:rPr>
                <w:rFonts w:ascii="Calibri" w:eastAsia="仿宋" w:hAnsi="Calibri" w:cs="Times New Roman"/>
                <w:spacing w:val="-13"/>
                <w:kern w:val="0"/>
                <w:sz w:val="20"/>
                <w:szCs w:val="21"/>
              </w:rPr>
              <w:t xml:space="preserve"> </w:t>
            </w:r>
          </w:p>
          <w:p w14:paraId="1E00A530" w14:textId="77777777" w:rsidR="00741202" w:rsidRDefault="00000000">
            <w:pPr>
              <w:spacing w:before="5" w:line="236" w:lineRule="auto"/>
              <w:rPr>
                <w:rFonts w:ascii="Calibri" w:eastAsia="仿宋" w:hAnsi="Calibri" w:cs="Times New Roman"/>
                <w:kern w:val="0"/>
                <w:sz w:val="20"/>
                <w:szCs w:val="21"/>
              </w:rPr>
            </w:pPr>
            <w:r>
              <w:rPr>
                <w:rFonts w:ascii="Calibri" w:eastAsia="仿宋" w:hAnsi="Calibri" w:cs="Times New Roman"/>
                <w:spacing w:val="-4"/>
                <w:kern w:val="0"/>
                <w:sz w:val="20"/>
                <w:szCs w:val="21"/>
              </w:rPr>
              <w:t>操作</w:t>
            </w:r>
            <w:r>
              <w:rPr>
                <w:rFonts w:ascii="Calibri" w:eastAsia="仿宋" w:hAnsi="Calibri" w:cs="Times New Roman"/>
                <w:spacing w:val="-3"/>
                <w:kern w:val="0"/>
                <w:sz w:val="20"/>
                <w:szCs w:val="21"/>
              </w:rPr>
              <w:t>中</w:t>
            </w:r>
            <w:r>
              <w:rPr>
                <w:rFonts w:ascii="Calibri" w:eastAsia="仿宋" w:hAnsi="Calibri" w:cs="Times New Roman"/>
                <w:spacing w:val="-2"/>
                <w:kern w:val="0"/>
                <w:sz w:val="20"/>
                <w:szCs w:val="21"/>
              </w:rPr>
              <w:t>关爱体恤</w:t>
            </w:r>
          </w:p>
          <w:p w14:paraId="19CDEEDE" w14:textId="77777777" w:rsidR="00741202" w:rsidRDefault="00000000">
            <w:pPr>
              <w:spacing w:before="38" w:line="226" w:lineRule="auto"/>
              <w:ind w:right="309"/>
              <w:rPr>
                <w:rFonts w:ascii="Calibri" w:eastAsia="仿宋" w:hAnsi="Calibri" w:cs="Times New Roman"/>
                <w:snapToGrid w:val="0"/>
                <w:kern w:val="0"/>
                <w:sz w:val="20"/>
                <w:szCs w:val="21"/>
              </w:rPr>
            </w:pPr>
            <w:r>
              <w:rPr>
                <w:rFonts w:ascii="Calibri" w:eastAsia="仿宋" w:hAnsi="Calibri" w:cs="Times New Roman"/>
                <w:spacing w:val="-13"/>
                <w:kern w:val="0"/>
                <w:sz w:val="20"/>
                <w:szCs w:val="21"/>
              </w:rPr>
              <w:t>充分体现人文关怀</w:t>
            </w:r>
          </w:p>
        </w:tc>
        <w:tc>
          <w:tcPr>
            <w:tcW w:w="424" w:type="pct"/>
          </w:tcPr>
          <w:p w14:paraId="0C51789E" w14:textId="77777777" w:rsidR="00741202" w:rsidRDefault="00000000">
            <w:pPr>
              <w:spacing w:before="80"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2C8D0131" w14:textId="77777777" w:rsidR="00741202" w:rsidRDefault="00000000">
            <w:pPr>
              <w:spacing w:before="80"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38738CB1" w14:textId="77777777" w:rsidR="00741202" w:rsidRDefault="00000000">
            <w:pPr>
              <w:spacing w:before="80" w:line="178" w:lineRule="auto"/>
              <w:ind w:firstLineChars="100" w:firstLine="200"/>
              <w:rPr>
                <w:rFonts w:ascii="Calibri" w:eastAsia="仿宋" w:hAnsi="Calibri" w:cs="Times New Roman"/>
                <w:snapToGrid w:val="0"/>
                <w:kern w:val="0"/>
                <w:sz w:val="20"/>
                <w:szCs w:val="21"/>
              </w:rPr>
            </w:pPr>
            <w:r>
              <w:rPr>
                <w:rFonts w:ascii="Calibri" w:eastAsia="仿宋" w:hAnsi="Calibri" w:cs="Times New Roman"/>
                <w:kern w:val="0"/>
                <w:sz w:val="20"/>
                <w:szCs w:val="21"/>
              </w:rPr>
              <w:t>2</w:t>
            </w:r>
          </w:p>
        </w:tc>
        <w:tc>
          <w:tcPr>
            <w:tcW w:w="816" w:type="pct"/>
          </w:tcPr>
          <w:p w14:paraId="43E93E9D" w14:textId="77777777" w:rsidR="00741202" w:rsidRDefault="00741202">
            <w:pPr>
              <w:rPr>
                <w:rFonts w:ascii="Calibri" w:eastAsia="仿宋" w:hAnsi="Calibri" w:cs="Times New Roman"/>
                <w:snapToGrid w:val="0"/>
                <w:kern w:val="0"/>
                <w:sz w:val="20"/>
                <w:szCs w:val="21"/>
              </w:rPr>
            </w:pPr>
          </w:p>
        </w:tc>
      </w:tr>
      <w:tr w:rsidR="00741202" w14:paraId="56F59664" w14:textId="77777777">
        <w:trPr>
          <w:trHeight w:val="389"/>
        </w:trPr>
        <w:tc>
          <w:tcPr>
            <w:tcW w:w="657" w:type="pct"/>
            <w:vMerge/>
            <w:textDirection w:val="tbRlV"/>
          </w:tcPr>
          <w:p w14:paraId="234AFF89" w14:textId="77777777" w:rsidR="00741202" w:rsidRDefault="00741202">
            <w:pPr>
              <w:rPr>
                <w:rFonts w:ascii="Calibri" w:eastAsia="仿宋" w:hAnsi="Calibri" w:cs="Times New Roman"/>
                <w:snapToGrid w:val="0"/>
                <w:kern w:val="0"/>
                <w:sz w:val="20"/>
                <w:szCs w:val="21"/>
              </w:rPr>
            </w:pPr>
          </w:p>
        </w:tc>
        <w:tc>
          <w:tcPr>
            <w:tcW w:w="751" w:type="pct"/>
            <w:vAlign w:val="center"/>
          </w:tcPr>
          <w:p w14:paraId="0F39DEFF" w14:textId="77777777" w:rsidR="00741202" w:rsidRDefault="00000000">
            <w:pPr>
              <w:spacing w:before="40" w:line="214" w:lineRule="auto"/>
              <w:ind w:firstLineChars="100" w:firstLine="194"/>
              <w:rPr>
                <w:rFonts w:ascii="Calibri" w:eastAsia="仿宋" w:hAnsi="Calibri" w:cs="Times New Roman"/>
                <w:snapToGrid w:val="0"/>
                <w:kern w:val="0"/>
                <w:sz w:val="20"/>
                <w:szCs w:val="21"/>
              </w:rPr>
            </w:pPr>
            <w:r>
              <w:rPr>
                <w:rFonts w:ascii="Calibri" w:eastAsia="仿宋" w:hAnsi="Calibri" w:cs="Times New Roman"/>
                <w:spacing w:val="-3"/>
                <w:kern w:val="0"/>
                <w:sz w:val="20"/>
                <w:szCs w:val="21"/>
              </w:rPr>
              <w:t>操作时间</w:t>
            </w:r>
          </w:p>
        </w:tc>
        <w:tc>
          <w:tcPr>
            <w:tcW w:w="2350" w:type="pct"/>
          </w:tcPr>
          <w:p w14:paraId="3A2CA744" w14:textId="77777777" w:rsidR="00741202" w:rsidRDefault="00741202">
            <w:pPr>
              <w:spacing w:before="40" w:line="214" w:lineRule="auto"/>
              <w:ind w:left="104" w:firstLineChars="200" w:firstLine="404"/>
              <w:rPr>
                <w:rFonts w:ascii="Calibri" w:eastAsia="仿宋" w:hAnsi="Calibri" w:cs="Times New Roman"/>
                <w:spacing w:val="1"/>
                <w:kern w:val="0"/>
                <w:sz w:val="20"/>
                <w:szCs w:val="21"/>
              </w:rPr>
            </w:pPr>
          </w:p>
          <w:p w14:paraId="5E19B23E" w14:textId="77777777" w:rsidR="00741202" w:rsidRDefault="00000000">
            <w:pPr>
              <w:spacing w:before="40" w:line="214" w:lineRule="auto"/>
              <w:ind w:left="104" w:firstLineChars="200" w:firstLine="404"/>
              <w:rPr>
                <w:rFonts w:ascii="Calibri" w:eastAsia="仿宋" w:hAnsi="Calibri" w:cs="Times New Roman"/>
                <w:snapToGrid w:val="0"/>
                <w:kern w:val="0"/>
                <w:sz w:val="20"/>
                <w:szCs w:val="21"/>
              </w:rPr>
            </w:pPr>
            <w:r>
              <w:rPr>
                <w:rFonts w:ascii="Calibri" w:eastAsia="仿宋" w:hAnsi="Calibri" w:cs="Times New Roman"/>
                <w:spacing w:val="1"/>
                <w:kern w:val="0"/>
                <w:sz w:val="20"/>
                <w:szCs w:val="21"/>
              </w:rPr>
              <w:t>_______</w:t>
            </w:r>
            <w:r>
              <w:rPr>
                <w:rFonts w:ascii="Calibri" w:eastAsia="仿宋" w:hAnsi="Calibri" w:cs="Times New Roman"/>
                <w:spacing w:val="1"/>
                <w:kern w:val="0"/>
                <w:sz w:val="20"/>
                <w:szCs w:val="21"/>
              </w:rPr>
              <w:t>分钟</w:t>
            </w:r>
          </w:p>
        </w:tc>
        <w:tc>
          <w:tcPr>
            <w:tcW w:w="424" w:type="pct"/>
          </w:tcPr>
          <w:p w14:paraId="1AD7ECDC" w14:textId="77777777" w:rsidR="00741202" w:rsidRDefault="00741202">
            <w:pPr>
              <w:rPr>
                <w:rFonts w:ascii="Calibri" w:eastAsia="仿宋" w:hAnsi="Calibri" w:cs="Times New Roman"/>
                <w:snapToGrid w:val="0"/>
                <w:kern w:val="0"/>
                <w:sz w:val="20"/>
                <w:szCs w:val="21"/>
              </w:rPr>
            </w:pPr>
          </w:p>
        </w:tc>
        <w:tc>
          <w:tcPr>
            <w:tcW w:w="816" w:type="pct"/>
          </w:tcPr>
          <w:p w14:paraId="68A682D2" w14:textId="77777777" w:rsidR="00741202" w:rsidRDefault="00741202">
            <w:pPr>
              <w:rPr>
                <w:rFonts w:ascii="Calibri" w:eastAsia="仿宋" w:hAnsi="Calibri" w:cs="Times New Roman"/>
                <w:snapToGrid w:val="0"/>
                <w:kern w:val="0"/>
                <w:sz w:val="20"/>
                <w:szCs w:val="21"/>
              </w:rPr>
            </w:pPr>
          </w:p>
        </w:tc>
      </w:tr>
      <w:tr w:rsidR="00741202" w14:paraId="22E85CA2" w14:textId="77777777">
        <w:trPr>
          <w:trHeight w:val="669"/>
        </w:trPr>
        <w:tc>
          <w:tcPr>
            <w:tcW w:w="657" w:type="pct"/>
            <w:vAlign w:val="center"/>
          </w:tcPr>
          <w:p w14:paraId="26976DF2" w14:textId="77777777" w:rsidR="00741202" w:rsidRDefault="00000000">
            <w:pPr>
              <w:spacing w:before="38" w:line="214" w:lineRule="auto"/>
              <w:ind w:left="133"/>
              <w:jc w:val="center"/>
              <w:rPr>
                <w:rFonts w:ascii="Calibri" w:eastAsia="仿宋" w:hAnsi="Calibri" w:cs="Times New Roman"/>
                <w:snapToGrid w:val="0"/>
                <w:kern w:val="0"/>
                <w:sz w:val="20"/>
                <w:szCs w:val="21"/>
              </w:rPr>
            </w:pPr>
            <w:r>
              <w:rPr>
                <w:rFonts w:ascii="Calibri" w:eastAsia="仿宋" w:hAnsi="Calibri" w:cs="Times New Roman"/>
                <w:spacing w:val="-1"/>
                <w:kern w:val="0"/>
                <w:sz w:val="20"/>
                <w:szCs w:val="21"/>
              </w:rPr>
              <w:t>总</w:t>
            </w:r>
            <w:r>
              <w:rPr>
                <w:rFonts w:ascii="Calibri" w:eastAsia="仿宋" w:hAnsi="Calibri" w:cs="Times New Roman"/>
                <w:spacing w:val="-1"/>
                <w:kern w:val="0"/>
                <w:sz w:val="20"/>
                <w:szCs w:val="21"/>
              </w:rPr>
              <w:t xml:space="preserve">  </w:t>
            </w:r>
            <w:r>
              <w:rPr>
                <w:rFonts w:ascii="Calibri" w:eastAsia="仿宋" w:hAnsi="Calibri" w:cs="Times New Roman"/>
                <w:kern w:val="0"/>
                <w:sz w:val="20"/>
                <w:szCs w:val="21"/>
              </w:rPr>
              <w:t xml:space="preserve">  </w:t>
            </w:r>
            <w:r>
              <w:rPr>
                <w:rFonts w:ascii="Calibri" w:eastAsia="仿宋" w:hAnsi="Calibri" w:cs="Times New Roman"/>
                <w:kern w:val="0"/>
                <w:sz w:val="20"/>
                <w:szCs w:val="21"/>
              </w:rPr>
              <w:t>分</w:t>
            </w:r>
          </w:p>
        </w:tc>
        <w:tc>
          <w:tcPr>
            <w:tcW w:w="751" w:type="pct"/>
            <w:vAlign w:val="center"/>
          </w:tcPr>
          <w:p w14:paraId="1A619ACF" w14:textId="77777777" w:rsidR="00741202" w:rsidRDefault="00741202">
            <w:pPr>
              <w:jc w:val="center"/>
              <w:rPr>
                <w:rFonts w:ascii="Calibri" w:eastAsia="仿宋" w:hAnsi="Calibri" w:cs="Times New Roman"/>
                <w:snapToGrid w:val="0"/>
                <w:kern w:val="0"/>
                <w:sz w:val="20"/>
                <w:szCs w:val="21"/>
              </w:rPr>
            </w:pPr>
          </w:p>
        </w:tc>
        <w:tc>
          <w:tcPr>
            <w:tcW w:w="2350" w:type="pct"/>
            <w:vAlign w:val="center"/>
          </w:tcPr>
          <w:p w14:paraId="2D7CAC06" w14:textId="77777777" w:rsidR="00741202" w:rsidRDefault="00000000">
            <w:pPr>
              <w:spacing w:before="81" w:line="179" w:lineRule="auto"/>
              <w:jc w:val="center"/>
              <w:rPr>
                <w:rFonts w:ascii="Calibri" w:eastAsia="仿宋" w:hAnsi="Calibri" w:cs="Times New Roman"/>
                <w:snapToGrid w:val="0"/>
                <w:kern w:val="0"/>
                <w:sz w:val="20"/>
                <w:szCs w:val="21"/>
              </w:rPr>
            </w:pPr>
            <w:r>
              <w:rPr>
                <w:rFonts w:ascii="Calibri" w:eastAsia="仿宋" w:hAnsi="Calibri" w:cs="Times New Roman"/>
                <w:spacing w:val="-6"/>
                <w:kern w:val="0"/>
                <w:sz w:val="20"/>
                <w:szCs w:val="21"/>
              </w:rPr>
              <w:t>100</w:t>
            </w:r>
          </w:p>
        </w:tc>
        <w:tc>
          <w:tcPr>
            <w:tcW w:w="424" w:type="pct"/>
          </w:tcPr>
          <w:p w14:paraId="22E03E32" w14:textId="77777777" w:rsidR="00741202" w:rsidRDefault="00741202">
            <w:pPr>
              <w:rPr>
                <w:rFonts w:ascii="Calibri" w:eastAsia="仿宋" w:hAnsi="Calibri" w:cs="Times New Roman"/>
                <w:snapToGrid w:val="0"/>
                <w:kern w:val="0"/>
                <w:sz w:val="20"/>
                <w:szCs w:val="21"/>
              </w:rPr>
            </w:pPr>
          </w:p>
        </w:tc>
        <w:tc>
          <w:tcPr>
            <w:tcW w:w="816" w:type="pct"/>
          </w:tcPr>
          <w:p w14:paraId="0FBEB9BE" w14:textId="77777777" w:rsidR="00741202" w:rsidRDefault="00741202">
            <w:pPr>
              <w:jc w:val="left"/>
              <w:rPr>
                <w:rFonts w:ascii="Calibri" w:eastAsia="仿宋" w:hAnsi="Calibri" w:cs="Times New Roman"/>
                <w:kern w:val="0"/>
                <w:sz w:val="20"/>
                <w:szCs w:val="21"/>
              </w:rPr>
            </w:pPr>
          </w:p>
        </w:tc>
      </w:tr>
      <w:tr w:rsidR="00741202" w14:paraId="4AF7C3B5" w14:textId="77777777">
        <w:trPr>
          <w:trHeight w:val="529"/>
        </w:trPr>
        <w:tc>
          <w:tcPr>
            <w:tcW w:w="657" w:type="pct"/>
            <w:vAlign w:val="center"/>
          </w:tcPr>
          <w:p w14:paraId="47366594" w14:textId="77777777" w:rsidR="00741202" w:rsidRDefault="00000000">
            <w:pPr>
              <w:spacing w:before="37" w:line="214" w:lineRule="auto"/>
              <w:ind w:left="124"/>
              <w:jc w:val="center"/>
              <w:rPr>
                <w:rFonts w:ascii="Calibri" w:eastAsia="仿宋" w:hAnsi="Calibri" w:cs="Times New Roman"/>
                <w:snapToGrid w:val="0"/>
                <w:kern w:val="0"/>
                <w:sz w:val="20"/>
                <w:szCs w:val="21"/>
              </w:rPr>
            </w:pPr>
            <w:r>
              <w:rPr>
                <w:rFonts w:ascii="Calibri" w:eastAsia="仿宋" w:hAnsi="Calibri" w:cs="Times New Roman"/>
                <w:spacing w:val="1"/>
                <w:kern w:val="0"/>
                <w:sz w:val="20"/>
                <w:szCs w:val="21"/>
              </w:rPr>
              <w:t>得</w:t>
            </w:r>
            <w:r>
              <w:rPr>
                <w:rFonts w:ascii="Calibri" w:eastAsia="仿宋" w:hAnsi="Calibri" w:cs="Times New Roman"/>
                <w:spacing w:val="1"/>
                <w:kern w:val="0"/>
                <w:sz w:val="20"/>
                <w:szCs w:val="21"/>
              </w:rPr>
              <w:t xml:space="preserve">    </w:t>
            </w:r>
            <w:r>
              <w:rPr>
                <w:rFonts w:ascii="Calibri" w:eastAsia="仿宋" w:hAnsi="Calibri" w:cs="Times New Roman"/>
                <w:spacing w:val="1"/>
                <w:kern w:val="0"/>
                <w:sz w:val="20"/>
                <w:szCs w:val="21"/>
              </w:rPr>
              <w:t>分</w:t>
            </w:r>
          </w:p>
        </w:tc>
        <w:tc>
          <w:tcPr>
            <w:tcW w:w="751" w:type="pct"/>
            <w:vAlign w:val="center"/>
          </w:tcPr>
          <w:p w14:paraId="0CE3B77C" w14:textId="77777777" w:rsidR="00741202" w:rsidRDefault="00741202">
            <w:pPr>
              <w:jc w:val="center"/>
              <w:rPr>
                <w:rFonts w:ascii="Calibri" w:eastAsia="仿宋" w:hAnsi="Calibri" w:cs="Times New Roman"/>
                <w:snapToGrid w:val="0"/>
                <w:kern w:val="0"/>
                <w:sz w:val="20"/>
                <w:szCs w:val="21"/>
              </w:rPr>
            </w:pPr>
          </w:p>
        </w:tc>
        <w:tc>
          <w:tcPr>
            <w:tcW w:w="2350" w:type="pct"/>
            <w:vAlign w:val="center"/>
          </w:tcPr>
          <w:p w14:paraId="1702C5EC" w14:textId="77777777" w:rsidR="00741202" w:rsidRDefault="00741202">
            <w:pPr>
              <w:jc w:val="center"/>
              <w:rPr>
                <w:rFonts w:ascii="Calibri" w:eastAsia="仿宋" w:hAnsi="Calibri" w:cs="Times New Roman"/>
                <w:snapToGrid w:val="0"/>
                <w:kern w:val="0"/>
                <w:sz w:val="20"/>
                <w:szCs w:val="21"/>
              </w:rPr>
            </w:pPr>
          </w:p>
        </w:tc>
        <w:tc>
          <w:tcPr>
            <w:tcW w:w="424" w:type="pct"/>
          </w:tcPr>
          <w:p w14:paraId="606FB936" w14:textId="77777777" w:rsidR="00741202" w:rsidRDefault="00741202">
            <w:pPr>
              <w:rPr>
                <w:rFonts w:ascii="Calibri" w:eastAsia="仿宋" w:hAnsi="Calibri" w:cs="Times New Roman"/>
                <w:snapToGrid w:val="0"/>
                <w:kern w:val="0"/>
                <w:sz w:val="20"/>
                <w:szCs w:val="21"/>
              </w:rPr>
            </w:pPr>
          </w:p>
        </w:tc>
        <w:tc>
          <w:tcPr>
            <w:tcW w:w="816" w:type="pct"/>
          </w:tcPr>
          <w:p w14:paraId="39213B96" w14:textId="77777777" w:rsidR="00741202" w:rsidRDefault="00741202">
            <w:pPr>
              <w:jc w:val="left"/>
              <w:rPr>
                <w:rFonts w:ascii="Calibri" w:eastAsia="仿宋" w:hAnsi="Calibri" w:cs="Times New Roman"/>
                <w:kern w:val="0"/>
                <w:sz w:val="20"/>
                <w:szCs w:val="21"/>
              </w:rPr>
            </w:pPr>
          </w:p>
        </w:tc>
      </w:tr>
      <w:tr w:rsidR="00741202" w14:paraId="6B4AEC51" w14:textId="77777777">
        <w:trPr>
          <w:trHeight w:val="629"/>
        </w:trPr>
        <w:tc>
          <w:tcPr>
            <w:tcW w:w="657" w:type="pct"/>
          </w:tcPr>
          <w:p w14:paraId="1E1BC4E8" w14:textId="77777777" w:rsidR="00741202" w:rsidRDefault="00000000">
            <w:pPr>
              <w:spacing w:before="148" w:line="220" w:lineRule="auto"/>
              <w:ind w:left="127"/>
              <w:rPr>
                <w:rFonts w:ascii="Calibri" w:eastAsia="仿宋" w:hAnsi="Calibri" w:cs="Times New Roman"/>
                <w:snapToGrid w:val="0"/>
                <w:kern w:val="0"/>
                <w:sz w:val="20"/>
                <w:szCs w:val="21"/>
              </w:rPr>
            </w:pPr>
            <w:r>
              <w:rPr>
                <w:rFonts w:ascii="Calibri" w:eastAsia="仿宋" w:hAnsi="Calibri" w:cs="Times New Roman"/>
                <w:spacing w:val="-12"/>
                <w:kern w:val="0"/>
                <w:sz w:val="20"/>
                <w:szCs w:val="21"/>
              </w:rPr>
              <w:t>裁</w:t>
            </w:r>
            <w:r>
              <w:rPr>
                <w:rFonts w:ascii="Calibri" w:eastAsia="仿宋" w:hAnsi="Calibri" w:cs="Times New Roman"/>
                <w:spacing w:val="-8"/>
                <w:kern w:val="0"/>
                <w:sz w:val="20"/>
                <w:szCs w:val="21"/>
              </w:rPr>
              <w:t>判签名：</w:t>
            </w:r>
          </w:p>
        </w:tc>
        <w:tc>
          <w:tcPr>
            <w:tcW w:w="751" w:type="pct"/>
          </w:tcPr>
          <w:p w14:paraId="2A5DBD11"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tc>
        <w:tc>
          <w:tcPr>
            <w:tcW w:w="2350" w:type="pct"/>
          </w:tcPr>
          <w:p w14:paraId="692B0546" w14:textId="77777777" w:rsidR="00741202" w:rsidRDefault="00741202">
            <w:pPr>
              <w:spacing w:before="1" w:line="227" w:lineRule="auto"/>
              <w:ind w:left="359" w:right="105" w:hanging="162"/>
              <w:jc w:val="left"/>
              <w:rPr>
                <w:rFonts w:ascii="Calibri" w:eastAsia="仿宋" w:hAnsi="Calibri" w:cs="Times New Roman"/>
                <w:spacing w:val="-12"/>
                <w:kern w:val="0"/>
                <w:sz w:val="20"/>
                <w:szCs w:val="21"/>
              </w:rPr>
            </w:pPr>
          </w:p>
        </w:tc>
        <w:tc>
          <w:tcPr>
            <w:tcW w:w="424" w:type="pct"/>
          </w:tcPr>
          <w:p w14:paraId="32762EF0" w14:textId="77777777" w:rsidR="00741202" w:rsidRDefault="00741202">
            <w:pPr>
              <w:spacing w:before="80" w:line="178" w:lineRule="auto"/>
              <w:ind w:left="316"/>
              <w:jc w:val="left"/>
              <w:rPr>
                <w:rFonts w:ascii="Calibri" w:eastAsia="仿宋" w:hAnsi="Calibri" w:cs="Times New Roman"/>
                <w:kern w:val="0"/>
                <w:sz w:val="20"/>
                <w:szCs w:val="21"/>
              </w:rPr>
            </w:pPr>
          </w:p>
        </w:tc>
        <w:tc>
          <w:tcPr>
            <w:tcW w:w="816" w:type="pct"/>
          </w:tcPr>
          <w:p w14:paraId="7AF3853A" w14:textId="77777777" w:rsidR="00741202" w:rsidRDefault="00741202">
            <w:pPr>
              <w:jc w:val="left"/>
              <w:rPr>
                <w:rFonts w:ascii="Calibri" w:eastAsia="仿宋" w:hAnsi="Calibri" w:cs="Times New Roman"/>
                <w:kern w:val="0"/>
                <w:sz w:val="20"/>
                <w:szCs w:val="21"/>
              </w:rPr>
            </w:pPr>
          </w:p>
        </w:tc>
      </w:tr>
    </w:tbl>
    <w:p w14:paraId="3458CF25" w14:textId="77777777" w:rsidR="00741202" w:rsidRDefault="00741202">
      <w:pPr>
        <w:adjustRightInd w:val="0"/>
        <w:snapToGrid w:val="0"/>
        <w:spacing w:line="360" w:lineRule="auto"/>
        <w:ind w:firstLineChars="200" w:firstLine="506"/>
        <w:rPr>
          <w:rFonts w:eastAsia="仿宋_GB2312"/>
          <w:b/>
          <w:bCs/>
          <w:spacing w:val="6"/>
          <w:sz w:val="24"/>
          <w:szCs w:val="28"/>
        </w:rPr>
      </w:pPr>
      <w:bookmarkStart w:id="1" w:name="_Toc14986"/>
    </w:p>
    <w:p w14:paraId="4E0F91B0" w14:textId="77777777" w:rsidR="00741202" w:rsidRDefault="00000000">
      <w:pPr>
        <w:adjustRightInd w:val="0"/>
        <w:snapToGrid w:val="0"/>
        <w:spacing w:line="360" w:lineRule="auto"/>
        <w:ind w:firstLineChars="200" w:firstLine="506"/>
        <w:rPr>
          <w:rFonts w:eastAsia="仿宋_GB2312"/>
          <w:b/>
          <w:bCs/>
          <w:spacing w:val="6"/>
          <w:sz w:val="24"/>
          <w:szCs w:val="28"/>
        </w:rPr>
      </w:pPr>
      <w:proofErr w:type="gramStart"/>
      <w:r>
        <w:rPr>
          <w:rFonts w:eastAsia="仿宋_GB2312"/>
          <w:b/>
          <w:bCs/>
          <w:spacing w:val="6"/>
          <w:sz w:val="24"/>
          <w:szCs w:val="28"/>
        </w:rPr>
        <w:t>样题</w:t>
      </w:r>
      <w:proofErr w:type="gramEnd"/>
      <w:r>
        <w:rPr>
          <w:rFonts w:eastAsia="仿宋_GB2312"/>
          <w:b/>
          <w:bCs/>
          <w:spacing w:val="6"/>
          <w:sz w:val="24"/>
          <w:szCs w:val="28"/>
        </w:rPr>
        <w:t>4</w:t>
      </w:r>
    </w:p>
    <w:p w14:paraId="4654DF35" w14:textId="77777777" w:rsidR="00741202" w:rsidRDefault="00000000">
      <w:pPr>
        <w:adjustRightInd w:val="0"/>
        <w:snapToGrid w:val="0"/>
        <w:spacing w:line="360" w:lineRule="auto"/>
        <w:ind w:firstLineChars="200" w:firstLine="506"/>
        <w:rPr>
          <w:rFonts w:eastAsia="仿宋_GB2312"/>
          <w:b/>
          <w:bCs/>
          <w:spacing w:val="6"/>
          <w:sz w:val="24"/>
          <w:szCs w:val="28"/>
        </w:rPr>
      </w:pPr>
      <w:r>
        <w:rPr>
          <w:rFonts w:eastAsia="仿宋_GB2312"/>
          <w:b/>
          <w:bCs/>
          <w:spacing w:val="6"/>
          <w:sz w:val="24"/>
          <w:szCs w:val="28"/>
        </w:rPr>
        <w:t>模块二</w:t>
      </w:r>
      <w:r>
        <w:rPr>
          <w:rFonts w:eastAsia="仿宋_GB2312"/>
          <w:b/>
          <w:bCs/>
          <w:spacing w:val="6"/>
          <w:sz w:val="24"/>
          <w:szCs w:val="28"/>
        </w:rPr>
        <w:t xml:space="preserve"> </w:t>
      </w:r>
      <w:r>
        <w:rPr>
          <w:rFonts w:eastAsia="仿宋_GB2312"/>
          <w:b/>
          <w:bCs/>
          <w:spacing w:val="6"/>
          <w:sz w:val="24"/>
          <w:szCs w:val="28"/>
        </w:rPr>
        <w:t>基本公共卫生服务</w:t>
      </w:r>
    </w:p>
    <w:p w14:paraId="4103DF07" w14:textId="77777777" w:rsidR="00741202" w:rsidRDefault="00000000">
      <w:pPr>
        <w:adjustRightInd w:val="0"/>
        <w:snapToGrid w:val="0"/>
        <w:spacing w:line="360" w:lineRule="auto"/>
        <w:ind w:firstLineChars="200" w:firstLine="506"/>
        <w:rPr>
          <w:rFonts w:eastAsia="仿宋_GB2312"/>
          <w:spacing w:val="6"/>
          <w:sz w:val="24"/>
          <w:szCs w:val="28"/>
        </w:rPr>
      </w:pPr>
      <w:r>
        <w:rPr>
          <w:rFonts w:eastAsia="仿宋_GB2312"/>
          <w:b/>
          <w:bCs/>
          <w:spacing w:val="6"/>
          <w:sz w:val="24"/>
          <w:szCs w:val="28"/>
        </w:rPr>
        <w:t>任务</w:t>
      </w:r>
      <w:r>
        <w:rPr>
          <w:rFonts w:eastAsia="仿宋_GB2312"/>
          <w:b/>
          <w:bCs/>
          <w:spacing w:val="6"/>
          <w:sz w:val="24"/>
          <w:szCs w:val="28"/>
        </w:rPr>
        <w:t xml:space="preserve">2  </w:t>
      </w:r>
      <w:r>
        <w:rPr>
          <w:rFonts w:eastAsia="仿宋_GB2312"/>
          <w:b/>
          <w:bCs/>
          <w:spacing w:val="6"/>
          <w:sz w:val="24"/>
          <w:szCs w:val="28"/>
        </w:rPr>
        <w:t>健康教育</w:t>
      </w:r>
    </w:p>
    <w:p w14:paraId="4C8FE32A" w14:textId="77777777" w:rsidR="00741202" w:rsidRDefault="00000000">
      <w:pPr>
        <w:adjustRightInd w:val="0"/>
        <w:snapToGrid w:val="0"/>
        <w:spacing w:line="360" w:lineRule="auto"/>
        <w:ind w:firstLineChars="200" w:firstLine="506"/>
        <w:rPr>
          <w:rFonts w:eastAsia="仿宋_GB2312"/>
          <w:b/>
          <w:bCs/>
          <w:spacing w:val="6"/>
          <w:sz w:val="24"/>
          <w:szCs w:val="28"/>
        </w:rPr>
      </w:pPr>
      <w:r>
        <w:rPr>
          <w:rFonts w:eastAsia="仿宋_GB2312"/>
          <w:b/>
          <w:bCs/>
          <w:spacing w:val="6"/>
          <w:sz w:val="24"/>
          <w:szCs w:val="28"/>
        </w:rPr>
        <w:t>项目名称：糖尿病健康教育</w:t>
      </w:r>
    </w:p>
    <w:p w14:paraId="470A9102" w14:textId="77777777" w:rsidR="00741202" w:rsidRDefault="00000000">
      <w:pPr>
        <w:adjustRightInd w:val="0"/>
        <w:snapToGrid w:val="0"/>
        <w:spacing w:line="360" w:lineRule="auto"/>
        <w:ind w:firstLineChars="200" w:firstLine="506"/>
        <w:rPr>
          <w:rFonts w:eastAsia="仿宋_GB2312"/>
          <w:b/>
          <w:bCs/>
          <w:spacing w:val="6"/>
          <w:sz w:val="24"/>
          <w:szCs w:val="28"/>
        </w:rPr>
      </w:pPr>
      <w:r>
        <w:rPr>
          <w:rFonts w:eastAsia="仿宋_GB2312"/>
          <w:b/>
          <w:bCs/>
          <w:spacing w:val="6"/>
          <w:sz w:val="24"/>
          <w:szCs w:val="28"/>
        </w:rPr>
        <w:t>完成时间：</w:t>
      </w:r>
      <w:r>
        <w:rPr>
          <w:rFonts w:eastAsia="仿宋_GB2312"/>
          <w:b/>
          <w:bCs/>
          <w:spacing w:val="6"/>
          <w:sz w:val="24"/>
          <w:szCs w:val="28"/>
        </w:rPr>
        <w:t>10</w:t>
      </w:r>
      <w:r>
        <w:rPr>
          <w:rFonts w:eastAsia="仿宋_GB2312"/>
          <w:b/>
          <w:bCs/>
          <w:spacing w:val="6"/>
          <w:sz w:val="24"/>
          <w:szCs w:val="28"/>
        </w:rPr>
        <w:t>分钟</w:t>
      </w:r>
    </w:p>
    <w:p w14:paraId="7B69CFE4" w14:textId="77777777" w:rsidR="00741202" w:rsidRDefault="00000000">
      <w:pPr>
        <w:pStyle w:val="af2"/>
        <w:adjustRightInd w:val="0"/>
        <w:spacing w:beforeLines="0" w:afterLines="0" w:line="360" w:lineRule="auto"/>
        <w:ind w:firstLineChars="200" w:firstLine="506"/>
        <w:jc w:val="left"/>
        <w:rPr>
          <w:rFonts w:ascii="Times New Roman" w:eastAsia="仿宋_GB2312" w:hAnsi="Times New Roman" w:cs="Times New Roman"/>
          <w:b/>
          <w:bCs/>
          <w:color w:val="auto"/>
          <w:spacing w:val="6"/>
          <w:sz w:val="24"/>
          <w:szCs w:val="28"/>
        </w:rPr>
      </w:pPr>
      <w:r>
        <w:rPr>
          <w:rFonts w:ascii="Times New Roman" w:eastAsia="仿宋_GB2312" w:hAnsi="Times New Roman" w:cs="Times New Roman"/>
          <w:b/>
          <w:bCs/>
          <w:color w:val="auto"/>
          <w:spacing w:val="6"/>
          <w:sz w:val="24"/>
          <w:szCs w:val="28"/>
        </w:rPr>
        <w:t>考核资源：题卡、笔、纸张</w:t>
      </w:r>
    </w:p>
    <w:p w14:paraId="255959B0" w14:textId="77777777" w:rsidR="00741202" w:rsidRDefault="00000000">
      <w:pPr>
        <w:pStyle w:val="3"/>
        <w:adjustRightInd w:val="0"/>
        <w:snapToGrid w:val="0"/>
        <w:spacing w:before="0" w:beforeAutospacing="0" w:after="0" w:afterAutospacing="0" w:line="360" w:lineRule="auto"/>
        <w:ind w:firstLineChars="200" w:firstLine="506"/>
        <w:rPr>
          <w:rFonts w:ascii="Times New Roman" w:eastAsia="仿宋_GB2312" w:hAnsi="Times New Roman" w:cs="Times New Roman"/>
          <w:sz w:val="24"/>
          <w:szCs w:val="28"/>
        </w:rPr>
      </w:pPr>
      <w:r>
        <w:rPr>
          <w:rFonts w:ascii="Times New Roman" w:eastAsia="仿宋_GB2312" w:hAnsi="Times New Roman" w:cs="Times New Roman"/>
          <w:spacing w:val="6"/>
          <w:kern w:val="2"/>
          <w:sz w:val="24"/>
          <w:szCs w:val="28"/>
        </w:rPr>
        <w:t>赛题</w:t>
      </w:r>
      <w:bookmarkEnd w:id="1"/>
      <w:r>
        <w:rPr>
          <w:rFonts w:ascii="Times New Roman" w:eastAsia="仿宋_GB2312" w:hAnsi="Times New Roman" w:cs="Times New Roman"/>
          <w:spacing w:val="6"/>
          <w:kern w:val="2"/>
          <w:sz w:val="24"/>
          <w:szCs w:val="28"/>
        </w:rPr>
        <w:t>：糖尿病健康教育</w:t>
      </w:r>
    </w:p>
    <w:p w14:paraId="6FD27227" w14:textId="77777777" w:rsidR="00741202" w:rsidRDefault="00000000">
      <w:pPr>
        <w:adjustRightInd w:val="0"/>
        <w:snapToGrid w:val="0"/>
        <w:spacing w:line="360" w:lineRule="auto"/>
        <w:rPr>
          <w:rFonts w:eastAsia="仿宋_GB2312"/>
          <w:sz w:val="24"/>
          <w:szCs w:val="28"/>
        </w:rPr>
      </w:pPr>
      <w:r>
        <w:rPr>
          <w:rFonts w:eastAsia="仿宋_GB2312"/>
          <w:b/>
          <w:bCs/>
          <w:spacing w:val="6"/>
          <w:sz w:val="24"/>
          <w:szCs w:val="28"/>
        </w:rPr>
        <w:t>题卡</w:t>
      </w:r>
      <w:r>
        <w:rPr>
          <w:rFonts w:eastAsia="仿宋_GB2312"/>
          <w:sz w:val="24"/>
          <w:szCs w:val="28"/>
        </w:rPr>
        <w:t>：王先生，</w:t>
      </w:r>
      <w:r>
        <w:rPr>
          <w:rFonts w:eastAsia="仿宋_GB2312"/>
          <w:sz w:val="24"/>
          <w:szCs w:val="28"/>
        </w:rPr>
        <w:t>66</w:t>
      </w:r>
      <w:r>
        <w:rPr>
          <w:rFonts w:eastAsia="仿宋_GB2312"/>
          <w:sz w:val="24"/>
          <w:szCs w:val="28"/>
        </w:rPr>
        <w:t>岁，发现血糖升高</w:t>
      </w:r>
      <w:r>
        <w:rPr>
          <w:rFonts w:eastAsia="仿宋_GB2312"/>
          <w:sz w:val="24"/>
          <w:szCs w:val="28"/>
        </w:rPr>
        <w:t>10</w:t>
      </w:r>
      <w:r>
        <w:rPr>
          <w:rFonts w:eastAsia="仿宋_GB2312"/>
          <w:sz w:val="24"/>
          <w:szCs w:val="28"/>
        </w:rPr>
        <w:t>余年，被诊断为</w:t>
      </w:r>
      <w:r>
        <w:rPr>
          <w:rFonts w:eastAsia="仿宋_GB2312"/>
          <w:sz w:val="24"/>
          <w:szCs w:val="28"/>
        </w:rPr>
        <w:t>“2</w:t>
      </w:r>
      <w:r>
        <w:rPr>
          <w:rFonts w:eastAsia="仿宋_GB2312"/>
          <w:sz w:val="24"/>
          <w:szCs w:val="28"/>
        </w:rPr>
        <w:t>型糖尿病</w:t>
      </w:r>
      <w:r>
        <w:rPr>
          <w:rFonts w:eastAsia="仿宋_GB2312"/>
          <w:sz w:val="24"/>
          <w:szCs w:val="28"/>
        </w:rPr>
        <w:t>”</w:t>
      </w:r>
      <w:r>
        <w:rPr>
          <w:rFonts w:eastAsia="仿宋_GB2312"/>
          <w:sz w:val="24"/>
          <w:szCs w:val="28"/>
        </w:rPr>
        <w:t>，一直用二甲双</w:t>
      </w:r>
      <w:proofErr w:type="gramStart"/>
      <w:r>
        <w:rPr>
          <w:rFonts w:eastAsia="仿宋_GB2312"/>
          <w:sz w:val="24"/>
          <w:szCs w:val="28"/>
        </w:rPr>
        <w:t>胍</w:t>
      </w:r>
      <w:proofErr w:type="gramEnd"/>
      <w:r>
        <w:rPr>
          <w:rFonts w:eastAsia="仿宋_GB2312"/>
          <w:sz w:val="24"/>
          <w:szCs w:val="28"/>
        </w:rPr>
        <w:t>、格列美</w:t>
      </w:r>
      <w:proofErr w:type="gramStart"/>
      <w:r>
        <w:rPr>
          <w:rFonts w:eastAsia="仿宋_GB2312"/>
          <w:sz w:val="24"/>
          <w:szCs w:val="28"/>
        </w:rPr>
        <w:t>脲</w:t>
      </w:r>
      <w:proofErr w:type="gramEnd"/>
      <w:r>
        <w:rPr>
          <w:rFonts w:eastAsia="仿宋_GB2312"/>
          <w:sz w:val="24"/>
          <w:szCs w:val="28"/>
        </w:rPr>
        <w:t>等口服降糖药治疗。近一个月来，王先生自觉偶有乏力、心慌，休息后可缓解，体重无明显变化，自测血糖尚在正常范围内。</w:t>
      </w:r>
      <w:r>
        <w:rPr>
          <w:rFonts w:eastAsia="仿宋_GB2312"/>
          <w:sz w:val="24"/>
          <w:szCs w:val="28"/>
        </w:rPr>
        <w:t xml:space="preserve">   </w:t>
      </w:r>
    </w:p>
    <w:p w14:paraId="77722B5D" w14:textId="77777777" w:rsidR="00741202" w:rsidRDefault="00000000">
      <w:pPr>
        <w:adjustRightInd w:val="0"/>
        <w:snapToGrid w:val="0"/>
        <w:spacing w:line="360" w:lineRule="auto"/>
        <w:rPr>
          <w:rFonts w:eastAsia="仿宋_GB2312"/>
          <w:sz w:val="24"/>
          <w:szCs w:val="28"/>
        </w:rPr>
      </w:pPr>
      <w:r>
        <w:rPr>
          <w:rFonts w:eastAsia="仿宋_GB2312"/>
          <w:b/>
          <w:bCs/>
          <w:spacing w:val="6"/>
          <w:sz w:val="24"/>
          <w:szCs w:val="28"/>
        </w:rPr>
        <w:t>要求：</w:t>
      </w:r>
      <w:r>
        <w:rPr>
          <w:rFonts w:eastAsia="仿宋_GB2312"/>
          <w:sz w:val="24"/>
          <w:szCs w:val="28"/>
        </w:rPr>
        <w:t>您作为社区卫生服务中心（站）的医务人员，请根据以上临床情景，写出针对王先生的健康教育内容。</w:t>
      </w:r>
    </w:p>
    <w:p w14:paraId="71F68FE2" w14:textId="77777777" w:rsidR="00741202" w:rsidRDefault="00000000">
      <w:pPr>
        <w:pStyle w:val="af2"/>
        <w:adjustRightInd w:val="0"/>
        <w:spacing w:beforeLines="0" w:afterLines="0" w:line="360" w:lineRule="auto"/>
        <w:jc w:val="left"/>
        <w:rPr>
          <w:rFonts w:ascii="Times New Roman" w:eastAsia="仿宋_GB2312" w:hAnsi="Times New Roman" w:cs="Times New Roman"/>
          <w:b/>
          <w:bCs/>
          <w:color w:val="auto"/>
          <w:spacing w:val="6"/>
          <w:sz w:val="24"/>
          <w:szCs w:val="28"/>
        </w:rPr>
      </w:pPr>
      <w:r>
        <w:rPr>
          <w:rFonts w:ascii="Times New Roman" w:eastAsia="仿宋_GB2312" w:hAnsi="Times New Roman" w:cs="Times New Roman"/>
          <w:b/>
          <w:bCs/>
          <w:color w:val="auto"/>
          <w:spacing w:val="6"/>
          <w:sz w:val="24"/>
          <w:szCs w:val="28"/>
        </w:rPr>
        <w:t>评分标准：</w:t>
      </w:r>
    </w:p>
    <w:p w14:paraId="1AFAD01C" w14:textId="77777777" w:rsidR="00741202" w:rsidRDefault="00000000">
      <w:pPr>
        <w:pStyle w:val="af2"/>
        <w:adjustRightInd w:val="0"/>
        <w:spacing w:beforeLines="0" w:afterLines="0" w:line="360" w:lineRule="auto"/>
        <w:jc w:val="left"/>
        <w:rPr>
          <w:rFonts w:eastAsia="仿宋_GB2312"/>
          <w:sz w:val="24"/>
          <w:szCs w:val="28"/>
        </w:rPr>
      </w:pPr>
      <w:r>
        <w:rPr>
          <w:rFonts w:eastAsia="仿宋_GB2312"/>
          <w:sz w:val="24"/>
          <w:szCs w:val="28"/>
        </w:rPr>
        <w:t>（</w:t>
      </w:r>
      <w:r>
        <w:rPr>
          <w:rFonts w:eastAsia="仿宋_GB2312"/>
          <w:sz w:val="24"/>
          <w:szCs w:val="28"/>
        </w:rPr>
        <w:t>1</w:t>
      </w:r>
      <w:r>
        <w:rPr>
          <w:rFonts w:eastAsia="仿宋_GB2312"/>
          <w:sz w:val="24"/>
          <w:szCs w:val="28"/>
        </w:rPr>
        <w:t>）心理教育。应对王先生和家属宣传教育，使其调整心理状态，并认识到糖尿病是终身疾病，治疗须持之以恒，树立长期与疾病作斗争的信心。（</w:t>
      </w:r>
      <w:r>
        <w:rPr>
          <w:rFonts w:eastAsia="仿宋_GB2312"/>
          <w:sz w:val="24"/>
          <w:szCs w:val="28"/>
        </w:rPr>
        <w:t>20</w:t>
      </w:r>
      <w:r>
        <w:rPr>
          <w:rFonts w:eastAsia="仿宋_GB2312"/>
          <w:sz w:val="24"/>
          <w:szCs w:val="28"/>
        </w:rPr>
        <w:t>分）</w:t>
      </w:r>
    </w:p>
    <w:p w14:paraId="230E7127" w14:textId="77777777" w:rsidR="00741202" w:rsidRDefault="00000000">
      <w:pPr>
        <w:pStyle w:val="af2"/>
        <w:adjustRightInd w:val="0"/>
        <w:spacing w:beforeLines="0" w:afterLines="0" w:line="360" w:lineRule="auto"/>
        <w:jc w:val="left"/>
        <w:rPr>
          <w:rFonts w:eastAsia="仿宋_GB2312"/>
          <w:sz w:val="24"/>
          <w:szCs w:val="28"/>
        </w:rPr>
      </w:pPr>
      <w:r>
        <w:rPr>
          <w:rFonts w:eastAsia="仿宋_GB2312"/>
          <w:sz w:val="24"/>
          <w:szCs w:val="28"/>
        </w:rPr>
        <w:t>（</w:t>
      </w:r>
      <w:r>
        <w:rPr>
          <w:rFonts w:eastAsia="仿宋_GB2312"/>
          <w:sz w:val="24"/>
          <w:szCs w:val="28"/>
        </w:rPr>
        <w:t>2</w:t>
      </w:r>
      <w:r>
        <w:rPr>
          <w:rFonts w:eastAsia="仿宋_GB2312"/>
          <w:sz w:val="24"/>
          <w:szCs w:val="28"/>
        </w:rPr>
        <w:t>）饮食治疗教育。制定饮食计划，选择低热量、低脂肪、低盐低糖、高蛋白、高纤维素食物。（</w:t>
      </w:r>
      <w:r>
        <w:rPr>
          <w:rFonts w:eastAsia="仿宋_GB2312"/>
          <w:sz w:val="24"/>
          <w:szCs w:val="28"/>
        </w:rPr>
        <w:t>20</w:t>
      </w:r>
      <w:r>
        <w:rPr>
          <w:rFonts w:eastAsia="仿宋_GB2312"/>
          <w:sz w:val="24"/>
          <w:szCs w:val="28"/>
        </w:rPr>
        <w:t>分）</w:t>
      </w:r>
    </w:p>
    <w:p w14:paraId="7C17BABC" w14:textId="77777777" w:rsidR="00741202" w:rsidRDefault="00000000">
      <w:pPr>
        <w:pStyle w:val="af2"/>
        <w:adjustRightInd w:val="0"/>
        <w:spacing w:beforeLines="0" w:afterLines="0" w:line="360" w:lineRule="auto"/>
        <w:jc w:val="left"/>
        <w:rPr>
          <w:rFonts w:eastAsia="仿宋_GB2312"/>
          <w:sz w:val="24"/>
          <w:szCs w:val="28"/>
        </w:rPr>
      </w:pPr>
      <w:r>
        <w:rPr>
          <w:rFonts w:eastAsia="仿宋_GB2312"/>
          <w:sz w:val="24"/>
          <w:szCs w:val="28"/>
        </w:rPr>
        <w:t>（</w:t>
      </w:r>
      <w:r>
        <w:rPr>
          <w:rFonts w:eastAsia="仿宋_GB2312"/>
          <w:sz w:val="24"/>
          <w:szCs w:val="28"/>
        </w:rPr>
        <w:t>3</w:t>
      </w:r>
      <w:r>
        <w:rPr>
          <w:rFonts w:eastAsia="仿宋_GB2312"/>
          <w:sz w:val="24"/>
          <w:szCs w:val="28"/>
        </w:rPr>
        <w:t>）运动治疗教育。据王先生年龄、病情及有无并发症等进行适当运动，循序渐进，长期坚持。（</w:t>
      </w:r>
      <w:r>
        <w:rPr>
          <w:rFonts w:eastAsia="仿宋_GB2312"/>
          <w:sz w:val="24"/>
          <w:szCs w:val="28"/>
        </w:rPr>
        <w:t>20</w:t>
      </w:r>
      <w:r>
        <w:rPr>
          <w:rFonts w:eastAsia="仿宋_GB2312"/>
          <w:sz w:val="24"/>
          <w:szCs w:val="28"/>
        </w:rPr>
        <w:t>分）</w:t>
      </w:r>
    </w:p>
    <w:p w14:paraId="3563A8C5" w14:textId="77777777" w:rsidR="00741202" w:rsidRDefault="00000000">
      <w:pPr>
        <w:adjustRightInd w:val="0"/>
        <w:snapToGrid w:val="0"/>
        <w:spacing w:line="360" w:lineRule="auto"/>
        <w:ind w:rightChars="100" w:right="210"/>
        <w:jc w:val="left"/>
        <w:rPr>
          <w:rFonts w:eastAsia="仿宋_GB2312"/>
          <w:sz w:val="24"/>
          <w:szCs w:val="28"/>
        </w:rPr>
      </w:pPr>
      <w:r>
        <w:rPr>
          <w:rFonts w:eastAsia="仿宋_GB2312"/>
          <w:sz w:val="24"/>
          <w:szCs w:val="28"/>
        </w:rPr>
        <w:t>（</w:t>
      </w:r>
      <w:r>
        <w:rPr>
          <w:rFonts w:eastAsia="仿宋_GB2312"/>
          <w:sz w:val="24"/>
          <w:szCs w:val="28"/>
        </w:rPr>
        <w:t>4</w:t>
      </w:r>
      <w:r>
        <w:rPr>
          <w:rFonts w:eastAsia="仿宋_GB2312"/>
          <w:sz w:val="24"/>
          <w:szCs w:val="28"/>
        </w:rPr>
        <w:t>）药物治疗教育。让王先生了解服药时间及药物不良反应，加强合理、正确使用药物的意识，提高王先生药物治疗的依从性。重点告知王先生识别和处理低血糖的方法。（</w:t>
      </w:r>
      <w:r>
        <w:rPr>
          <w:rFonts w:eastAsia="仿宋_GB2312"/>
          <w:sz w:val="24"/>
          <w:szCs w:val="28"/>
        </w:rPr>
        <w:t>20</w:t>
      </w:r>
      <w:r>
        <w:rPr>
          <w:rFonts w:eastAsia="仿宋_GB2312"/>
          <w:sz w:val="24"/>
          <w:szCs w:val="28"/>
        </w:rPr>
        <w:t>分）</w:t>
      </w:r>
    </w:p>
    <w:p w14:paraId="4B4E6BC0" w14:textId="77777777" w:rsidR="00741202" w:rsidRDefault="00000000">
      <w:pPr>
        <w:adjustRightInd w:val="0"/>
        <w:snapToGrid w:val="0"/>
        <w:spacing w:line="360" w:lineRule="auto"/>
        <w:ind w:rightChars="100" w:right="210"/>
        <w:jc w:val="left"/>
        <w:rPr>
          <w:rFonts w:eastAsia="仿宋_GB2312"/>
          <w:sz w:val="24"/>
          <w:szCs w:val="28"/>
        </w:rPr>
      </w:pPr>
      <w:r>
        <w:rPr>
          <w:rFonts w:eastAsia="仿宋_GB2312"/>
          <w:sz w:val="24"/>
          <w:szCs w:val="28"/>
        </w:rPr>
        <w:lastRenderedPageBreak/>
        <w:t>（</w:t>
      </w:r>
      <w:r>
        <w:rPr>
          <w:rFonts w:eastAsia="仿宋_GB2312"/>
          <w:sz w:val="24"/>
          <w:szCs w:val="28"/>
        </w:rPr>
        <w:t>5</w:t>
      </w:r>
      <w:r>
        <w:rPr>
          <w:rFonts w:eastAsia="仿宋_GB2312"/>
          <w:sz w:val="24"/>
          <w:szCs w:val="28"/>
        </w:rPr>
        <w:t>）其他教育。防止糖尿病足的措施（如防止足部皮肤损伤，一旦损伤及时就医处理等）（</w:t>
      </w:r>
      <w:r>
        <w:rPr>
          <w:rFonts w:eastAsia="仿宋_GB2312"/>
          <w:sz w:val="24"/>
          <w:szCs w:val="28"/>
        </w:rPr>
        <w:t>20</w:t>
      </w:r>
      <w:r>
        <w:rPr>
          <w:rFonts w:eastAsia="仿宋_GB2312"/>
          <w:sz w:val="24"/>
          <w:szCs w:val="28"/>
        </w:rPr>
        <w:t>分）</w:t>
      </w:r>
    </w:p>
    <w:p w14:paraId="1A888AF4" w14:textId="77777777" w:rsidR="00741202" w:rsidRDefault="00000000">
      <w:pPr>
        <w:tabs>
          <w:tab w:val="left" w:pos="7020"/>
        </w:tabs>
        <w:adjustRightInd w:val="0"/>
        <w:snapToGrid w:val="0"/>
        <w:spacing w:line="360" w:lineRule="auto"/>
        <w:rPr>
          <w:lang w:val="zh-CN" w:bidi="zh-CN"/>
        </w:rPr>
      </w:pPr>
      <w:r>
        <w:rPr>
          <w:lang w:val="zh-CN" w:bidi="zh-CN"/>
        </w:rPr>
        <w:tab/>
      </w:r>
    </w:p>
    <w:p w14:paraId="03478331" w14:textId="77777777" w:rsidR="00741202" w:rsidRDefault="00741202">
      <w:pPr>
        <w:pStyle w:val="a5"/>
        <w:tabs>
          <w:tab w:val="left" w:pos="3020"/>
        </w:tabs>
        <w:adjustRightInd w:val="0"/>
        <w:snapToGrid w:val="0"/>
        <w:spacing w:line="360" w:lineRule="auto"/>
        <w:ind w:left="0"/>
        <w:rPr>
          <w:b/>
          <w:bCs/>
        </w:rPr>
      </w:pPr>
    </w:p>
    <w:p w14:paraId="6980AC64" w14:textId="77777777" w:rsidR="00741202" w:rsidRDefault="00741202">
      <w:pPr>
        <w:pStyle w:val="a5"/>
        <w:tabs>
          <w:tab w:val="left" w:pos="3020"/>
        </w:tabs>
        <w:adjustRightInd w:val="0"/>
        <w:snapToGrid w:val="0"/>
        <w:spacing w:line="360" w:lineRule="auto"/>
        <w:ind w:left="0"/>
        <w:rPr>
          <w:b/>
          <w:bCs/>
        </w:rPr>
      </w:pPr>
    </w:p>
    <w:p w14:paraId="08625E03" w14:textId="77777777" w:rsidR="00741202" w:rsidRDefault="00741202">
      <w:pPr>
        <w:pStyle w:val="a5"/>
        <w:tabs>
          <w:tab w:val="left" w:pos="3020"/>
        </w:tabs>
        <w:adjustRightInd w:val="0"/>
        <w:snapToGrid w:val="0"/>
        <w:spacing w:line="360" w:lineRule="auto"/>
        <w:ind w:left="0"/>
        <w:rPr>
          <w:b/>
          <w:bCs/>
        </w:rPr>
      </w:pPr>
    </w:p>
    <w:p w14:paraId="40BD4FDD" w14:textId="77777777" w:rsidR="00741202" w:rsidRDefault="00741202">
      <w:pPr>
        <w:pStyle w:val="a5"/>
        <w:tabs>
          <w:tab w:val="left" w:pos="3020"/>
        </w:tabs>
        <w:adjustRightInd w:val="0"/>
        <w:snapToGrid w:val="0"/>
        <w:spacing w:line="360" w:lineRule="auto"/>
        <w:ind w:left="0"/>
        <w:rPr>
          <w:b/>
          <w:bCs/>
        </w:rPr>
      </w:pPr>
    </w:p>
    <w:p w14:paraId="39ADA2A8" w14:textId="77777777" w:rsidR="00741202" w:rsidRDefault="00741202">
      <w:pPr>
        <w:pStyle w:val="a5"/>
        <w:tabs>
          <w:tab w:val="left" w:pos="3020"/>
        </w:tabs>
        <w:adjustRightInd w:val="0"/>
        <w:snapToGrid w:val="0"/>
        <w:spacing w:line="360" w:lineRule="auto"/>
        <w:ind w:left="0"/>
        <w:rPr>
          <w:b/>
          <w:bCs/>
        </w:rPr>
      </w:pPr>
    </w:p>
    <w:p w14:paraId="5545EAE9" w14:textId="77777777" w:rsidR="00741202" w:rsidRDefault="00741202">
      <w:pPr>
        <w:pStyle w:val="a5"/>
        <w:tabs>
          <w:tab w:val="left" w:pos="3020"/>
        </w:tabs>
        <w:adjustRightInd w:val="0"/>
        <w:snapToGrid w:val="0"/>
        <w:spacing w:line="360" w:lineRule="auto"/>
        <w:ind w:left="0"/>
        <w:rPr>
          <w:b/>
          <w:bCs/>
        </w:rPr>
      </w:pPr>
    </w:p>
    <w:p w14:paraId="7651CB5A" w14:textId="77777777" w:rsidR="00741202" w:rsidRDefault="00741202">
      <w:pPr>
        <w:pStyle w:val="a5"/>
        <w:tabs>
          <w:tab w:val="left" w:pos="3020"/>
        </w:tabs>
        <w:adjustRightInd w:val="0"/>
        <w:snapToGrid w:val="0"/>
        <w:spacing w:line="360" w:lineRule="auto"/>
        <w:ind w:left="0"/>
        <w:rPr>
          <w:b/>
          <w:bCs/>
        </w:rPr>
      </w:pPr>
    </w:p>
    <w:p w14:paraId="3AF32C50" w14:textId="77777777" w:rsidR="00741202" w:rsidRDefault="00741202">
      <w:pPr>
        <w:pStyle w:val="a5"/>
        <w:tabs>
          <w:tab w:val="left" w:pos="3020"/>
        </w:tabs>
        <w:adjustRightInd w:val="0"/>
        <w:snapToGrid w:val="0"/>
        <w:spacing w:line="360" w:lineRule="auto"/>
        <w:ind w:left="0"/>
        <w:rPr>
          <w:b/>
          <w:bCs/>
        </w:rPr>
      </w:pPr>
    </w:p>
    <w:p w14:paraId="1DF7D334" w14:textId="77777777" w:rsidR="00741202" w:rsidRDefault="00741202">
      <w:pPr>
        <w:pStyle w:val="a5"/>
        <w:tabs>
          <w:tab w:val="left" w:pos="3020"/>
        </w:tabs>
        <w:adjustRightInd w:val="0"/>
        <w:snapToGrid w:val="0"/>
        <w:spacing w:line="360" w:lineRule="auto"/>
        <w:ind w:left="0"/>
        <w:rPr>
          <w:b/>
          <w:bCs/>
        </w:rPr>
      </w:pPr>
    </w:p>
    <w:p w14:paraId="476E3913" w14:textId="77777777" w:rsidR="00741202" w:rsidRDefault="00741202">
      <w:pPr>
        <w:pStyle w:val="a5"/>
        <w:tabs>
          <w:tab w:val="left" w:pos="3020"/>
        </w:tabs>
        <w:adjustRightInd w:val="0"/>
        <w:snapToGrid w:val="0"/>
        <w:spacing w:line="360" w:lineRule="auto"/>
        <w:ind w:left="0"/>
        <w:rPr>
          <w:b/>
          <w:bCs/>
        </w:rPr>
      </w:pPr>
    </w:p>
    <w:p w14:paraId="6A9056CE" w14:textId="77777777" w:rsidR="00741202" w:rsidRDefault="00741202">
      <w:pPr>
        <w:pStyle w:val="a5"/>
        <w:tabs>
          <w:tab w:val="left" w:pos="3020"/>
        </w:tabs>
        <w:adjustRightInd w:val="0"/>
        <w:snapToGrid w:val="0"/>
        <w:spacing w:line="360" w:lineRule="auto"/>
        <w:ind w:left="0"/>
        <w:rPr>
          <w:b/>
          <w:bCs/>
        </w:rPr>
      </w:pPr>
    </w:p>
    <w:p w14:paraId="3E5F12EC" w14:textId="77777777" w:rsidR="00741202" w:rsidRDefault="00741202">
      <w:pPr>
        <w:pStyle w:val="a5"/>
        <w:tabs>
          <w:tab w:val="left" w:pos="3020"/>
        </w:tabs>
        <w:adjustRightInd w:val="0"/>
        <w:snapToGrid w:val="0"/>
        <w:spacing w:line="360" w:lineRule="auto"/>
        <w:ind w:left="0"/>
        <w:rPr>
          <w:b/>
          <w:bCs/>
        </w:rPr>
      </w:pPr>
    </w:p>
    <w:p w14:paraId="6065CBC3" w14:textId="77777777" w:rsidR="00741202" w:rsidRDefault="00741202">
      <w:pPr>
        <w:pStyle w:val="a5"/>
        <w:tabs>
          <w:tab w:val="left" w:pos="3020"/>
        </w:tabs>
        <w:adjustRightInd w:val="0"/>
        <w:snapToGrid w:val="0"/>
        <w:spacing w:line="360" w:lineRule="auto"/>
        <w:ind w:left="0"/>
        <w:rPr>
          <w:b/>
          <w:bCs/>
        </w:rPr>
      </w:pPr>
    </w:p>
    <w:p w14:paraId="3C46E47D" w14:textId="77777777" w:rsidR="00741202" w:rsidRDefault="00741202">
      <w:pPr>
        <w:pStyle w:val="a5"/>
        <w:tabs>
          <w:tab w:val="left" w:pos="3020"/>
        </w:tabs>
        <w:adjustRightInd w:val="0"/>
        <w:snapToGrid w:val="0"/>
        <w:spacing w:line="360" w:lineRule="auto"/>
        <w:ind w:left="0"/>
        <w:rPr>
          <w:b/>
          <w:bCs/>
        </w:rPr>
      </w:pPr>
    </w:p>
    <w:p w14:paraId="06B8516D" w14:textId="77777777" w:rsidR="00741202" w:rsidRDefault="00741202">
      <w:pPr>
        <w:pStyle w:val="a5"/>
        <w:tabs>
          <w:tab w:val="left" w:pos="3020"/>
        </w:tabs>
        <w:adjustRightInd w:val="0"/>
        <w:snapToGrid w:val="0"/>
        <w:spacing w:line="360" w:lineRule="auto"/>
        <w:ind w:left="0"/>
        <w:rPr>
          <w:b/>
          <w:bCs/>
        </w:rPr>
      </w:pPr>
    </w:p>
    <w:p w14:paraId="6818770C" w14:textId="77777777" w:rsidR="00741202" w:rsidRDefault="00741202">
      <w:pPr>
        <w:pStyle w:val="a5"/>
        <w:tabs>
          <w:tab w:val="left" w:pos="3020"/>
        </w:tabs>
        <w:adjustRightInd w:val="0"/>
        <w:snapToGrid w:val="0"/>
        <w:spacing w:line="360" w:lineRule="auto"/>
        <w:ind w:left="0"/>
        <w:rPr>
          <w:b/>
          <w:bCs/>
        </w:rPr>
      </w:pPr>
    </w:p>
    <w:p w14:paraId="0D9BE6E5" w14:textId="77777777" w:rsidR="00741202" w:rsidRDefault="00741202">
      <w:pPr>
        <w:pStyle w:val="a5"/>
        <w:tabs>
          <w:tab w:val="left" w:pos="3020"/>
        </w:tabs>
        <w:adjustRightInd w:val="0"/>
        <w:snapToGrid w:val="0"/>
        <w:spacing w:line="360" w:lineRule="auto"/>
        <w:ind w:left="0"/>
        <w:rPr>
          <w:b/>
          <w:bCs/>
        </w:rPr>
      </w:pPr>
    </w:p>
    <w:p w14:paraId="30F5A95F" w14:textId="77777777" w:rsidR="00741202" w:rsidRDefault="00741202">
      <w:pPr>
        <w:pStyle w:val="a5"/>
        <w:tabs>
          <w:tab w:val="left" w:pos="3020"/>
        </w:tabs>
        <w:adjustRightInd w:val="0"/>
        <w:snapToGrid w:val="0"/>
        <w:spacing w:line="360" w:lineRule="auto"/>
        <w:ind w:left="0"/>
        <w:rPr>
          <w:b/>
          <w:bCs/>
        </w:rPr>
      </w:pPr>
    </w:p>
    <w:p w14:paraId="5B6F749B" w14:textId="77777777" w:rsidR="00741202" w:rsidRDefault="00741202">
      <w:pPr>
        <w:pStyle w:val="a5"/>
        <w:tabs>
          <w:tab w:val="left" w:pos="3020"/>
        </w:tabs>
        <w:adjustRightInd w:val="0"/>
        <w:snapToGrid w:val="0"/>
        <w:spacing w:line="360" w:lineRule="auto"/>
        <w:ind w:left="0"/>
        <w:rPr>
          <w:b/>
          <w:bCs/>
        </w:rPr>
      </w:pPr>
    </w:p>
    <w:p w14:paraId="5DD94901" w14:textId="77777777" w:rsidR="00741202" w:rsidRDefault="00741202">
      <w:pPr>
        <w:pStyle w:val="a5"/>
        <w:tabs>
          <w:tab w:val="left" w:pos="3020"/>
        </w:tabs>
        <w:adjustRightInd w:val="0"/>
        <w:snapToGrid w:val="0"/>
        <w:spacing w:line="360" w:lineRule="auto"/>
        <w:ind w:left="0"/>
        <w:rPr>
          <w:b/>
          <w:bCs/>
        </w:rPr>
      </w:pPr>
    </w:p>
    <w:p w14:paraId="73D29E60" w14:textId="77777777" w:rsidR="00741202" w:rsidRDefault="00741202">
      <w:pPr>
        <w:pStyle w:val="a5"/>
        <w:tabs>
          <w:tab w:val="left" w:pos="3020"/>
        </w:tabs>
        <w:adjustRightInd w:val="0"/>
        <w:snapToGrid w:val="0"/>
        <w:spacing w:line="360" w:lineRule="auto"/>
        <w:ind w:left="0"/>
        <w:rPr>
          <w:b/>
          <w:bCs/>
        </w:rPr>
      </w:pPr>
    </w:p>
    <w:p w14:paraId="7212C21B" w14:textId="77777777" w:rsidR="00741202" w:rsidRDefault="00741202">
      <w:pPr>
        <w:pStyle w:val="a5"/>
        <w:tabs>
          <w:tab w:val="left" w:pos="3020"/>
        </w:tabs>
        <w:adjustRightInd w:val="0"/>
        <w:snapToGrid w:val="0"/>
        <w:spacing w:line="360" w:lineRule="auto"/>
        <w:ind w:left="0"/>
        <w:rPr>
          <w:b/>
          <w:bCs/>
        </w:rPr>
      </w:pPr>
    </w:p>
    <w:p w14:paraId="54AD821D" w14:textId="77777777" w:rsidR="00741202" w:rsidRDefault="00000000">
      <w:pPr>
        <w:spacing w:afterLines="50" w:after="156"/>
        <w:jc w:val="center"/>
        <w:rPr>
          <w:rFonts w:ascii="Times New Roman" w:eastAsia="黑体" w:hAnsi="Times New Roman"/>
          <w:b/>
          <w:sz w:val="30"/>
          <w:szCs w:val="30"/>
        </w:rPr>
      </w:pPr>
      <w:r>
        <w:rPr>
          <w:rFonts w:ascii="Times New Roman" w:eastAsia="黑体" w:hAnsi="Times New Roman" w:hint="eastAsia"/>
          <w:b/>
          <w:sz w:val="30"/>
          <w:szCs w:val="30"/>
        </w:rPr>
        <w:lastRenderedPageBreak/>
        <w:t>20</w:t>
      </w:r>
      <w:r>
        <w:rPr>
          <w:rFonts w:ascii="Times New Roman" w:eastAsia="黑体" w:hAnsi="Times New Roman"/>
          <w:b/>
          <w:sz w:val="30"/>
          <w:szCs w:val="30"/>
        </w:rPr>
        <w:t>23</w:t>
      </w:r>
      <w:r>
        <w:rPr>
          <w:rFonts w:ascii="Times New Roman" w:eastAsia="黑体" w:hAnsi="Times New Roman" w:hint="eastAsia"/>
          <w:b/>
          <w:sz w:val="30"/>
          <w:szCs w:val="30"/>
        </w:rPr>
        <w:t>年浙江省高职院校职业技能大赛</w:t>
      </w:r>
    </w:p>
    <w:p w14:paraId="1F657990" w14:textId="77777777" w:rsidR="00741202" w:rsidRDefault="00000000">
      <w:pPr>
        <w:spacing w:afterLines="50" w:after="156"/>
        <w:jc w:val="center"/>
        <w:rPr>
          <w:rFonts w:eastAsia="黑体"/>
          <w:b/>
          <w:sz w:val="30"/>
          <w:szCs w:val="30"/>
        </w:rPr>
      </w:pPr>
      <w:r>
        <w:rPr>
          <w:rFonts w:eastAsia="黑体" w:hint="eastAsia"/>
          <w:b/>
          <w:sz w:val="30"/>
          <w:szCs w:val="30"/>
        </w:rPr>
        <w:t>“临床技能”赛项教师组规程</w:t>
      </w:r>
    </w:p>
    <w:p w14:paraId="12F559CA" w14:textId="77777777" w:rsidR="00741202" w:rsidRDefault="00741202">
      <w:pPr>
        <w:spacing w:line="360" w:lineRule="auto"/>
        <w:rPr>
          <w:b/>
          <w:sz w:val="24"/>
        </w:rPr>
      </w:pPr>
    </w:p>
    <w:p w14:paraId="69825101" w14:textId="77777777" w:rsidR="00741202" w:rsidRDefault="00000000">
      <w:pPr>
        <w:spacing w:line="360" w:lineRule="auto"/>
        <w:rPr>
          <w:b/>
          <w:sz w:val="24"/>
        </w:rPr>
      </w:pPr>
      <w:r>
        <w:rPr>
          <w:rFonts w:hint="eastAsia"/>
          <w:b/>
          <w:sz w:val="24"/>
        </w:rPr>
        <w:t>一、赛项名称</w:t>
      </w:r>
    </w:p>
    <w:p w14:paraId="476A7D29" w14:textId="77777777" w:rsidR="00741202" w:rsidRDefault="00000000">
      <w:pPr>
        <w:spacing w:line="360" w:lineRule="auto"/>
        <w:ind w:firstLineChars="198" w:firstLine="475"/>
        <w:rPr>
          <w:bCs/>
          <w:sz w:val="24"/>
        </w:rPr>
      </w:pPr>
      <w:r>
        <w:rPr>
          <w:rFonts w:hint="eastAsia"/>
          <w:bCs/>
          <w:sz w:val="24"/>
        </w:rPr>
        <w:t xml:space="preserve">赛项名称：临床技能 </w:t>
      </w:r>
    </w:p>
    <w:p w14:paraId="5B507A04" w14:textId="77777777" w:rsidR="00741202" w:rsidRDefault="00000000">
      <w:pPr>
        <w:spacing w:line="360" w:lineRule="auto"/>
        <w:ind w:firstLineChars="198" w:firstLine="475"/>
        <w:rPr>
          <w:bCs/>
          <w:sz w:val="24"/>
        </w:rPr>
      </w:pPr>
      <w:r>
        <w:rPr>
          <w:rFonts w:hint="eastAsia"/>
          <w:bCs/>
          <w:sz w:val="24"/>
        </w:rPr>
        <w:t>英文名称：</w:t>
      </w:r>
      <w:r>
        <w:rPr>
          <w:rFonts w:cstheme="minorHAnsi"/>
          <w:color w:val="333333"/>
          <w:sz w:val="30"/>
          <w:szCs w:val="30"/>
          <w:shd w:val="clear" w:color="auto" w:fill="FFFFFF"/>
        </w:rPr>
        <w:t xml:space="preserve">Clinical </w:t>
      </w:r>
      <w:r>
        <w:rPr>
          <w:rFonts w:cstheme="minorHAnsi"/>
          <w:bCs/>
          <w:sz w:val="24"/>
        </w:rPr>
        <w:t xml:space="preserve">Skills </w:t>
      </w:r>
    </w:p>
    <w:p w14:paraId="3965C96A" w14:textId="77777777" w:rsidR="00741202" w:rsidRDefault="00000000">
      <w:pPr>
        <w:spacing w:line="360" w:lineRule="auto"/>
        <w:ind w:firstLineChars="198" w:firstLine="475"/>
        <w:rPr>
          <w:bCs/>
          <w:sz w:val="24"/>
        </w:rPr>
      </w:pPr>
      <w:r>
        <w:rPr>
          <w:rFonts w:hint="eastAsia"/>
          <w:bCs/>
          <w:sz w:val="24"/>
        </w:rPr>
        <w:t>赛项组别：高职组（教师赛）</w:t>
      </w:r>
    </w:p>
    <w:p w14:paraId="10ECB8CF" w14:textId="77777777" w:rsidR="00741202" w:rsidRDefault="00000000">
      <w:pPr>
        <w:spacing w:line="360" w:lineRule="auto"/>
        <w:ind w:firstLineChars="198" w:firstLine="475"/>
        <w:rPr>
          <w:bCs/>
          <w:sz w:val="24"/>
        </w:rPr>
      </w:pPr>
      <w:r>
        <w:rPr>
          <w:rFonts w:hint="eastAsia"/>
          <w:bCs/>
          <w:sz w:val="24"/>
        </w:rPr>
        <w:t>赛项归属产业：第三产业（101201，“医疗服务业”）</w:t>
      </w:r>
    </w:p>
    <w:p w14:paraId="647A93BF" w14:textId="77777777" w:rsidR="00741202" w:rsidRDefault="00000000">
      <w:pPr>
        <w:spacing w:line="360" w:lineRule="auto"/>
        <w:rPr>
          <w:b/>
          <w:sz w:val="24"/>
        </w:rPr>
      </w:pPr>
      <w:r>
        <w:rPr>
          <w:rFonts w:hint="eastAsia"/>
          <w:b/>
          <w:sz w:val="24"/>
        </w:rPr>
        <w:t>二、竞赛目的</w:t>
      </w:r>
    </w:p>
    <w:p w14:paraId="4D82E937" w14:textId="77777777" w:rsidR="00741202" w:rsidRDefault="00000000">
      <w:pPr>
        <w:spacing w:line="360" w:lineRule="auto"/>
        <w:ind w:firstLineChars="150" w:firstLine="360"/>
        <w:rPr>
          <w:sz w:val="24"/>
        </w:rPr>
      </w:pPr>
      <w:r>
        <w:rPr>
          <w:rFonts w:hint="eastAsia"/>
          <w:sz w:val="24"/>
        </w:rPr>
        <w:t>为全面贯彻落实二十大精神和《国家职业教育改革实施方案》，对接国家“健康中国”战略要求，紧紧围绕全科医生人才队伍建设，通过竞赛全面考核参赛教师的临床实践技能和综合职业素养，进一步督促引导教师提升自身临床技能操作水平，打造高水平“双师型”临床教师队伍，优化完善医学高职院校“赛教融合”机制，创新实践教学模式，强化双师队伍建设。</w:t>
      </w:r>
    </w:p>
    <w:p w14:paraId="3239D339" w14:textId="77777777" w:rsidR="00741202" w:rsidRDefault="00000000">
      <w:pPr>
        <w:spacing w:line="360" w:lineRule="auto"/>
        <w:rPr>
          <w:b/>
          <w:sz w:val="24"/>
        </w:rPr>
      </w:pPr>
      <w:r>
        <w:rPr>
          <w:rFonts w:hint="eastAsia"/>
          <w:b/>
          <w:sz w:val="24"/>
        </w:rPr>
        <w:t>三、竞赛内容</w:t>
      </w:r>
    </w:p>
    <w:p w14:paraId="6F690F4A" w14:textId="77777777" w:rsidR="00741202" w:rsidRDefault="00000000">
      <w:pPr>
        <w:adjustRightInd w:val="0"/>
        <w:snapToGrid w:val="0"/>
        <w:spacing w:line="360" w:lineRule="auto"/>
        <w:ind w:firstLineChars="200" w:firstLine="480"/>
        <w:rPr>
          <w:sz w:val="24"/>
        </w:rPr>
      </w:pPr>
      <w:r>
        <w:rPr>
          <w:sz w:val="24"/>
        </w:rPr>
        <w:t>依据国家职业教育三年制临床医学专业教学标准，以基层医疗卫生服务实践能力需求为导向，按照执业助理医师、执业助理全科医师所对应的基本医疗服务、基本公共卫生服务岗位实际工作流程，参考全国执业助理医师技能考试内容与形式，科学设计竞赛内容。临床技能大赛主要内容包括临床诊断基本技能、常见疾病诊疗与基本公共卫生服务能力等，设计为两个模块。</w:t>
      </w:r>
    </w:p>
    <w:p w14:paraId="2C7C8511" w14:textId="77777777" w:rsidR="00741202" w:rsidRDefault="00000000">
      <w:pPr>
        <w:adjustRightInd w:val="0"/>
        <w:snapToGrid w:val="0"/>
        <w:spacing w:line="360" w:lineRule="auto"/>
        <w:ind w:firstLineChars="200" w:firstLine="480"/>
        <w:rPr>
          <w:sz w:val="24"/>
        </w:rPr>
      </w:pPr>
      <w:r>
        <w:rPr>
          <w:sz w:val="24"/>
        </w:rPr>
        <w:t>1.基本医疗服务模块：分为病史采集与病例分析、体格检查、基本诊疗操作、心肺复苏术4个任务。</w:t>
      </w:r>
    </w:p>
    <w:p w14:paraId="4009A854" w14:textId="77777777" w:rsidR="00741202" w:rsidRDefault="00000000">
      <w:pPr>
        <w:adjustRightInd w:val="0"/>
        <w:snapToGrid w:val="0"/>
        <w:spacing w:line="360" w:lineRule="auto"/>
        <w:ind w:firstLineChars="200" w:firstLine="480"/>
        <w:rPr>
          <w:sz w:val="24"/>
        </w:rPr>
      </w:pPr>
      <w:r>
        <w:rPr>
          <w:sz w:val="24"/>
        </w:rPr>
        <w:t>（1）任务1：病例分析。参赛选手根据题卡提供的临床情景，独立完成病例分析，</w:t>
      </w:r>
      <w:r>
        <w:rPr>
          <w:sz w:val="24"/>
        </w:rPr>
        <w:lastRenderedPageBreak/>
        <w:t>采用纸笔作答，时长为30分钟，占总成绩的25%；</w:t>
      </w:r>
    </w:p>
    <w:p w14:paraId="4D8B7F79" w14:textId="77777777" w:rsidR="00741202" w:rsidRDefault="00000000">
      <w:pPr>
        <w:adjustRightInd w:val="0"/>
        <w:snapToGrid w:val="0"/>
        <w:spacing w:line="360" w:lineRule="auto"/>
        <w:ind w:firstLineChars="200" w:firstLine="480"/>
        <w:rPr>
          <w:sz w:val="24"/>
        </w:rPr>
      </w:pPr>
      <w:r>
        <w:rPr>
          <w:sz w:val="24"/>
        </w:rPr>
        <w:t>（2）任务2：体格检查。</w:t>
      </w:r>
      <w:r>
        <w:rPr>
          <w:rFonts w:hint="eastAsia"/>
          <w:sz w:val="24"/>
        </w:rPr>
        <w:t>（</w:t>
      </w:r>
      <w:r>
        <w:rPr>
          <w:sz w:val="24"/>
        </w:rPr>
        <w:t>组委会随机抽取</w:t>
      </w:r>
      <w:r>
        <w:rPr>
          <w:rFonts w:hint="eastAsia"/>
          <w:sz w:val="24"/>
        </w:rPr>
        <w:t>，含肺部及心脏听诊或腹部触诊，2选1</w:t>
      </w:r>
      <w:r>
        <w:rPr>
          <w:rFonts w:ascii="仿宋_GB2312" w:eastAsia="仿宋_GB2312" w:hAnsi="仿宋_GB2312" w:cs="仿宋_GB2312" w:hint="eastAsia"/>
          <w:spacing w:val="6"/>
          <w:sz w:val="32"/>
          <w:szCs w:val="32"/>
        </w:rPr>
        <w:t>）</w:t>
      </w:r>
      <w:r>
        <w:rPr>
          <w:sz w:val="24"/>
        </w:rPr>
        <w:t>选手在相关医学教学模型上进行实际操作。时长为10分钟，占总成绩的20％；</w:t>
      </w:r>
    </w:p>
    <w:p w14:paraId="7BA62071" w14:textId="77777777" w:rsidR="00741202" w:rsidRDefault="00000000">
      <w:pPr>
        <w:adjustRightInd w:val="0"/>
        <w:snapToGrid w:val="0"/>
        <w:spacing w:line="360" w:lineRule="auto"/>
        <w:ind w:firstLineChars="200" w:firstLine="480"/>
        <w:rPr>
          <w:sz w:val="24"/>
        </w:rPr>
      </w:pPr>
      <w:r>
        <w:rPr>
          <w:sz w:val="24"/>
        </w:rPr>
        <w:t>（3）任务3：基本诊疗操作，分为5个项目。选手须完成其中1项技能操作（赛前由大赛组委会随机抽取</w:t>
      </w:r>
      <w:r>
        <w:rPr>
          <w:rFonts w:hint="eastAsia"/>
          <w:sz w:val="24"/>
        </w:rPr>
        <w:t>，含腹膜腔穿刺术、穿</w:t>
      </w:r>
      <w:proofErr w:type="gramStart"/>
      <w:r>
        <w:rPr>
          <w:rFonts w:hint="eastAsia"/>
          <w:sz w:val="24"/>
        </w:rPr>
        <w:t>脱手术衣及戴</w:t>
      </w:r>
      <w:proofErr w:type="gramEnd"/>
      <w:r>
        <w:rPr>
          <w:rFonts w:hint="eastAsia"/>
          <w:sz w:val="24"/>
        </w:rPr>
        <w:t>无菌手套技术、上腹部手术切口换药技术、手术区消毒铺巾等5项</w:t>
      </w:r>
      <w:r>
        <w:rPr>
          <w:sz w:val="24"/>
        </w:rPr>
        <w:t>），选手在相关医学教学模型上进行实际操作。时长为5分钟，占总成绩的20％；</w:t>
      </w:r>
    </w:p>
    <w:p w14:paraId="2F3786F0" w14:textId="77777777" w:rsidR="00741202" w:rsidRDefault="00000000">
      <w:pPr>
        <w:adjustRightInd w:val="0"/>
        <w:snapToGrid w:val="0"/>
        <w:spacing w:line="360" w:lineRule="auto"/>
        <w:ind w:firstLineChars="200" w:firstLine="480"/>
        <w:rPr>
          <w:sz w:val="24"/>
        </w:rPr>
      </w:pPr>
      <w:r>
        <w:rPr>
          <w:sz w:val="24"/>
        </w:rPr>
        <w:t>（4）任务4：心肺复苏术，为必赛项目。选手在相关医学教学模型上独立完成操作。时长为5分钟，占总成绩的20％。</w:t>
      </w:r>
    </w:p>
    <w:p w14:paraId="004070A5" w14:textId="77777777" w:rsidR="00741202" w:rsidRDefault="00000000">
      <w:pPr>
        <w:adjustRightInd w:val="0"/>
        <w:snapToGrid w:val="0"/>
        <w:spacing w:line="360" w:lineRule="auto"/>
        <w:ind w:firstLineChars="200" w:firstLine="480"/>
        <w:rPr>
          <w:sz w:val="24"/>
        </w:rPr>
      </w:pPr>
      <w:r>
        <w:rPr>
          <w:sz w:val="24"/>
        </w:rPr>
        <w:t>2.基本公共卫生服务模块：为健康教育、慢性病管理、预防接种、传染病与突发公共卫生事件管理等</w:t>
      </w:r>
      <w:r>
        <w:rPr>
          <w:rFonts w:hint="eastAsia"/>
          <w:sz w:val="24"/>
        </w:rPr>
        <w:t>5</w:t>
      </w:r>
      <w:r>
        <w:rPr>
          <w:sz w:val="24"/>
        </w:rPr>
        <w:t>个任务。参赛选手根据题卡提供的临床情景独立完成1项公共卫生服务任务（赛前由大赛组委会从赛题库中随机抽取），采用纸笔作答，时长为10分钟，占总成绩的15%。该模块与前述“病史采集与病例分析”任务合并进行竞赛。</w:t>
      </w:r>
    </w:p>
    <w:p w14:paraId="432E1A0C" w14:textId="77777777" w:rsidR="00741202" w:rsidRDefault="00000000">
      <w:pPr>
        <w:spacing w:line="360" w:lineRule="auto"/>
        <w:rPr>
          <w:b/>
          <w:bCs/>
          <w:sz w:val="24"/>
        </w:rPr>
      </w:pPr>
      <w:r>
        <w:rPr>
          <w:rFonts w:hint="eastAsia"/>
          <w:b/>
          <w:bCs/>
          <w:sz w:val="24"/>
        </w:rPr>
        <w:t>四、竞赛流程</w:t>
      </w:r>
    </w:p>
    <w:p w14:paraId="5AAA095D" w14:textId="77777777" w:rsidR="00741202" w:rsidRDefault="00741202">
      <w:pPr>
        <w:spacing w:line="360" w:lineRule="auto"/>
        <w:rPr>
          <w:b/>
          <w:bCs/>
          <w:sz w:val="24"/>
        </w:rPr>
      </w:pPr>
    </w:p>
    <w:p w14:paraId="48361631" w14:textId="77777777" w:rsidR="00741202" w:rsidRDefault="00000000">
      <w:pPr>
        <w:spacing w:line="360" w:lineRule="auto"/>
        <w:jc w:val="center"/>
        <w:rPr>
          <w:b/>
          <w:bCs/>
          <w:sz w:val="24"/>
        </w:rPr>
      </w:pPr>
      <w:r>
        <w:rPr>
          <w:noProof/>
        </w:rPr>
        <w:drawing>
          <wp:inline distT="0" distB="0" distL="0" distR="0" wp14:anchorId="32BF30E0" wp14:editId="6BC2DBA9">
            <wp:extent cx="3114675" cy="2371725"/>
            <wp:effectExtent l="19050" t="0" r="9525" b="0"/>
            <wp:docPr id="1018472073" name="图片 101847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72073" name="图片 1018472073"/>
                    <pic:cNvPicPr>
                      <a:picLocks noChangeAspect="1" noChangeArrowheads="1"/>
                    </pic:cNvPicPr>
                  </pic:nvPicPr>
                  <pic:blipFill>
                    <a:blip r:embed="rId7" cstate="print"/>
                    <a:srcRect/>
                    <a:stretch>
                      <a:fillRect/>
                    </a:stretch>
                  </pic:blipFill>
                  <pic:spPr>
                    <a:xfrm>
                      <a:off x="0" y="0"/>
                      <a:ext cx="3114675" cy="2371725"/>
                    </a:xfrm>
                    <a:prstGeom prst="rect">
                      <a:avLst/>
                    </a:prstGeom>
                    <a:noFill/>
                    <a:ln w="9525" cmpd="sng">
                      <a:noFill/>
                      <a:miter lim="800000"/>
                      <a:headEnd/>
                      <a:tailEnd/>
                    </a:ln>
                    <a:effectLst/>
                  </pic:spPr>
                </pic:pic>
              </a:graphicData>
            </a:graphic>
          </wp:inline>
        </w:drawing>
      </w:r>
    </w:p>
    <w:p w14:paraId="5DFE34BC" w14:textId="77777777" w:rsidR="00741202" w:rsidRDefault="00741202">
      <w:pPr>
        <w:spacing w:line="360" w:lineRule="auto"/>
        <w:rPr>
          <w:b/>
          <w:bCs/>
          <w:sz w:val="24"/>
        </w:rPr>
      </w:pPr>
    </w:p>
    <w:p w14:paraId="7C39EF74" w14:textId="77777777" w:rsidR="00741202" w:rsidRDefault="00000000">
      <w:pPr>
        <w:spacing w:line="360" w:lineRule="auto"/>
        <w:rPr>
          <w:b/>
          <w:sz w:val="24"/>
        </w:rPr>
      </w:pPr>
      <w:r>
        <w:rPr>
          <w:rFonts w:hint="eastAsia"/>
          <w:b/>
          <w:sz w:val="24"/>
        </w:rPr>
        <w:t>五、评分标准制定原则、评分方法、评分细则</w:t>
      </w:r>
    </w:p>
    <w:p w14:paraId="55A42934" w14:textId="77777777" w:rsidR="00741202" w:rsidRDefault="00000000">
      <w:pPr>
        <w:spacing w:line="360" w:lineRule="auto"/>
        <w:ind w:firstLineChars="196" w:firstLine="470"/>
        <w:rPr>
          <w:b/>
          <w:sz w:val="24"/>
        </w:rPr>
      </w:pPr>
      <w:r>
        <w:rPr>
          <w:rFonts w:hint="eastAsia"/>
          <w:sz w:val="24"/>
        </w:rPr>
        <w:t>（一）评分标准制定原则</w:t>
      </w:r>
    </w:p>
    <w:p w14:paraId="15CD97AB" w14:textId="77777777" w:rsidR="00741202" w:rsidRDefault="00000000">
      <w:pPr>
        <w:spacing w:line="360" w:lineRule="auto"/>
        <w:ind w:firstLineChars="196" w:firstLine="470"/>
        <w:rPr>
          <w:b/>
          <w:sz w:val="24"/>
        </w:rPr>
      </w:pPr>
      <w:r>
        <w:rPr>
          <w:rFonts w:hint="eastAsia"/>
          <w:sz w:val="24"/>
        </w:rPr>
        <w:lastRenderedPageBreak/>
        <w:t>评分标准由专家组根据教师的职业操守（包括专业态度、仪表、沟通能力等），操作前的准备，操作过程的规范性、准确性及熟练程度来评定，全面</w:t>
      </w:r>
      <w:proofErr w:type="gramStart"/>
      <w:r>
        <w:rPr>
          <w:rFonts w:hint="eastAsia"/>
          <w:sz w:val="24"/>
        </w:rPr>
        <w:t>考量</w:t>
      </w:r>
      <w:proofErr w:type="gramEnd"/>
      <w:r>
        <w:rPr>
          <w:rFonts w:hint="eastAsia"/>
          <w:sz w:val="24"/>
        </w:rPr>
        <w:t>教师分析问题和解决问题的实际应用能力。</w:t>
      </w:r>
    </w:p>
    <w:p w14:paraId="0B40448E" w14:textId="77777777" w:rsidR="00741202" w:rsidRDefault="00000000">
      <w:pPr>
        <w:spacing w:line="360" w:lineRule="auto"/>
        <w:ind w:firstLineChars="196" w:firstLine="470"/>
        <w:rPr>
          <w:b/>
          <w:sz w:val="24"/>
        </w:rPr>
      </w:pPr>
      <w:r>
        <w:rPr>
          <w:rFonts w:hint="eastAsia"/>
          <w:sz w:val="24"/>
        </w:rPr>
        <w:t>（二）评分方法</w:t>
      </w:r>
    </w:p>
    <w:p w14:paraId="3B92AF5D" w14:textId="77777777" w:rsidR="00741202" w:rsidRDefault="00000000">
      <w:pPr>
        <w:adjustRightInd w:val="0"/>
        <w:snapToGrid w:val="0"/>
        <w:spacing w:line="360" w:lineRule="auto"/>
        <w:ind w:rightChars="100" w:right="210" w:firstLineChars="200" w:firstLine="480"/>
        <w:jc w:val="left"/>
        <w:rPr>
          <w:sz w:val="24"/>
        </w:rPr>
      </w:pPr>
      <w:r>
        <w:rPr>
          <w:sz w:val="24"/>
        </w:rPr>
        <w:t>1.竞赛成绩采用百分制，分步计分。教师组赛题包括两个模块，模块一为基本医疗服务（占总成绩的85%），模块二为基本公共卫生服务（占总成绩的15%）。模块</w:t>
      </w:r>
      <w:proofErr w:type="gramStart"/>
      <w:r>
        <w:rPr>
          <w:sz w:val="24"/>
        </w:rPr>
        <w:t>一</w:t>
      </w:r>
      <w:proofErr w:type="gramEnd"/>
      <w:r>
        <w:rPr>
          <w:sz w:val="24"/>
        </w:rPr>
        <w:t>包含4个子任务，每个任务均为100分，占总成绩的比例分别为25%、20%、20%、20%；模块二包含1个子任务，为100分，占总成绩的比例15%。</w:t>
      </w:r>
    </w:p>
    <w:p w14:paraId="055E49F9" w14:textId="77777777" w:rsidR="00741202" w:rsidRDefault="00000000">
      <w:pPr>
        <w:adjustRightInd w:val="0"/>
        <w:snapToGrid w:val="0"/>
        <w:spacing w:line="360" w:lineRule="auto"/>
        <w:ind w:rightChars="100" w:right="210" w:firstLineChars="200" w:firstLine="480"/>
        <w:jc w:val="left"/>
        <w:rPr>
          <w:sz w:val="24"/>
        </w:rPr>
      </w:pPr>
      <w:r>
        <w:rPr>
          <w:sz w:val="24"/>
        </w:rPr>
        <w:t>2.每个模块均按评分标准给分，每赛室的裁判员不少于3人，根据评分标准取所有裁判给分算术平均值（小数点后保留2位）为该模块参赛选手得分。</w:t>
      </w:r>
    </w:p>
    <w:p w14:paraId="0D487801" w14:textId="77777777" w:rsidR="00741202" w:rsidRDefault="00000000">
      <w:pPr>
        <w:adjustRightInd w:val="0"/>
        <w:snapToGrid w:val="0"/>
        <w:spacing w:line="360" w:lineRule="auto"/>
        <w:ind w:rightChars="100" w:right="210" w:firstLineChars="200" w:firstLine="480"/>
        <w:jc w:val="left"/>
        <w:rPr>
          <w:sz w:val="24"/>
        </w:rPr>
      </w:pPr>
      <w:r>
        <w:rPr>
          <w:sz w:val="24"/>
        </w:rPr>
        <w:t>3.参赛选手的成绩排序，依据竞赛成绩由高到低排列名次。总成绩分数相同时，则按技能操作得分最高的优先顺序确定名次先后。</w:t>
      </w:r>
    </w:p>
    <w:p w14:paraId="303067BA" w14:textId="77777777" w:rsidR="00741202" w:rsidRDefault="00000000">
      <w:pPr>
        <w:adjustRightInd w:val="0"/>
        <w:snapToGrid w:val="0"/>
        <w:spacing w:line="360" w:lineRule="auto"/>
        <w:ind w:rightChars="100" w:right="210" w:firstLineChars="200" w:firstLine="480"/>
        <w:jc w:val="left"/>
        <w:rPr>
          <w:sz w:val="24"/>
        </w:rPr>
      </w:pPr>
      <w:r>
        <w:rPr>
          <w:sz w:val="24"/>
        </w:rPr>
        <w:t>4.参赛选手的成绩由裁判长和仲裁人员签字确认后，在闭幕式时公布。</w:t>
      </w:r>
    </w:p>
    <w:p w14:paraId="4C08083C" w14:textId="77777777" w:rsidR="00741202" w:rsidRDefault="00000000">
      <w:pPr>
        <w:adjustRightInd w:val="0"/>
        <w:snapToGrid w:val="0"/>
        <w:spacing w:line="360" w:lineRule="auto"/>
        <w:ind w:rightChars="100" w:right="210" w:firstLineChars="200" w:firstLine="560"/>
        <w:jc w:val="left"/>
        <w:rPr>
          <w:sz w:val="24"/>
        </w:rPr>
      </w:pPr>
      <w:r>
        <w:rPr>
          <w:rFonts w:eastAsia="仿宋_GB2312" w:hint="eastAsia"/>
          <w:sz w:val="28"/>
          <w:szCs w:val="28"/>
        </w:rPr>
        <w:t>5</w:t>
      </w:r>
      <w:r>
        <w:rPr>
          <w:rFonts w:hint="eastAsia"/>
          <w:sz w:val="24"/>
        </w:rPr>
        <w:t>.参赛选手的成绩排序，依据选手总成绩由高到低排列名次。成绩相同参赛选手以操作时间少者为优。</w:t>
      </w:r>
    </w:p>
    <w:p w14:paraId="6B30D271" w14:textId="77777777" w:rsidR="00741202" w:rsidRDefault="00000000">
      <w:pPr>
        <w:spacing w:line="360" w:lineRule="auto"/>
        <w:ind w:firstLineChars="196" w:firstLine="470"/>
        <w:rPr>
          <w:b/>
          <w:sz w:val="24"/>
        </w:rPr>
      </w:pPr>
      <w:r>
        <w:rPr>
          <w:rFonts w:hint="eastAsia"/>
          <w:sz w:val="24"/>
        </w:rPr>
        <w:t>（三）操作评分标准（见附件）</w:t>
      </w:r>
    </w:p>
    <w:p w14:paraId="4B06216D" w14:textId="77777777" w:rsidR="00741202" w:rsidRDefault="00000000">
      <w:pPr>
        <w:spacing w:line="360" w:lineRule="auto"/>
        <w:rPr>
          <w:b/>
          <w:sz w:val="24"/>
        </w:rPr>
      </w:pPr>
      <w:r>
        <w:rPr>
          <w:rFonts w:hint="eastAsia"/>
          <w:b/>
          <w:sz w:val="24"/>
        </w:rPr>
        <w:t>六、奖项设置</w:t>
      </w:r>
    </w:p>
    <w:p w14:paraId="453D2D7C" w14:textId="77777777" w:rsidR="00741202" w:rsidRDefault="00000000">
      <w:pPr>
        <w:spacing w:line="360" w:lineRule="auto"/>
        <w:rPr>
          <w:sz w:val="24"/>
        </w:rPr>
      </w:pPr>
      <w:r>
        <w:rPr>
          <w:rFonts w:hint="eastAsia"/>
          <w:sz w:val="24"/>
        </w:rPr>
        <w:t xml:space="preserve">    2023年浙江省高职院校职业技能大赛“临床技能”赛项设个人一、二、三等奖，以参赛人数总数为基数，一、二、三等奖获奖比例分别为10%、20%、30%（小数点后四舍五入）。</w:t>
      </w:r>
    </w:p>
    <w:p w14:paraId="5706D48C" w14:textId="77777777" w:rsidR="00741202" w:rsidRDefault="00000000">
      <w:pPr>
        <w:spacing w:line="360" w:lineRule="auto"/>
        <w:rPr>
          <w:b/>
          <w:sz w:val="24"/>
        </w:rPr>
      </w:pPr>
      <w:r>
        <w:rPr>
          <w:rFonts w:hint="eastAsia"/>
          <w:b/>
          <w:sz w:val="24"/>
        </w:rPr>
        <w:t>七、使用的比赛器材、技术平台和场地</w:t>
      </w:r>
    </w:p>
    <w:p w14:paraId="3C14EB48" w14:textId="77777777" w:rsidR="00741202" w:rsidRDefault="00000000">
      <w:pPr>
        <w:spacing w:line="360" w:lineRule="auto"/>
        <w:ind w:firstLineChars="200" w:firstLine="480"/>
        <w:rPr>
          <w:sz w:val="24"/>
        </w:rPr>
      </w:pPr>
      <w:r>
        <w:rPr>
          <w:rFonts w:hint="eastAsia"/>
          <w:sz w:val="24"/>
        </w:rPr>
        <w:t>（一）竞赛项目使用的器材</w:t>
      </w:r>
    </w:p>
    <w:p w14:paraId="0992FCA1" w14:textId="77777777" w:rsidR="00741202" w:rsidRDefault="00000000">
      <w:pPr>
        <w:spacing w:line="360" w:lineRule="auto"/>
        <w:ind w:rightChars="100" w:right="210" w:firstLineChars="200" w:firstLine="480"/>
        <w:jc w:val="left"/>
        <w:rPr>
          <w:sz w:val="24"/>
        </w:rPr>
      </w:pPr>
      <w:r>
        <w:rPr>
          <w:sz w:val="24"/>
        </w:rPr>
        <w:t>1.心和肺听诊模型：模型模拟</w:t>
      </w:r>
      <w:proofErr w:type="gramStart"/>
      <w:r>
        <w:rPr>
          <w:sz w:val="24"/>
        </w:rPr>
        <w:t>一</w:t>
      </w:r>
      <w:proofErr w:type="gramEnd"/>
      <w:r>
        <w:rPr>
          <w:sz w:val="24"/>
        </w:rPr>
        <w:t>成年男性上半身，解剖标志明显，可根据要求在心脏和肺部听诊正常和异常的呼吸音及心音。</w:t>
      </w:r>
    </w:p>
    <w:p w14:paraId="66F26D4D" w14:textId="77777777" w:rsidR="00741202" w:rsidRDefault="00000000">
      <w:pPr>
        <w:spacing w:line="360" w:lineRule="auto"/>
        <w:ind w:rightChars="100" w:right="210" w:firstLineChars="200" w:firstLine="480"/>
        <w:jc w:val="left"/>
        <w:rPr>
          <w:sz w:val="24"/>
        </w:rPr>
      </w:pPr>
      <w:r>
        <w:rPr>
          <w:sz w:val="24"/>
        </w:rPr>
        <w:lastRenderedPageBreak/>
        <w:t>2.腹部触诊模型：模型呈现仰卧屈膝的检查体位，可进行腹壁紧张度、压痛反跳痛、Murphy征、肝脏及肝颈静脉回流征的触诊。肝脏触诊呈现三种不同质地，且有不同肿大程度等。</w:t>
      </w:r>
    </w:p>
    <w:p w14:paraId="7D580161" w14:textId="77777777" w:rsidR="00741202" w:rsidRDefault="00000000">
      <w:pPr>
        <w:spacing w:line="360" w:lineRule="auto"/>
        <w:ind w:rightChars="100" w:right="210" w:firstLineChars="200" w:firstLine="480"/>
        <w:jc w:val="left"/>
        <w:rPr>
          <w:sz w:val="24"/>
        </w:rPr>
      </w:pPr>
      <w:r>
        <w:rPr>
          <w:sz w:val="24"/>
        </w:rPr>
        <w:t>3.腹膜腔穿刺模型：标准的腹膜腔积液穿刺体位，体表标志明显，正确穿刺可以抽出腹腔积液。</w:t>
      </w:r>
    </w:p>
    <w:p w14:paraId="3439E159" w14:textId="77777777" w:rsidR="00741202" w:rsidRDefault="00000000">
      <w:pPr>
        <w:spacing w:line="360" w:lineRule="auto"/>
        <w:ind w:rightChars="100" w:right="210" w:firstLineChars="200" w:firstLine="480"/>
        <w:jc w:val="left"/>
        <w:rPr>
          <w:sz w:val="24"/>
        </w:rPr>
      </w:pPr>
      <w:r>
        <w:rPr>
          <w:sz w:val="24"/>
        </w:rPr>
        <w:t>4.上腹部切口换药模型：模型为成年男性躯干，解剖标志明显，包括胸锁乳突肌、胸骨角、锁骨、肋弓等解剖结构；可根据不同要求在躯干任何部位自行设计模拟伤口。</w:t>
      </w:r>
    </w:p>
    <w:p w14:paraId="2B86D798" w14:textId="77777777" w:rsidR="00741202" w:rsidRDefault="00000000">
      <w:pPr>
        <w:spacing w:line="360" w:lineRule="auto"/>
        <w:ind w:rightChars="100" w:right="210" w:firstLineChars="200" w:firstLine="480"/>
        <w:jc w:val="left"/>
        <w:rPr>
          <w:sz w:val="24"/>
        </w:rPr>
      </w:pPr>
      <w:r>
        <w:rPr>
          <w:sz w:val="24"/>
        </w:rPr>
        <w:t>5.心肺复苏模型：为男性全身智能模拟人（带平板电脑），有口腔、鼻腔和气道结构，可通过口对口等方式完成人工通气，模型胸部具有肋骨等解剖结构，按压力度接近真人，满足AHA心肺复苏指南要求。</w:t>
      </w:r>
    </w:p>
    <w:p w14:paraId="6F09A7E6" w14:textId="77777777" w:rsidR="00741202" w:rsidRDefault="00000000">
      <w:pPr>
        <w:spacing w:line="360" w:lineRule="auto"/>
        <w:ind w:firstLineChars="200" w:firstLine="480"/>
        <w:rPr>
          <w:sz w:val="24"/>
        </w:rPr>
      </w:pPr>
      <w:r>
        <w:rPr>
          <w:rFonts w:hint="eastAsia"/>
          <w:sz w:val="24"/>
        </w:rPr>
        <w:t>（二）比赛实况录播</w:t>
      </w:r>
    </w:p>
    <w:p w14:paraId="607B1FE8" w14:textId="77777777" w:rsidR="00741202" w:rsidRDefault="00000000">
      <w:pPr>
        <w:spacing w:line="360" w:lineRule="auto"/>
        <w:ind w:firstLineChars="200" w:firstLine="480"/>
        <w:rPr>
          <w:sz w:val="24"/>
        </w:rPr>
      </w:pPr>
      <w:r>
        <w:rPr>
          <w:rFonts w:hint="eastAsia"/>
          <w:sz w:val="24"/>
        </w:rPr>
        <w:t>本赛项将安排竞赛过程的实况转播。</w:t>
      </w:r>
    </w:p>
    <w:p w14:paraId="6E840323" w14:textId="77777777" w:rsidR="00741202" w:rsidRDefault="00000000">
      <w:pPr>
        <w:spacing w:line="360" w:lineRule="auto"/>
        <w:ind w:firstLineChars="200" w:firstLine="480"/>
        <w:rPr>
          <w:sz w:val="24"/>
        </w:rPr>
      </w:pPr>
      <w:r>
        <w:rPr>
          <w:rFonts w:hint="eastAsia"/>
          <w:sz w:val="24"/>
        </w:rPr>
        <w:t>（三）场地设置：在规定赛场内，模拟医院工作情境设置</w:t>
      </w:r>
    </w:p>
    <w:p w14:paraId="59793938" w14:textId="77777777" w:rsidR="00741202" w:rsidRDefault="00000000">
      <w:pPr>
        <w:spacing w:line="360" w:lineRule="auto"/>
        <w:ind w:firstLineChars="200" w:firstLine="480"/>
        <w:rPr>
          <w:sz w:val="24"/>
        </w:rPr>
      </w:pPr>
      <w:r>
        <w:rPr>
          <w:rFonts w:hint="eastAsia"/>
          <w:sz w:val="24"/>
        </w:rPr>
        <w:t>1.等候区</w:t>
      </w:r>
    </w:p>
    <w:p w14:paraId="1A94FB94" w14:textId="77777777" w:rsidR="00741202" w:rsidRDefault="00000000">
      <w:pPr>
        <w:spacing w:line="360" w:lineRule="auto"/>
        <w:ind w:firstLineChars="200" w:firstLine="480"/>
        <w:rPr>
          <w:sz w:val="24"/>
        </w:rPr>
      </w:pPr>
      <w:r>
        <w:rPr>
          <w:rFonts w:hint="eastAsia"/>
          <w:sz w:val="24"/>
        </w:rPr>
        <w:t>2.技能竞赛区</w:t>
      </w:r>
    </w:p>
    <w:p w14:paraId="60841543" w14:textId="77777777" w:rsidR="00741202" w:rsidRDefault="00000000">
      <w:pPr>
        <w:spacing w:line="360" w:lineRule="auto"/>
        <w:ind w:firstLineChars="200" w:firstLine="480"/>
        <w:rPr>
          <w:sz w:val="24"/>
        </w:rPr>
      </w:pPr>
      <w:r>
        <w:rPr>
          <w:rFonts w:hint="eastAsia"/>
          <w:sz w:val="24"/>
        </w:rPr>
        <w:t>（1）健康评估室：标准笔试考场。</w:t>
      </w:r>
    </w:p>
    <w:p w14:paraId="46308388" w14:textId="77777777" w:rsidR="00741202" w:rsidRDefault="00000000">
      <w:pPr>
        <w:spacing w:line="360" w:lineRule="auto"/>
        <w:ind w:firstLineChars="200" w:firstLine="480"/>
        <w:rPr>
          <w:sz w:val="24"/>
        </w:rPr>
      </w:pPr>
      <w:r>
        <w:rPr>
          <w:rFonts w:hint="eastAsia"/>
          <w:sz w:val="24"/>
        </w:rPr>
        <w:t>（2）准备室：配备技术操作相关用物。</w:t>
      </w:r>
    </w:p>
    <w:p w14:paraId="4E32CA3A" w14:textId="77777777" w:rsidR="00741202" w:rsidRDefault="00000000">
      <w:pPr>
        <w:spacing w:line="360" w:lineRule="auto"/>
        <w:ind w:firstLineChars="200" w:firstLine="480"/>
        <w:rPr>
          <w:sz w:val="24"/>
        </w:rPr>
      </w:pPr>
      <w:r>
        <w:rPr>
          <w:rFonts w:hint="eastAsia"/>
          <w:sz w:val="24"/>
        </w:rPr>
        <w:t>（3）抢救室（赛室）：操作场地宽敞、明亮；配备病床、床旁桌椅、医学模型。</w:t>
      </w:r>
    </w:p>
    <w:p w14:paraId="0D84FA66" w14:textId="77777777" w:rsidR="00741202" w:rsidRDefault="00000000">
      <w:pPr>
        <w:spacing w:line="360" w:lineRule="auto"/>
        <w:ind w:firstLineChars="200" w:firstLine="480"/>
        <w:rPr>
          <w:sz w:val="24"/>
        </w:rPr>
      </w:pPr>
      <w:r>
        <w:rPr>
          <w:rFonts w:hint="eastAsia"/>
          <w:sz w:val="24"/>
        </w:rPr>
        <w:t>3.工作区</w:t>
      </w:r>
    </w:p>
    <w:p w14:paraId="4186E10A" w14:textId="77777777" w:rsidR="00741202" w:rsidRDefault="00000000">
      <w:pPr>
        <w:spacing w:line="360" w:lineRule="auto"/>
        <w:ind w:firstLineChars="200" w:firstLine="480"/>
        <w:rPr>
          <w:sz w:val="24"/>
        </w:rPr>
      </w:pPr>
      <w:r>
        <w:rPr>
          <w:rFonts w:hint="eastAsia"/>
          <w:sz w:val="24"/>
        </w:rPr>
        <w:t>包括登分室、阅卷室、裁判休息室、医务室等。选手通道与工作人员通道、考核</w:t>
      </w:r>
      <w:proofErr w:type="gramStart"/>
      <w:r>
        <w:rPr>
          <w:rFonts w:hint="eastAsia"/>
          <w:sz w:val="24"/>
        </w:rPr>
        <w:t>后选手与未考核</w:t>
      </w:r>
      <w:proofErr w:type="gramEnd"/>
      <w:r>
        <w:rPr>
          <w:rFonts w:hint="eastAsia"/>
          <w:sz w:val="24"/>
        </w:rPr>
        <w:t>选手进出赛场的路径分别隔离，不相互交叉。</w:t>
      </w:r>
    </w:p>
    <w:p w14:paraId="6E740922" w14:textId="77777777" w:rsidR="00741202" w:rsidRDefault="00000000">
      <w:pPr>
        <w:spacing w:line="360" w:lineRule="auto"/>
        <w:ind w:firstLineChars="200" w:firstLine="480"/>
        <w:rPr>
          <w:rFonts w:hAnsi="宋体" w:cs="宋体"/>
          <w:kern w:val="0"/>
          <w:szCs w:val="21"/>
        </w:rPr>
      </w:pPr>
      <w:r>
        <w:rPr>
          <w:rFonts w:hint="eastAsia"/>
          <w:sz w:val="24"/>
        </w:rPr>
        <w:lastRenderedPageBreak/>
        <w:t>4.观摩区：直播室。</w:t>
      </w:r>
    </w:p>
    <w:p w14:paraId="748F48A5" w14:textId="77777777" w:rsidR="00741202" w:rsidRDefault="00000000">
      <w:pPr>
        <w:spacing w:line="360" w:lineRule="auto"/>
        <w:rPr>
          <w:b/>
          <w:sz w:val="24"/>
        </w:rPr>
      </w:pPr>
      <w:r>
        <w:rPr>
          <w:rFonts w:hint="eastAsia"/>
          <w:b/>
          <w:sz w:val="24"/>
        </w:rPr>
        <w:t>八、申诉与仲裁管理</w:t>
      </w:r>
    </w:p>
    <w:p w14:paraId="37E2E657" w14:textId="77777777" w:rsidR="00741202" w:rsidRDefault="00000000">
      <w:pPr>
        <w:spacing w:line="360" w:lineRule="auto"/>
        <w:ind w:firstLineChars="196" w:firstLine="470"/>
        <w:rPr>
          <w:b/>
          <w:sz w:val="24"/>
        </w:rPr>
      </w:pPr>
      <w:r>
        <w:rPr>
          <w:rFonts w:hint="eastAsia"/>
          <w:sz w:val="24"/>
        </w:rPr>
        <w:t>本赛项在比赛过程中若出现有失公正或有关人员违规等现象，代表队领队可在比赛结束后1小时之内以书面形式向仲裁委员会提出申诉。仲裁委员会在接到申诉后的1小时内组织复议，并及时反馈复议结果。仲裁委员会的仲裁结果为最终结果。</w:t>
      </w:r>
    </w:p>
    <w:p w14:paraId="16AB6FF3" w14:textId="77777777" w:rsidR="00741202" w:rsidRDefault="00000000">
      <w:pPr>
        <w:spacing w:line="360" w:lineRule="auto"/>
        <w:rPr>
          <w:b/>
          <w:sz w:val="24"/>
        </w:rPr>
      </w:pPr>
      <w:r>
        <w:rPr>
          <w:rFonts w:hint="eastAsia"/>
          <w:b/>
          <w:sz w:val="24"/>
        </w:rPr>
        <w:t>九、安全保障</w:t>
      </w:r>
    </w:p>
    <w:p w14:paraId="49F276AC" w14:textId="77777777" w:rsidR="00741202" w:rsidRDefault="00000000">
      <w:pPr>
        <w:spacing w:line="360" w:lineRule="auto"/>
        <w:ind w:firstLineChars="196" w:firstLine="470"/>
        <w:rPr>
          <w:b/>
          <w:sz w:val="24"/>
        </w:rPr>
      </w:pPr>
      <w:r>
        <w:rPr>
          <w:rFonts w:hint="eastAsia"/>
          <w:sz w:val="24"/>
        </w:rPr>
        <w:t>（一）竞赛准备工作</w:t>
      </w:r>
    </w:p>
    <w:p w14:paraId="75BF8391" w14:textId="77777777" w:rsidR="00741202" w:rsidRDefault="00000000">
      <w:pPr>
        <w:spacing w:line="360" w:lineRule="auto"/>
        <w:ind w:firstLineChars="196" w:firstLine="470"/>
        <w:rPr>
          <w:b/>
          <w:sz w:val="24"/>
        </w:rPr>
      </w:pPr>
      <w:r>
        <w:rPr>
          <w:rFonts w:hint="eastAsia"/>
          <w:sz w:val="24"/>
        </w:rPr>
        <w:t>1.赛前对全体人员进行安全教育，并明确每个人的相关职责，熟悉比赛环节，做到心中有数。</w:t>
      </w:r>
    </w:p>
    <w:p w14:paraId="4F273EC5" w14:textId="77777777" w:rsidR="00741202" w:rsidRDefault="00000000">
      <w:pPr>
        <w:spacing w:line="360" w:lineRule="auto"/>
        <w:ind w:firstLineChars="196" w:firstLine="470"/>
        <w:rPr>
          <w:b/>
          <w:sz w:val="24"/>
        </w:rPr>
      </w:pPr>
      <w:r>
        <w:rPr>
          <w:rFonts w:hint="eastAsia"/>
          <w:sz w:val="24"/>
        </w:rPr>
        <w:t>2.组委会召集竞赛组委会成员、裁判员、工作人员、各领队会议，讨论确定竞赛事宜和各方面的工作要求，明确安全责任及注意事项。</w:t>
      </w:r>
    </w:p>
    <w:p w14:paraId="2F9FF764" w14:textId="77777777" w:rsidR="00741202" w:rsidRDefault="00000000">
      <w:pPr>
        <w:spacing w:line="360" w:lineRule="auto"/>
        <w:ind w:firstLineChars="196" w:firstLine="470"/>
        <w:rPr>
          <w:b/>
          <w:sz w:val="24"/>
        </w:rPr>
      </w:pPr>
      <w:r>
        <w:rPr>
          <w:rFonts w:hint="eastAsia"/>
          <w:sz w:val="24"/>
        </w:rPr>
        <w:t>3.竞赛各项工作负责人应及时按竞赛组委会要求分解工作任务和安全责任。</w:t>
      </w:r>
    </w:p>
    <w:p w14:paraId="26E2796B" w14:textId="77777777" w:rsidR="00741202" w:rsidRDefault="00000000">
      <w:pPr>
        <w:spacing w:line="360" w:lineRule="auto"/>
        <w:ind w:firstLineChars="196" w:firstLine="470"/>
        <w:rPr>
          <w:b/>
          <w:sz w:val="24"/>
        </w:rPr>
      </w:pPr>
      <w:r>
        <w:rPr>
          <w:rFonts w:hint="eastAsia"/>
          <w:sz w:val="24"/>
        </w:rPr>
        <w:t>4.竞赛组委会和专家组应在赛前认真检查竞赛器材及场地，保证参赛选手比赛安全。</w:t>
      </w:r>
    </w:p>
    <w:p w14:paraId="5958B94A" w14:textId="77777777" w:rsidR="00741202" w:rsidRDefault="00000000">
      <w:pPr>
        <w:spacing w:line="360" w:lineRule="auto"/>
        <w:ind w:firstLineChars="196" w:firstLine="470"/>
        <w:rPr>
          <w:b/>
          <w:sz w:val="24"/>
        </w:rPr>
      </w:pPr>
      <w:r>
        <w:rPr>
          <w:rFonts w:hint="eastAsia"/>
          <w:sz w:val="24"/>
        </w:rPr>
        <w:t>（二）组织过程安全责任</w:t>
      </w:r>
    </w:p>
    <w:p w14:paraId="3BC9274C" w14:textId="77777777" w:rsidR="00741202" w:rsidRDefault="00000000">
      <w:pPr>
        <w:spacing w:line="360" w:lineRule="auto"/>
        <w:ind w:firstLineChars="196" w:firstLine="470"/>
        <w:rPr>
          <w:b/>
          <w:sz w:val="24"/>
        </w:rPr>
      </w:pPr>
      <w:r>
        <w:rPr>
          <w:rFonts w:hint="eastAsia"/>
          <w:sz w:val="24"/>
        </w:rPr>
        <w:t>1.竞赛期间，裁判长为该项目安全工作的主要责任人，裁判员、工作人员应各司其职，保证所在场地区域内参赛选手、观众的安全，确保比赛正常进行。</w:t>
      </w:r>
    </w:p>
    <w:p w14:paraId="2EF5592A" w14:textId="77777777" w:rsidR="00741202" w:rsidRDefault="00000000">
      <w:pPr>
        <w:spacing w:line="360" w:lineRule="auto"/>
        <w:ind w:firstLineChars="196" w:firstLine="470"/>
        <w:rPr>
          <w:b/>
          <w:sz w:val="24"/>
        </w:rPr>
      </w:pPr>
      <w:r>
        <w:rPr>
          <w:rFonts w:hint="eastAsia"/>
          <w:sz w:val="24"/>
        </w:rPr>
        <w:t>2.领队为参赛院校所有选手安全的主要责任人，应按照竞赛要求组织本参赛</w:t>
      </w:r>
      <w:proofErr w:type="gramStart"/>
      <w:r>
        <w:rPr>
          <w:rFonts w:hint="eastAsia"/>
          <w:sz w:val="24"/>
        </w:rPr>
        <w:t>队教师</w:t>
      </w:r>
      <w:proofErr w:type="gramEnd"/>
      <w:r>
        <w:rPr>
          <w:rFonts w:hint="eastAsia"/>
          <w:sz w:val="24"/>
        </w:rPr>
        <w:t>在指定位置就位，文明观看比赛；参赛选手有事须向领队请假。</w:t>
      </w:r>
    </w:p>
    <w:p w14:paraId="156A6FD6" w14:textId="77777777" w:rsidR="00741202" w:rsidRDefault="00000000">
      <w:pPr>
        <w:spacing w:line="360" w:lineRule="auto"/>
        <w:ind w:firstLineChars="196" w:firstLine="470"/>
        <w:rPr>
          <w:b/>
          <w:sz w:val="24"/>
        </w:rPr>
      </w:pPr>
      <w:r>
        <w:rPr>
          <w:rFonts w:hint="eastAsia"/>
          <w:sz w:val="24"/>
        </w:rPr>
        <w:t>3.参赛选手检录后方能进入比赛场地，认真进行准备活动，比赛完毕立即退场，不得在赛场内逗留围观。</w:t>
      </w:r>
    </w:p>
    <w:p w14:paraId="2F511479" w14:textId="77777777" w:rsidR="00741202" w:rsidRDefault="00000000">
      <w:pPr>
        <w:spacing w:line="360" w:lineRule="auto"/>
        <w:ind w:firstLineChars="196" w:firstLine="470"/>
        <w:rPr>
          <w:b/>
          <w:sz w:val="24"/>
        </w:rPr>
      </w:pPr>
      <w:r>
        <w:rPr>
          <w:rFonts w:hint="eastAsia"/>
          <w:sz w:val="24"/>
        </w:rPr>
        <w:t>4.竞赛期间须有医护人员坚守现场，随时准备处理可能发生的竞赛伤害，并提前</w:t>
      </w:r>
      <w:r>
        <w:rPr>
          <w:rFonts w:hint="eastAsia"/>
          <w:sz w:val="24"/>
        </w:rPr>
        <w:lastRenderedPageBreak/>
        <w:t>备好相应急救药品和器械。</w:t>
      </w:r>
    </w:p>
    <w:p w14:paraId="548B347B" w14:textId="77777777" w:rsidR="00741202" w:rsidRDefault="00000000">
      <w:pPr>
        <w:spacing w:line="360" w:lineRule="auto"/>
        <w:ind w:firstLineChars="196" w:firstLine="470"/>
        <w:rPr>
          <w:b/>
          <w:sz w:val="24"/>
        </w:rPr>
      </w:pPr>
      <w:r>
        <w:rPr>
          <w:rFonts w:hint="eastAsia"/>
          <w:sz w:val="24"/>
        </w:rPr>
        <w:t>（三）应对突发事件的措施</w:t>
      </w:r>
    </w:p>
    <w:p w14:paraId="7B693A4E" w14:textId="77777777" w:rsidR="00741202" w:rsidRDefault="00000000">
      <w:pPr>
        <w:spacing w:line="360" w:lineRule="auto"/>
        <w:ind w:firstLineChars="196" w:firstLine="470"/>
        <w:rPr>
          <w:b/>
          <w:sz w:val="24"/>
        </w:rPr>
      </w:pPr>
      <w:r>
        <w:rPr>
          <w:rFonts w:hint="eastAsia"/>
          <w:sz w:val="24"/>
        </w:rPr>
        <w:t>比赛期间一旦发生突发性事件，安全工作领导小组成员必须立即做出反应，及时了解和分析事件的起因和发展态势，采取措施控制事件的发展和影响范围，将损失降低到最小限度。</w:t>
      </w:r>
    </w:p>
    <w:p w14:paraId="0EEECA8F" w14:textId="77777777" w:rsidR="00741202" w:rsidRDefault="00000000">
      <w:pPr>
        <w:spacing w:line="360" w:lineRule="auto"/>
        <w:ind w:firstLineChars="196" w:firstLine="470"/>
        <w:rPr>
          <w:b/>
          <w:sz w:val="24"/>
        </w:rPr>
      </w:pPr>
      <w:r>
        <w:rPr>
          <w:rFonts w:hint="eastAsia"/>
          <w:sz w:val="24"/>
        </w:rPr>
        <w:t>1.当遇到突发事件时，参赛人员按照方案要求坚守岗位，各司其职，听从竞赛组委会统一指挥；相关人员开展救护工作，将事故的危害降低到最低程度，严禁私自行动。</w:t>
      </w:r>
    </w:p>
    <w:p w14:paraId="79DD8C1D" w14:textId="77777777" w:rsidR="00741202" w:rsidRDefault="00000000">
      <w:pPr>
        <w:spacing w:line="360" w:lineRule="auto"/>
        <w:ind w:firstLineChars="196" w:firstLine="470"/>
        <w:rPr>
          <w:b/>
          <w:sz w:val="24"/>
        </w:rPr>
      </w:pPr>
      <w:r>
        <w:rPr>
          <w:rFonts w:hint="eastAsia"/>
          <w:sz w:val="24"/>
        </w:rPr>
        <w:t>2.赛场外人员私自进入场地滋事，与赛场内人员发生冲突，应及时予以制止，拒不配合且情节严重的，视情况报公安机关。</w:t>
      </w:r>
    </w:p>
    <w:p w14:paraId="43552F45" w14:textId="77777777" w:rsidR="00741202" w:rsidRDefault="00000000">
      <w:pPr>
        <w:spacing w:line="360" w:lineRule="auto"/>
        <w:ind w:firstLineChars="196" w:firstLine="470"/>
        <w:rPr>
          <w:b/>
          <w:sz w:val="24"/>
        </w:rPr>
      </w:pPr>
      <w:r>
        <w:rPr>
          <w:rFonts w:hint="eastAsia"/>
          <w:sz w:val="24"/>
        </w:rPr>
        <w:t>3.事件发生后，组委会领导、专家组成员及各参赛代表队的领队、指导教师应积极处理，严禁擅离职守、先行撤离。</w:t>
      </w:r>
    </w:p>
    <w:p w14:paraId="360331EC" w14:textId="77777777" w:rsidR="00741202" w:rsidRDefault="00000000">
      <w:pPr>
        <w:spacing w:line="360" w:lineRule="auto"/>
        <w:ind w:firstLineChars="196" w:firstLine="470"/>
        <w:rPr>
          <w:b/>
          <w:sz w:val="24"/>
        </w:rPr>
      </w:pPr>
      <w:r>
        <w:rPr>
          <w:rFonts w:hint="eastAsia"/>
          <w:sz w:val="24"/>
        </w:rPr>
        <w:t>4.比赛中，如果出现各种不可预知的紧急情况，由相关项目责任人与各参赛代表队的领队、指导教师及时组织好参赛选手，听从竞赛组委会的统一指挥，按指定的路线有序撤离。</w:t>
      </w:r>
    </w:p>
    <w:p w14:paraId="339F0BFE" w14:textId="77777777" w:rsidR="00741202" w:rsidRDefault="00000000">
      <w:pPr>
        <w:spacing w:line="360" w:lineRule="auto"/>
        <w:ind w:firstLineChars="196" w:firstLine="470"/>
        <w:rPr>
          <w:b/>
          <w:sz w:val="24"/>
        </w:rPr>
      </w:pPr>
      <w:r>
        <w:rPr>
          <w:rFonts w:hint="eastAsia"/>
          <w:sz w:val="24"/>
        </w:rPr>
        <w:t>5.任何人员如因不坚守岗位、不认真履行职责，将取消下一次参加竞赛的机会；如因工作失职造成安全事故，其损失由当事人全部承担并按竞赛工作制度进行相关处理。</w:t>
      </w:r>
    </w:p>
    <w:p w14:paraId="779BE045" w14:textId="77777777" w:rsidR="00741202" w:rsidRDefault="00000000">
      <w:pPr>
        <w:autoSpaceDE w:val="0"/>
        <w:autoSpaceDN w:val="0"/>
        <w:adjustRightInd w:val="0"/>
        <w:spacing w:line="360" w:lineRule="auto"/>
        <w:jc w:val="left"/>
        <w:rPr>
          <w:rFonts w:ascii="宋体" w:hAnsi="宋体"/>
          <w:b/>
          <w:bCs/>
          <w:sz w:val="24"/>
        </w:rPr>
      </w:pPr>
      <w:r>
        <w:rPr>
          <w:rFonts w:hint="eastAsia"/>
          <w:b/>
          <w:sz w:val="24"/>
        </w:rPr>
        <w:t>十</w:t>
      </w:r>
      <w:r>
        <w:rPr>
          <w:rFonts w:hint="eastAsia"/>
          <w:b/>
          <w:bCs/>
          <w:sz w:val="24"/>
        </w:rPr>
        <w:t>、竞赛须知</w:t>
      </w:r>
    </w:p>
    <w:p w14:paraId="31F79E78"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b/>
          <w:sz w:val="24"/>
        </w:rPr>
        <w:t>（一）竞赛规则</w:t>
      </w:r>
    </w:p>
    <w:p w14:paraId="03872E8D"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．参赛选手的</w:t>
      </w:r>
      <w:proofErr w:type="gramStart"/>
      <w:r>
        <w:rPr>
          <w:rFonts w:ascii="宋体" w:hAnsi="宋体" w:hint="eastAsia"/>
          <w:sz w:val="24"/>
        </w:rPr>
        <w:t>工作衣由承办</w:t>
      </w:r>
      <w:proofErr w:type="gramEnd"/>
      <w:r>
        <w:rPr>
          <w:rFonts w:ascii="宋体" w:hAnsi="宋体" w:hint="eastAsia"/>
          <w:sz w:val="24"/>
        </w:rPr>
        <w:t>单位提供。参赛选手不得在参赛服饰上作任何标识物，竞赛过程中不得携带通讯工具，违者一经查实则取消本次竞赛成绩。</w:t>
      </w:r>
    </w:p>
    <w:p w14:paraId="7411793D"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lastRenderedPageBreak/>
        <w:t>2</w:t>
      </w:r>
      <w:r>
        <w:rPr>
          <w:rFonts w:ascii="宋体" w:hAnsi="宋体" w:hint="eastAsia"/>
          <w:sz w:val="24"/>
        </w:rPr>
        <w:t>．参赛选手的竞赛出场顺序由抽签确定，各参赛选手对抽签结果签字确认后，凭参赛证、身份证提前</w:t>
      </w:r>
      <w:r>
        <w:rPr>
          <w:rFonts w:ascii="宋体" w:hAnsi="宋体" w:hint="eastAsia"/>
          <w:sz w:val="24"/>
        </w:rPr>
        <w:t>30</w:t>
      </w:r>
      <w:r>
        <w:rPr>
          <w:rFonts w:ascii="宋体" w:hAnsi="宋体" w:hint="eastAsia"/>
          <w:sz w:val="24"/>
        </w:rPr>
        <w:t>分钟到达相应赛点，由裁判员负责身份查验。</w:t>
      </w:r>
    </w:p>
    <w:p w14:paraId="5D6504D5"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3</w:t>
      </w:r>
      <w:r>
        <w:rPr>
          <w:rFonts w:ascii="宋体" w:hAnsi="宋体" w:hint="eastAsia"/>
          <w:sz w:val="24"/>
        </w:rPr>
        <w:t>．参赛选手入场后，会同裁判员确认竞赛项目和现场条件无误后开始比赛。</w:t>
      </w:r>
    </w:p>
    <w:p w14:paraId="077739F9"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4</w:t>
      </w:r>
      <w:r>
        <w:rPr>
          <w:rFonts w:ascii="宋体" w:hAnsi="宋体" w:hint="eastAsia"/>
          <w:sz w:val="24"/>
        </w:rPr>
        <w:t>．竞赛过程中必须严格遵守操作规程，确保设备和人身安全，并接受裁判员的监督和警示。如出现设备故障等问题，应提请裁判长到赛点确认原因，若因选手因素造成设备故障或损坏无法进行比赛，裁判长有权终止该选手比赛；若因</w:t>
      </w:r>
      <w:proofErr w:type="gramStart"/>
      <w:r>
        <w:rPr>
          <w:rFonts w:ascii="宋体" w:hAnsi="宋体" w:hint="eastAsia"/>
          <w:sz w:val="24"/>
        </w:rPr>
        <w:t>非选手</w:t>
      </w:r>
      <w:proofErr w:type="gramEnd"/>
      <w:r>
        <w:rPr>
          <w:rFonts w:ascii="宋体" w:hAnsi="宋体" w:hint="eastAsia"/>
          <w:sz w:val="24"/>
        </w:rPr>
        <w:t>个人因素造成设备故障的，由裁判长视具体情况做出裁决。</w:t>
      </w:r>
    </w:p>
    <w:p w14:paraId="03F7A9BA"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5</w:t>
      </w:r>
      <w:r>
        <w:rPr>
          <w:rFonts w:ascii="宋体" w:hAnsi="宋体" w:hint="eastAsia"/>
          <w:sz w:val="24"/>
        </w:rPr>
        <w:t>．参赛选手开始操作和结束操作，均须举手向裁判员示意。参赛选手应在规定时间内独立完成竞赛任务，超时终止操作。选手提前结束比赛后不得再进行任何操作并不得提前离开赛点。</w:t>
      </w:r>
    </w:p>
    <w:p w14:paraId="4F36F4C0"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6</w:t>
      </w:r>
      <w:r>
        <w:rPr>
          <w:rFonts w:ascii="宋体" w:hAnsi="宋体" w:hint="eastAsia"/>
          <w:sz w:val="24"/>
        </w:rPr>
        <w:t>．经裁判员检查许可后，参赛选手方可离开竞赛场地。</w:t>
      </w:r>
    </w:p>
    <w:p w14:paraId="0A583BBA"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b/>
          <w:sz w:val="24"/>
        </w:rPr>
        <w:t>（二）参赛选手须知</w:t>
      </w:r>
    </w:p>
    <w:p w14:paraId="75F7F71B"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．参赛选手必须持本人身份证并携带（佩戴）大赛统一签发的参赛</w:t>
      </w:r>
      <w:proofErr w:type="gramStart"/>
      <w:r>
        <w:rPr>
          <w:rFonts w:ascii="宋体" w:hAnsi="宋体" w:hint="eastAsia"/>
          <w:sz w:val="24"/>
        </w:rPr>
        <w:t>证参加</w:t>
      </w:r>
      <w:proofErr w:type="gramEnd"/>
      <w:r>
        <w:rPr>
          <w:rFonts w:ascii="宋体" w:hAnsi="宋体" w:hint="eastAsia"/>
          <w:sz w:val="24"/>
        </w:rPr>
        <w:t>竞赛，无证或证件不全者取消参赛资格。</w:t>
      </w:r>
    </w:p>
    <w:p w14:paraId="44CFAAEA"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．参赛选手应严格遵守赛场纪律，服从指挥。</w:t>
      </w:r>
    </w:p>
    <w:p w14:paraId="6DDCA042"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3</w:t>
      </w:r>
      <w:r>
        <w:rPr>
          <w:rFonts w:ascii="宋体" w:hAnsi="宋体" w:hint="eastAsia"/>
          <w:sz w:val="24"/>
        </w:rPr>
        <w:t>．各领队和参赛选手赛前统一熟悉竞赛场地和设备。竞赛当日参赛选手必须按竞赛时间提前</w:t>
      </w:r>
      <w:r>
        <w:rPr>
          <w:rFonts w:ascii="宋体" w:hAnsi="宋体" w:hint="eastAsia"/>
          <w:sz w:val="24"/>
        </w:rPr>
        <w:t>15</w:t>
      </w:r>
      <w:r>
        <w:rPr>
          <w:rFonts w:ascii="宋体" w:hAnsi="宋体" w:hint="eastAsia"/>
          <w:sz w:val="24"/>
        </w:rPr>
        <w:t>分钟检录进入赛场，迟到</w:t>
      </w:r>
      <w:r>
        <w:rPr>
          <w:rFonts w:ascii="宋体" w:hAnsi="宋体" w:hint="eastAsia"/>
          <w:sz w:val="24"/>
        </w:rPr>
        <w:t>15</w:t>
      </w:r>
      <w:r>
        <w:rPr>
          <w:rFonts w:ascii="宋体" w:hAnsi="宋体" w:hint="eastAsia"/>
          <w:sz w:val="24"/>
        </w:rPr>
        <w:t>分钟者不得参加竞赛。</w:t>
      </w:r>
    </w:p>
    <w:p w14:paraId="43FCE83B"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4</w:t>
      </w:r>
      <w:r>
        <w:rPr>
          <w:rFonts w:ascii="宋体" w:hAnsi="宋体" w:hint="eastAsia"/>
          <w:sz w:val="24"/>
        </w:rPr>
        <w:t>．竞赛过程中或比赛后发现问题（包括反映比赛或其它问题），应通过领队以书面形式向</w:t>
      </w:r>
      <w:proofErr w:type="gramStart"/>
      <w:r>
        <w:rPr>
          <w:rFonts w:ascii="宋体" w:hAnsi="宋体" w:hint="eastAsia"/>
          <w:sz w:val="24"/>
        </w:rPr>
        <w:t>仲裁组</w:t>
      </w:r>
      <w:proofErr w:type="gramEnd"/>
      <w:r>
        <w:rPr>
          <w:rFonts w:ascii="宋体" w:hAnsi="宋体" w:hint="eastAsia"/>
          <w:sz w:val="24"/>
        </w:rPr>
        <w:t>提出申诉。领队、指导老师、选手不得与大赛工作人员直接交涉。</w:t>
      </w:r>
    </w:p>
    <w:p w14:paraId="5865FAC5"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5</w:t>
      </w:r>
      <w:r>
        <w:rPr>
          <w:rFonts w:ascii="宋体" w:hAnsi="宋体" w:hint="eastAsia"/>
          <w:sz w:val="24"/>
        </w:rPr>
        <w:t>．参赛选手在竞赛过程中不得擅自离开赛场，如有特殊情况，需经裁判员同意后处理。</w:t>
      </w:r>
    </w:p>
    <w:p w14:paraId="5B524183"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6</w:t>
      </w:r>
      <w:r>
        <w:rPr>
          <w:rFonts w:ascii="宋体" w:hAnsi="宋体" w:hint="eastAsia"/>
          <w:sz w:val="24"/>
        </w:rPr>
        <w:t>．参赛选手在竞赛过程中，如遇问题须举手向裁判员提问；选手之间互相</w:t>
      </w:r>
      <w:proofErr w:type="gramStart"/>
      <w:r>
        <w:rPr>
          <w:rFonts w:ascii="宋体" w:hAnsi="宋体" w:hint="eastAsia"/>
          <w:sz w:val="24"/>
        </w:rPr>
        <w:t>交流按</w:t>
      </w:r>
      <w:proofErr w:type="gramEnd"/>
      <w:r>
        <w:rPr>
          <w:rFonts w:ascii="宋体" w:hAnsi="宋体" w:hint="eastAsia"/>
          <w:sz w:val="24"/>
        </w:rPr>
        <w:t>作弊处理。</w:t>
      </w:r>
    </w:p>
    <w:p w14:paraId="7DA838A5"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b/>
          <w:sz w:val="24"/>
        </w:rPr>
        <w:t>（三）竞赛其他要求</w:t>
      </w:r>
    </w:p>
    <w:p w14:paraId="39920E06"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．各类赛</w:t>
      </w:r>
      <w:proofErr w:type="gramStart"/>
      <w:r>
        <w:rPr>
          <w:rFonts w:ascii="宋体" w:hAnsi="宋体" w:hint="eastAsia"/>
          <w:sz w:val="24"/>
        </w:rPr>
        <w:t>务</w:t>
      </w:r>
      <w:proofErr w:type="gramEnd"/>
      <w:r>
        <w:rPr>
          <w:rFonts w:ascii="宋体" w:hAnsi="宋体" w:hint="eastAsia"/>
          <w:sz w:val="24"/>
        </w:rPr>
        <w:t>人员必须统一佩戴由大赛组委会印制的相应证件，着装整齐。</w:t>
      </w:r>
    </w:p>
    <w:p w14:paraId="3330CE3A"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．各赛点除裁判员及配备的工作人员外，其他工作人员未经大赛组委会许可不得进入。</w:t>
      </w:r>
    </w:p>
    <w:p w14:paraId="72645CEF"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3</w:t>
      </w:r>
      <w:r>
        <w:rPr>
          <w:rFonts w:ascii="宋体" w:hAnsi="宋体" w:hint="eastAsia"/>
          <w:sz w:val="24"/>
        </w:rPr>
        <w:t>．新闻媒体等进入赛场必须经大赛组委会许可，并且听从现场工作人员的安排和</w:t>
      </w:r>
      <w:r>
        <w:rPr>
          <w:rFonts w:ascii="宋体" w:hAnsi="宋体" w:hint="eastAsia"/>
          <w:sz w:val="24"/>
        </w:rPr>
        <w:lastRenderedPageBreak/>
        <w:t>管理，不能影响竞赛工作。</w:t>
      </w:r>
    </w:p>
    <w:p w14:paraId="0F4E432D"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4</w:t>
      </w:r>
      <w:r>
        <w:rPr>
          <w:rFonts w:ascii="宋体" w:hAnsi="宋体" w:hint="eastAsia"/>
          <w:sz w:val="24"/>
        </w:rPr>
        <w:t>．各参赛队的领队、指导老师以及随行人员一律不得进入赛场。</w:t>
      </w:r>
    </w:p>
    <w:p w14:paraId="4873BCAF" w14:textId="77777777" w:rsidR="00741202" w:rsidRDefault="00000000">
      <w:pPr>
        <w:adjustRightInd w:val="0"/>
        <w:snapToGrid w:val="0"/>
        <w:spacing w:line="360" w:lineRule="auto"/>
        <w:rPr>
          <w:rFonts w:ascii="宋体" w:hAnsi="宋体"/>
          <w:b/>
          <w:sz w:val="24"/>
        </w:rPr>
      </w:pPr>
      <w:r>
        <w:rPr>
          <w:rFonts w:ascii="宋体" w:hAnsi="宋体" w:hint="eastAsia"/>
          <w:b/>
          <w:sz w:val="24"/>
        </w:rPr>
        <w:t>十一、其他</w:t>
      </w:r>
    </w:p>
    <w:p w14:paraId="1B1A6D47"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1.</w:t>
      </w:r>
      <w:r>
        <w:rPr>
          <w:rFonts w:ascii="宋体" w:hAnsi="宋体" w:hint="eastAsia"/>
          <w:sz w:val="24"/>
        </w:rPr>
        <w:t>本技术文件的最终解释权</w:t>
      </w:r>
      <w:proofErr w:type="gramStart"/>
      <w:r>
        <w:rPr>
          <w:rFonts w:ascii="宋体" w:hAnsi="宋体" w:hint="eastAsia"/>
          <w:sz w:val="24"/>
        </w:rPr>
        <w:t>归大赛</w:t>
      </w:r>
      <w:proofErr w:type="gramEnd"/>
      <w:r>
        <w:rPr>
          <w:rFonts w:ascii="宋体" w:hAnsi="宋体" w:hint="eastAsia"/>
          <w:sz w:val="24"/>
        </w:rPr>
        <w:t>组织委员会。</w:t>
      </w:r>
    </w:p>
    <w:p w14:paraId="5FDEFF41" w14:textId="77777777" w:rsidR="00741202" w:rsidRDefault="00000000">
      <w:pPr>
        <w:adjustRightInd w:val="0"/>
        <w:snapToGrid w:val="0"/>
        <w:spacing w:line="360" w:lineRule="auto"/>
        <w:ind w:firstLineChars="196" w:firstLine="470"/>
        <w:rPr>
          <w:rFonts w:ascii="宋体" w:hAnsi="宋体"/>
          <w:b/>
          <w:sz w:val="24"/>
        </w:rPr>
      </w:pPr>
      <w:r>
        <w:rPr>
          <w:rFonts w:ascii="宋体" w:hAnsi="宋体" w:hint="eastAsia"/>
          <w:sz w:val="24"/>
        </w:rPr>
        <w:t>2.</w:t>
      </w:r>
      <w:r>
        <w:rPr>
          <w:rFonts w:ascii="宋体" w:hAnsi="宋体" w:hint="eastAsia"/>
          <w:sz w:val="24"/>
        </w:rPr>
        <w:t>各竞赛项目评分标准见附件。</w:t>
      </w:r>
    </w:p>
    <w:p w14:paraId="08F33EE0" w14:textId="77777777" w:rsidR="00741202" w:rsidRDefault="00741202">
      <w:pPr>
        <w:adjustRightInd w:val="0"/>
        <w:snapToGrid w:val="0"/>
        <w:spacing w:line="360" w:lineRule="auto"/>
        <w:ind w:firstLineChars="196" w:firstLine="470"/>
        <w:rPr>
          <w:rFonts w:ascii="宋体" w:hAnsi="宋体"/>
          <w:sz w:val="24"/>
        </w:rPr>
      </w:pPr>
    </w:p>
    <w:p w14:paraId="76BFDE2E" w14:textId="77777777" w:rsidR="00741202" w:rsidRDefault="00741202">
      <w:pPr>
        <w:adjustRightInd w:val="0"/>
        <w:snapToGrid w:val="0"/>
        <w:spacing w:line="360" w:lineRule="auto"/>
        <w:ind w:firstLineChars="196" w:firstLine="470"/>
        <w:rPr>
          <w:rFonts w:ascii="宋体" w:hAnsi="宋体"/>
          <w:sz w:val="24"/>
        </w:rPr>
      </w:pPr>
    </w:p>
    <w:p w14:paraId="39BB7D80" w14:textId="77777777" w:rsidR="00741202" w:rsidRDefault="00741202">
      <w:pPr>
        <w:adjustRightInd w:val="0"/>
        <w:snapToGrid w:val="0"/>
        <w:spacing w:line="360" w:lineRule="auto"/>
        <w:ind w:firstLineChars="196" w:firstLine="470"/>
        <w:rPr>
          <w:rFonts w:ascii="宋体" w:hAnsi="宋体"/>
          <w:sz w:val="24"/>
        </w:rPr>
      </w:pPr>
    </w:p>
    <w:p w14:paraId="68CA7BD4" w14:textId="77777777" w:rsidR="00741202" w:rsidRDefault="00741202">
      <w:pPr>
        <w:adjustRightInd w:val="0"/>
        <w:snapToGrid w:val="0"/>
        <w:spacing w:line="360" w:lineRule="auto"/>
        <w:ind w:firstLineChars="196" w:firstLine="470"/>
        <w:rPr>
          <w:rFonts w:ascii="宋体" w:hAnsi="宋体"/>
          <w:sz w:val="24"/>
        </w:rPr>
      </w:pPr>
    </w:p>
    <w:p w14:paraId="3AFD562C" w14:textId="77777777" w:rsidR="00741202" w:rsidRDefault="00741202">
      <w:pPr>
        <w:spacing w:afterLines="50" w:after="156"/>
        <w:rPr>
          <w:b/>
          <w:sz w:val="28"/>
          <w:szCs w:val="28"/>
        </w:rPr>
        <w:sectPr w:rsidR="00741202">
          <w:headerReference w:type="default" r:id="rId10"/>
          <w:footerReference w:type="default" r:id="rId11"/>
          <w:pgSz w:w="11906" w:h="16838"/>
          <w:pgMar w:top="1644" w:right="1531" w:bottom="1531" w:left="1531" w:header="680" w:footer="1191" w:gutter="0"/>
          <w:cols w:space="720"/>
          <w:docGrid w:type="linesAndChars" w:linePitch="312"/>
        </w:sectPr>
      </w:pPr>
    </w:p>
    <w:p w14:paraId="23DFADE1" w14:textId="77777777" w:rsidR="00741202" w:rsidRDefault="00000000">
      <w:pPr>
        <w:spacing w:afterLines="50" w:after="156"/>
        <w:rPr>
          <w:rFonts w:cs="宋体"/>
          <w:b/>
          <w:bCs/>
          <w:kern w:val="0"/>
          <w:sz w:val="24"/>
        </w:rPr>
      </w:pPr>
      <w:r>
        <w:rPr>
          <w:rFonts w:hAnsi="宋体" w:cs="宋体" w:hint="eastAsia"/>
          <w:kern w:val="0"/>
          <w:szCs w:val="21"/>
        </w:rPr>
        <w:lastRenderedPageBreak/>
        <w:t xml:space="preserve"> </w:t>
      </w:r>
      <w:r>
        <w:rPr>
          <w:rFonts w:cs="宋体" w:hint="eastAsia"/>
          <w:b/>
          <w:bCs/>
          <w:kern w:val="0"/>
          <w:sz w:val="24"/>
        </w:rPr>
        <w:t>附件</w:t>
      </w:r>
    </w:p>
    <w:p w14:paraId="571E46B0" w14:textId="77777777" w:rsidR="00741202" w:rsidRDefault="00000000">
      <w:pPr>
        <w:spacing w:afterLines="50" w:after="156"/>
        <w:jc w:val="center"/>
        <w:rPr>
          <w:rFonts w:ascii="Times New Roman" w:eastAsia="黑体" w:hAnsi="Times New Roman"/>
          <w:b/>
          <w:sz w:val="30"/>
          <w:szCs w:val="30"/>
        </w:rPr>
      </w:pPr>
      <w:r>
        <w:rPr>
          <w:rFonts w:ascii="Times New Roman" w:eastAsia="黑体" w:hAnsi="Times New Roman" w:hint="eastAsia"/>
          <w:b/>
          <w:sz w:val="30"/>
          <w:szCs w:val="30"/>
        </w:rPr>
        <w:t>20</w:t>
      </w:r>
      <w:r>
        <w:rPr>
          <w:rFonts w:ascii="Times New Roman" w:eastAsia="黑体" w:hAnsi="Times New Roman"/>
          <w:b/>
          <w:sz w:val="30"/>
          <w:szCs w:val="30"/>
        </w:rPr>
        <w:t>23</w:t>
      </w:r>
      <w:r>
        <w:rPr>
          <w:rFonts w:ascii="Times New Roman" w:eastAsia="黑体" w:hAnsi="Times New Roman" w:hint="eastAsia"/>
          <w:b/>
          <w:sz w:val="30"/>
          <w:szCs w:val="30"/>
        </w:rPr>
        <w:t>年浙江省高职院校职业技能大赛</w:t>
      </w:r>
    </w:p>
    <w:p w14:paraId="3F8A9F63" w14:textId="77777777" w:rsidR="00741202" w:rsidRDefault="00000000">
      <w:pPr>
        <w:spacing w:afterLines="50" w:after="156"/>
        <w:jc w:val="center"/>
        <w:rPr>
          <w:rFonts w:ascii="宋体" w:hAnsi="宋体" w:cs="宋体"/>
          <w:b/>
          <w:bCs/>
          <w:kern w:val="0"/>
          <w:sz w:val="30"/>
          <w:szCs w:val="30"/>
        </w:rPr>
      </w:pPr>
      <w:r>
        <w:rPr>
          <w:rFonts w:ascii="宋体" w:hAnsi="宋体" w:cs="宋体" w:hint="eastAsia"/>
          <w:b/>
          <w:bCs/>
          <w:kern w:val="0"/>
          <w:sz w:val="30"/>
          <w:szCs w:val="30"/>
        </w:rPr>
        <w:t>“临床技能”</w:t>
      </w:r>
      <w:proofErr w:type="gramStart"/>
      <w:r>
        <w:rPr>
          <w:rFonts w:ascii="宋体" w:hAnsi="宋体" w:cs="宋体" w:hint="eastAsia"/>
          <w:b/>
          <w:bCs/>
          <w:kern w:val="0"/>
          <w:sz w:val="30"/>
          <w:szCs w:val="30"/>
        </w:rPr>
        <w:t>赛项</w:t>
      </w:r>
      <w:r>
        <w:rPr>
          <w:rFonts w:ascii="宋体" w:hAnsi="宋体" w:cs="宋体"/>
          <w:b/>
          <w:bCs/>
          <w:kern w:val="0"/>
          <w:sz w:val="30"/>
          <w:szCs w:val="30"/>
        </w:rPr>
        <w:t>样题</w:t>
      </w:r>
      <w:r>
        <w:rPr>
          <w:rFonts w:ascii="宋体" w:hAnsi="宋体" w:cs="宋体" w:hint="eastAsia"/>
          <w:b/>
          <w:bCs/>
          <w:kern w:val="0"/>
          <w:sz w:val="30"/>
          <w:szCs w:val="30"/>
        </w:rPr>
        <w:t>与</w:t>
      </w:r>
      <w:proofErr w:type="gramEnd"/>
      <w:r>
        <w:rPr>
          <w:rFonts w:ascii="宋体" w:hAnsi="宋体" w:cs="宋体" w:hint="eastAsia"/>
          <w:b/>
          <w:bCs/>
          <w:kern w:val="0"/>
          <w:sz w:val="30"/>
          <w:szCs w:val="30"/>
        </w:rPr>
        <w:t>评分标准</w:t>
      </w:r>
    </w:p>
    <w:p w14:paraId="44115D73" w14:textId="77777777" w:rsidR="00741202" w:rsidRDefault="00000000">
      <w:pPr>
        <w:adjustRightInd w:val="0"/>
        <w:snapToGrid w:val="0"/>
        <w:spacing w:line="360" w:lineRule="auto"/>
        <w:ind w:firstLineChars="200" w:firstLine="466"/>
        <w:rPr>
          <w:rFonts w:eastAsia="仿宋_GB2312"/>
          <w:b/>
          <w:bCs/>
          <w:spacing w:val="6"/>
          <w:sz w:val="22"/>
          <w:szCs w:val="28"/>
        </w:rPr>
      </w:pPr>
      <w:proofErr w:type="gramStart"/>
      <w:r>
        <w:rPr>
          <w:rFonts w:eastAsia="仿宋_GB2312"/>
          <w:b/>
          <w:bCs/>
          <w:spacing w:val="6"/>
          <w:sz w:val="22"/>
          <w:szCs w:val="28"/>
        </w:rPr>
        <w:t>样题</w:t>
      </w:r>
      <w:proofErr w:type="gramEnd"/>
      <w:r>
        <w:rPr>
          <w:rFonts w:eastAsia="仿宋_GB2312"/>
          <w:b/>
          <w:bCs/>
          <w:spacing w:val="6"/>
          <w:sz w:val="22"/>
          <w:szCs w:val="28"/>
        </w:rPr>
        <w:t>1</w:t>
      </w:r>
    </w:p>
    <w:p w14:paraId="693ADF5D" w14:textId="77777777" w:rsidR="00741202" w:rsidRDefault="00000000">
      <w:pPr>
        <w:adjustRightInd w:val="0"/>
        <w:snapToGrid w:val="0"/>
        <w:spacing w:line="360" w:lineRule="auto"/>
        <w:ind w:firstLineChars="200" w:firstLine="466"/>
        <w:rPr>
          <w:rFonts w:eastAsia="仿宋_GB2312"/>
          <w:b/>
          <w:bCs/>
          <w:spacing w:val="6"/>
          <w:sz w:val="22"/>
          <w:szCs w:val="28"/>
        </w:rPr>
      </w:pPr>
      <w:r>
        <w:rPr>
          <w:rFonts w:eastAsia="仿宋_GB2312"/>
          <w:b/>
          <w:bCs/>
          <w:spacing w:val="6"/>
          <w:sz w:val="22"/>
          <w:szCs w:val="28"/>
        </w:rPr>
        <w:t>模块</w:t>
      </w:r>
      <w:proofErr w:type="gramStart"/>
      <w:r>
        <w:rPr>
          <w:rFonts w:eastAsia="仿宋_GB2312"/>
          <w:b/>
          <w:bCs/>
          <w:spacing w:val="6"/>
          <w:sz w:val="22"/>
          <w:szCs w:val="28"/>
        </w:rPr>
        <w:t>一</w:t>
      </w:r>
      <w:proofErr w:type="gramEnd"/>
      <w:r>
        <w:rPr>
          <w:rFonts w:eastAsia="仿宋_GB2312"/>
          <w:b/>
          <w:bCs/>
          <w:spacing w:val="6"/>
          <w:sz w:val="22"/>
          <w:szCs w:val="28"/>
        </w:rPr>
        <w:t xml:space="preserve"> </w:t>
      </w:r>
      <w:r>
        <w:rPr>
          <w:rFonts w:eastAsia="仿宋_GB2312"/>
          <w:b/>
          <w:bCs/>
          <w:spacing w:val="6"/>
          <w:sz w:val="22"/>
          <w:szCs w:val="28"/>
        </w:rPr>
        <w:t>基本医疗服务</w:t>
      </w:r>
    </w:p>
    <w:p w14:paraId="1297E3C8"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任务</w:t>
      </w:r>
      <w:r>
        <w:rPr>
          <w:rFonts w:eastAsia="仿宋_GB2312"/>
          <w:b/>
          <w:bCs/>
          <w:spacing w:val="6"/>
          <w:sz w:val="24"/>
          <w:szCs w:val="28"/>
        </w:rPr>
        <w:t xml:space="preserve">1 </w:t>
      </w:r>
      <w:r>
        <w:rPr>
          <w:rFonts w:eastAsia="仿宋_GB2312"/>
          <w:b/>
          <w:bCs/>
          <w:spacing w:val="6"/>
          <w:sz w:val="24"/>
          <w:szCs w:val="28"/>
        </w:rPr>
        <w:t>病史采集</w:t>
      </w:r>
    </w:p>
    <w:p w14:paraId="680A1FD5"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完成时间：</w:t>
      </w:r>
      <w:r>
        <w:rPr>
          <w:rFonts w:eastAsia="仿宋_GB2312"/>
          <w:spacing w:val="6"/>
          <w:sz w:val="24"/>
          <w:szCs w:val="28"/>
        </w:rPr>
        <w:t>15</w:t>
      </w:r>
      <w:r>
        <w:rPr>
          <w:rFonts w:eastAsia="仿宋_GB2312"/>
          <w:spacing w:val="6"/>
          <w:sz w:val="24"/>
          <w:szCs w:val="28"/>
        </w:rPr>
        <w:t>分钟。</w:t>
      </w:r>
    </w:p>
    <w:p w14:paraId="677426B6"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题卡：</w:t>
      </w:r>
      <w:r>
        <w:rPr>
          <w:rFonts w:eastAsia="仿宋_GB2312"/>
          <w:spacing w:val="6"/>
          <w:sz w:val="24"/>
          <w:szCs w:val="28"/>
        </w:rPr>
        <w:t>简要病史：男性，</w:t>
      </w:r>
      <w:r>
        <w:rPr>
          <w:rFonts w:eastAsia="仿宋_GB2312"/>
          <w:spacing w:val="6"/>
          <w:sz w:val="24"/>
          <w:szCs w:val="28"/>
        </w:rPr>
        <w:t>72</w:t>
      </w:r>
      <w:r>
        <w:rPr>
          <w:rFonts w:eastAsia="仿宋_GB2312"/>
          <w:spacing w:val="6"/>
          <w:sz w:val="24"/>
          <w:szCs w:val="28"/>
        </w:rPr>
        <w:t>岁，咳嗽、咳痰伴发热</w:t>
      </w:r>
      <w:r>
        <w:rPr>
          <w:rFonts w:eastAsia="仿宋_GB2312"/>
          <w:spacing w:val="6"/>
          <w:sz w:val="24"/>
          <w:szCs w:val="28"/>
        </w:rPr>
        <w:t>5</w:t>
      </w:r>
      <w:r>
        <w:rPr>
          <w:rFonts w:eastAsia="仿宋_GB2312"/>
          <w:spacing w:val="6"/>
          <w:sz w:val="24"/>
          <w:szCs w:val="28"/>
        </w:rPr>
        <w:t>天，右胸痛</w:t>
      </w:r>
      <w:r>
        <w:rPr>
          <w:rFonts w:eastAsia="仿宋_GB2312"/>
          <w:spacing w:val="6"/>
          <w:sz w:val="24"/>
          <w:szCs w:val="28"/>
        </w:rPr>
        <w:t>1</w:t>
      </w:r>
      <w:r>
        <w:rPr>
          <w:rFonts w:eastAsia="仿宋_GB2312"/>
          <w:spacing w:val="6"/>
          <w:sz w:val="24"/>
          <w:szCs w:val="28"/>
        </w:rPr>
        <w:t>天门诊入院。</w:t>
      </w:r>
    </w:p>
    <w:p w14:paraId="6DFE0961" w14:textId="77777777" w:rsidR="00741202" w:rsidRDefault="00000000">
      <w:pPr>
        <w:spacing w:line="360" w:lineRule="auto"/>
        <w:ind w:firstLineChars="200" w:firstLine="506"/>
        <w:rPr>
          <w:rFonts w:eastAsia="仿宋_GB2312"/>
          <w:b/>
          <w:kern w:val="0"/>
          <w:sz w:val="24"/>
          <w:szCs w:val="28"/>
        </w:rPr>
      </w:pPr>
      <w:r>
        <w:rPr>
          <w:rFonts w:eastAsia="仿宋_GB2312"/>
          <w:b/>
          <w:bCs/>
          <w:spacing w:val="6"/>
          <w:sz w:val="24"/>
          <w:szCs w:val="28"/>
        </w:rPr>
        <w:t>要求</w:t>
      </w:r>
      <w:r>
        <w:rPr>
          <w:rFonts w:eastAsia="仿宋_GB2312"/>
          <w:spacing w:val="6"/>
          <w:sz w:val="24"/>
          <w:szCs w:val="28"/>
        </w:rPr>
        <w:t>：请按照住院病历要求，围绕以上主诉对该患者进行现病史及相关内容的问诊。</w:t>
      </w:r>
    </w:p>
    <w:p w14:paraId="45BAB258" w14:textId="77777777" w:rsidR="00741202" w:rsidRDefault="00000000">
      <w:pPr>
        <w:jc w:val="center"/>
        <w:rPr>
          <w:rFonts w:eastAsia="黑体"/>
          <w:b/>
          <w:bCs/>
          <w:sz w:val="24"/>
        </w:rPr>
      </w:pPr>
      <w:r>
        <w:rPr>
          <w:rFonts w:eastAsia="黑体"/>
          <w:b/>
          <w:bCs/>
          <w:sz w:val="24"/>
        </w:rPr>
        <w:t>病史采集评分标准</w:t>
      </w:r>
    </w:p>
    <w:tbl>
      <w:tblPr>
        <w:tblStyle w:val="af5"/>
        <w:tblW w:w="4997" w:type="pct"/>
        <w:jc w:val="center"/>
        <w:tblLook w:val="04A0" w:firstRow="1" w:lastRow="0" w:firstColumn="1" w:lastColumn="0" w:noHBand="0" w:noVBand="1"/>
      </w:tblPr>
      <w:tblGrid>
        <w:gridCol w:w="881"/>
        <w:gridCol w:w="1060"/>
        <w:gridCol w:w="934"/>
        <w:gridCol w:w="3396"/>
        <w:gridCol w:w="698"/>
        <w:gridCol w:w="652"/>
        <w:gridCol w:w="670"/>
      </w:tblGrid>
      <w:tr w:rsidR="00741202" w14:paraId="441C875C" w14:textId="77777777">
        <w:trPr>
          <w:trHeight w:val="23"/>
          <w:jc w:val="center"/>
        </w:trPr>
        <w:tc>
          <w:tcPr>
            <w:tcW w:w="532" w:type="pct"/>
            <w:vAlign w:val="center"/>
          </w:tcPr>
          <w:p w14:paraId="2658A739"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项目</w:t>
            </w:r>
          </w:p>
        </w:tc>
        <w:tc>
          <w:tcPr>
            <w:tcW w:w="3250" w:type="pct"/>
            <w:gridSpan w:val="3"/>
            <w:vAlign w:val="center"/>
          </w:tcPr>
          <w:p w14:paraId="3213F399"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内</w:t>
            </w:r>
            <w:r>
              <w:rPr>
                <w:rFonts w:ascii="Times New Roman" w:eastAsia="仿宋_GB2312" w:hAnsi="Times New Roman" w:cs="Times New Roman"/>
                <w:b/>
                <w:bCs/>
                <w:spacing w:val="6"/>
                <w:kern w:val="0"/>
                <w:sz w:val="24"/>
                <w:szCs w:val="20"/>
              </w:rPr>
              <w:t xml:space="preserve">    </w:t>
            </w:r>
            <w:r>
              <w:rPr>
                <w:rFonts w:ascii="Times New Roman" w:eastAsia="仿宋_GB2312" w:hAnsi="Times New Roman" w:cs="Times New Roman"/>
                <w:b/>
                <w:bCs/>
                <w:spacing w:val="6"/>
                <w:kern w:val="0"/>
                <w:sz w:val="24"/>
                <w:szCs w:val="20"/>
              </w:rPr>
              <w:t>容</w:t>
            </w:r>
          </w:p>
        </w:tc>
        <w:tc>
          <w:tcPr>
            <w:tcW w:w="421" w:type="pct"/>
            <w:vAlign w:val="center"/>
          </w:tcPr>
          <w:p w14:paraId="42750FC5"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分值</w:t>
            </w:r>
          </w:p>
        </w:tc>
        <w:tc>
          <w:tcPr>
            <w:tcW w:w="393" w:type="pct"/>
            <w:vAlign w:val="center"/>
          </w:tcPr>
          <w:p w14:paraId="1FEAD495"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得分</w:t>
            </w:r>
          </w:p>
        </w:tc>
        <w:tc>
          <w:tcPr>
            <w:tcW w:w="405" w:type="pct"/>
            <w:vAlign w:val="center"/>
          </w:tcPr>
          <w:p w14:paraId="0EEA0DB5"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备注</w:t>
            </w:r>
          </w:p>
        </w:tc>
      </w:tr>
      <w:tr w:rsidR="00741202" w14:paraId="723FBC72" w14:textId="77777777">
        <w:trPr>
          <w:trHeight w:val="90"/>
          <w:jc w:val="center"/>
        </w:trPr>
        <w:tc>
          <w:tcPr>
            <w:tcW w:w="532" w:type="pct"/>
            <w:vMerge w:val="restart"/>
            <w:vAlign w:val="center"/>
          </w:tcPr>
          <w:p w14:paraId="1581AD84"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问诊内容</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85</w:t>
            </w:r>
            <w:r>
              <w:rPr>
                <w:rFonts w:ascii="Times New Roman" w:eastAsia="仿宋" w:hAnsi="Times New Roman" w:cs="Times New Roman"/>
                <w:bCs/>
                <w:kern w:val="0"/>
                <w:sz w:val="20"/>
                <w:szCs w:val="21"/>
              </w:rPr>
              <w:t>分）</w:t>
            </w:r>
          </w:p>
          <w:p w14:paraId="2AEA534E"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restart"/>
            <w:vAlign w:val="center"/>
          </w:tcPr>
          <w:p w14:paraId="7A8AB392" w14:textId="77777777" w:rsidR="00741202" w:rsidRDefault="00000000">
            <w:pPr>
              <w:wordWrap w:val="0"/>
              <w:topLinePunct/>
              <w:jc w:val="lef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现病史</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70</w:t>
            </w:r>
            <w:r>
              <w:rPr>
                <w:rFonts w:ascii="Times New Roman" w:eastAsia="仿宋" w:hAnsi="Times New Roman" w:cs="Times New Roman"/>
                <w:bCs/>
                <w:kern w:val="0"/>
                <w:sz w:val="20"/>
                <w:szCs w:val="21"/>
              </w:rPr>
              <w:t>分）</w:t>
            </w:r>
          </w:p>
        </w:tc>
        <w:tc>
          <w:tcPr>
            <w:tcW w:w="563" w:type="pct"/>
            <w:vMerge w:val="restart"/>
            <w:vAlign w:val="center"/>
          </w:tcPr>
          <w:p w14:paraId="3617D8E2"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根据主诉及相关鉴别询问</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50</w:t>
            </w:r>
            <w:r>
              <w:rPr>
                <w:rFonts w:ascii="Times New Roman" w:eastAsia="仿宋" w:hAnsi="Times New Roman" w:cs="Times New Roman"/>
                <w:bCs/>
                <w:kern w:val="0"/>
                <w:sz w:val="20"/>
                <w:szCs w:val="21"/>
              </w:rPr>
              <w:t>分）</w:t>
            </w:r>
          </w:p>
          <w:p w14:paraId="4BE81EDB"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22F49FB6"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发热的诱因：有无受凉、劳累、误吸</w:t>
            </w:r>
          </w:p>
        </w:tc>
        <w:tc>
          <w:tcPr>
            <w:tcW w:w="421" w:type="pct"/>
          </w:tcPr>
          <w:p w14:paraId="1D9FCF07"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16D60514"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2B8D9953" w14:textId="77777777" w:rsidR="00741202" w:rsidRDefault="00741202">
            <w:pPr>
              <w:wordWrap w:val="0"/>
              <w:topLinePunct/>
              <w:rPr>
                <w:rFonts w:ascii="Times New Roman" w:eastAsia="仿宋" w:hAnsi="Times New Roman" w:cs="Times New Roman"/>
                <w:kern w:val="0"/>
                <w:sz w:val="20"/>
                <w:szCs w:val="21"/>
              </w:rPr>
            </w:pPr>
          </w:p>
        </w:tc>
      </w:tr>
      <w:tr w:rsidR="00741202" w14:paraId="10754186" w14:textId="77777777">
        <w:trPr>
          <w:trHeight w:val="23"/>
          <w:jc w:val="center"/>
        </w:trPr>
        <w:tc>
          <w:tcPr>
            <w:tcW w:w="532" w:type="pct"/>
            <w:vMerge/>
            <w:vAlign w:val="center"/>
          </w:tcPr>
          <w:p w14:paraId="122D6391"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725178C8"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3A9378F5"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469422D9"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咳嗽：性质、音色、程度、发生的时间和规律、加重缓解因素</w:t>
            </w:r>
          </w:p>
        </w:tc>
        <w:tc>
          <w:tcPr>
            <w:tcW w:w="421" w:type="pct"/>
          </w:tcPr>
          <w:p w14:paraId="3C09C27D"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12</w:t>
            </w:r>
          </w:p>
        </w:tc>
        <w:tc>
          <w:tcPr>
            <w:tcW w:w="393" w:type="pct"/>
          </w:tcPr>
          <w:p w14:paraId="5D76FF37"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3929B799" w14:textId="77777777" w:rsidR="00741202" w:rsidRDefault="00741202">
            <w:pPr>
              <w:wordWrap w:val="0"/>
              <w:topLinePunct/>
              <w:rPr>
                <w:rFonts w:ascii="Times New Roman" w:eastAsia="仿宋" w:hAnsi="Times New Roman" w:cs="Times New Roman"/>
                <w:kern w:val="0"/>
                <w:sz w:val="20"/>
                <w:szCs w:val="21"/>
              </w:rPr>
            </w:pPr>
          </w:p>
        </w:tc>
      </w:tr>
      <w:tr w:rsidR="00741202" w14:paraId="076C27AF" w14:textId="77777777">
        <w:trPr>
          <w:trHeight w:val="23"/>
          <w:jc w:val="center"/>
        </w:trPr>
        <w:tc>
          <w:tcPr>
            <w:tcW w:w="532" w:type="pct"/>
            <w:vMerge/>
            <w:vAlign w:val="center"/>
          </w:tcPr>
          <w:p w14:paraId="7D5F7C74"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533678FB"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6BCC2559"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11C1C451"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咳痰：痰的性状和量，有无异味</w:t>
            </w:r>
          </w:p>
        </w:tc>
        <w:tc>
          <w:tcPr>
            <w:tcW w:w="421" w:type="pct"/>
          </w:tcPr>
          <w:p w14:paraId="51950A00"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10</w:t>
            </w:r>
          </w:p>
        </w:tc>
        <w:tc>
          <w:tcPr>
            <w:tcW w:w="393" w:type="pct"/>
          </w:tcPr>
          <w:p w14:paraId="5DAD9324"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66F2B08E" w14:textId="77777777" w:rsidR="00741202" w:rsidRDefault="00741202">
            <w:pPr>
              <w:wordWrap w:val="0"/>
              <w:topLinePunct/>
              <w:rPr>
                <w:rFonts w:ascii="Times New Roman" w:eastAsia="仿宋" w:hAnsi="Times New Roman" w:cs="Times New Roman"/>
                <w:kern w:val="0"/>
                <w:sz w:val="20"/>
                <w:szCs w:val="21"/>
              </w:rPr>
            </w:pPr>
          </w:p>
        </w:tc>
      </w:tr>
      <w:tr w:rsidR="00741202" w14:paraId="3BA7B5D2" w14:textId="77777777">
        <w:trPr>
          <w:trHeight w:val="23"/>
          <w:jc w:val="center"/>
        </w:trPr>
        <w:tc>
          <w:tcPr>
            <w:tcW w:w="532" w:type="pct"/>
            <w:vMerge/>
            <w:vAlign w:val="center"/>
          </w:tcPr>
          <w:p w14:paraId="5B3B0DDC"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038F8DFD"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3546C6F4"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774B4046"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发热：程度和热型，有无寒战</w:t>
            </w:r>
          </w:p>
        </w:tc>
        <w:tc>
          <w:tcPr>
            <w:tcW w:w="421" w:type="pct"/>
          </w:tcPr>
          <w:p w14:paraId="1CEDC221"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683D39D6"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0FE0BC62" w14:textId="77777777" w:rsidR="00741202" w:rsidRDefault="00741202">
            <w:pPr>
              <w:wordWrap w:val="0"/>
              <w:topLinePunct/>
              <w:rPr>
                <w:rFonts w:ascii="Times New Roman" w:eastAsia="仿宋" w:hAnsi="Times New Roman" w:cs="Times New Roman"/>
                <w:kern w:val="0"/>
                <w:sz w:val="20"/>
                <w:szCs w:val="21"/>
              </w:rPr>
            </w:pPr>
          </w:p>
        </w:tc>
      </w:tr>
      <w:tr w:rsidR="00741202" w14:paraId="48D589CF" w14:textId="77777777">
        <w:trPr>
          <w:trHeight w:val="23"/>
          <w:jc w:val="center"/>
        </w:trPr>
        <w:tc>
          <w:tcPr>
            <w:tcW w:w="532" w:type="pct"/>
            <w:vMerge/>
            <w:vAlign w:val="center"/>
          </w:tcPr>
          <w:p w14:paraId="2BF7184D"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416C01BD"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678B793D"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6CB7013C"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胸痛：部位、性质、程度、加重和缓解因素</w:t>
            </w:r>
          </w:p>
        </w:tc>
        <w:tc>
          <w:tcPr>
            <w:tcW w:w="421" w:type="pct"/>
          </w:tcPr>
          <w:p w14:paraId="43B7401A"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6822EF19"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1F3B8121" w14:textId="77777777" w:rsidR="00741202" w:rsidRDefault="00741202">
            <w:pPr>
              <w:wordWrap w:val="0"/>
              <w:topLinePunct/>
              <w:rPr>
                <w:rFonts w:ascii="Times New Roman" w:eastAsia="仿宋" w:hAnsi="Times New Roman" w:cs="Times New Roman"/>
                <w:kern w:val="0"/>
                <w:sz w:val="20"/>
                <w:szCs w:val="21"/>
              </w:rPr>
            </w:pPr>
          </w:p>
        </w:tc>
      </w:tr>
      <w:tr w:rsidR="00741202" w14:paraId="7DA181BA" w14:textId="77777777">
        <w:trPr>
          <w:trHeight w:val="23"/>
          <w:jc w:val="center"/>
        </w:trPr>
        <w:tc>
          <w:tcPr>
            <w:tcW w:w="532" w:type="pct"/>
            <w:vMerge/>
            <w:vAlign w:val="center"/>
          </w:tcPr>
          <w:p w14:paraId="4314943A"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07876099"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6F9173CB"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3A142503"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伴随症状：有无咯血、呼吸困难、盗汗、乏力</w:t>
            </w:r>
          </w:p>
        </w:tc>
        <w:tc>
          <w:tcPr>
            <w:tcW w:w="421" w:type="pct"/>
          </w:tcPr>
          <w:p w14:paraId="31DCBE14"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7C74E4DF"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2B7D3686" w14:textId="77777777" w:rsidR="00741202" w:rsidRDefault="00741202">
            <w:pPr>
              <w:wordWrap w:val="0"/>
              <w:topLinePunct/>
              <w:rPr>
                <w:rFonts w:ascii="Times New Roman" w:eastAsia="仿宋" w:hAnsi="Times New Roman" w:cs="Times New Roman"/>
                <w:kern w:val="0"/>
                <w:sz w:val="20"/>
                <w:szCs w:val="21"/>
              </w:rPr>
            </w:pPr>
          </w:p>
        </w:tc>
      </w:tr>
      <w:tr w:rsidR="00741202" w14:paraId="66624A77" w14:textId="77777777">
        <w:trPr>
          <w:trHeight w:val="23"/>
          <w:jc w:val="center"/>
        </w:trPr>
        <w:tc>
          <w:tcPr>
            <w:tcW w:w="532" w:type="pct"/>
            <w:vMerge/>
            <w:vAlign w:val="center"/>
          </w:tcPr>
          <w:p w14:paraId="37FAAE9D"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27098232"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restart"/>
            <w:vAlign w:val="center"/>
          </w:tcPr>
          <w:p w14:paraId="32D484BE"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诊疗经过</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15</w:t>
            </w:r>
            <w:r>
              <w:rPr>
                <w:rFonts w:ascii="Times New Roman" w:eastAsia="仿宋" w:hAnsi="Times New Roman" w:cs="Times New Roman"/>
                <w:bCs/>
                <w:kern w:val="0"/>
                <w:sz w:val="20"/>
                <w:szCs w:val="21"/>
              </w:rPr>
              <w:t>分）</w:t>
            </w:r>
          </w:p>
          <w:p w14:paraId="1DF538EE"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6395B602"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是否到过医院就诊，作过那些检查：血常规、痰培养、胸片或胸</w:t>
            </w:r>
            <w:r>
              <w:rPr>
                <w:rFonts w:ascii="Times New Roman" w:eastAsia="仿宋" w:hAnsi="Times New Roman" w:cs="Times New Roman"/>
                <w:bCs/>
                <w:kern w:val="0"/>
                <w:sz w:val="20"/>
                <w:szCs w:val="21"/>
              </w:rPr>
              <w:t>CT</w:t>
            </w:r>
          </w:p>
        </w:tc>
        <w:tc>
          <w:tcPr>
            <w:tcW w:w="421" w:type="pct"/>
          </w:tcPr>
          <w:p w14:paraId="017469BC"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8</w:t>
            </w:r>
          </w:p>
        </w:tc>
        <w:tc>
          <w:tcPr>
            <w:tcW w:w="393" w:type="pct"/>
          </w:tcPr>
          <w:p w14:paraId="6A090033"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7659997D" w14:textId="77777777" w:rsidR="00741202" w:rsidRDefault="00741202">
            <w:pPr>
              <w:wordWrap w:val="0"/>
              <w:topLinePunct/>
              <w:rPr>
                <w:rFonts w:ascii="Times New Roman" w:eastAsia="仿宋" w:hAnsi="Times New Roman" w:cs="Times New Roman"/>
                <w:kern w:val="0"/>
                <w:sz w:val="20"/>
                <w:szCs w:val="21"/>
              </w:rPr>
            </w:pPr>
          </w:p>
        </w:tc>
      </w:tr>
      <w:tr w:rsidR="00741202" w14:paraId="4CC700AA" w14:textId="77777777">
        <w:trPr>
          <w:trHeight w:val="23"/>
          <w:jc w:val="center"/>
        </w:trPr>
        <w:tc>
          <w:tcPr>
            <w:tcW w:w="532" w:type="pct"/>
            <w:vMerge/>
            <w:vAlign w:val="center"/>
          </w:tcPr>
          <w:p w14:paraId="63CFB363"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3221B5FB" w14:textId="77777777" w:rsidR="00741202" w:rsidRDefault="00741202">
            <w:pPr>
              <w:wordWrap w:val="0"/>
              <w:topLinePunct/>
              <w:rPr>
                <w:rFonts w:ascii="Times New Roman" w:eastAsia="仿宋" w:hAnsi="Times New Roman" w:cs="Times New Roman"/>
                <w:bCs/>
                <w:kern w:val="0"/>
                <w:sz w:val="20"/>
                <w:szCs w:val="21"/>
              </w:rPr>
            </w:pPr>
          </w:p>
        </w:tc>
        <w:tc>
          <w:tcPr>
            <w:tcW w:w="563" w:type="pct"/>
            <w:vMerge/>
            <w:vAlign w:val="center"/>
          </w:tcPr>
          <w:p w14:paraId="524F2FEE" w14:textId="77777777" w:rsidR="00741202" w:rsidRDefault="00741202">
            <w:pPr>
              <w:wordWrap w:val="0"/>
              <w:topLinePunct/>
              <w:rPr>
                <w:rFonts w:ascii="Times New Roman" w:eastAsia="仿宋" w:hAnsi="Times New Roman" w:cs="Times New Roman"/>
                <w:bCs/>
                <w:kern w:val="0"/>
                <w:sz w:val="20"/>
                <w:szCs w:val="21"/>
              </w:rPr>
            </w:pPr>
          </w:p>
        </w:tc>
        <w:tc>
          <w:tcPr>
            <w:tcW w:w="2047" w:type="pct"/>
          </w:tcPr>
          <w:p w14:paraId="42EE9DD2"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治疗情况</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是否用过抗生素、疗效如何</w:t>
            </w:r>
          </w:p>
        </w:tc>
        <w:tc>
          <w:tcPr>
            <w:tcW w:w="421" w:type="pct"/>
          </w:tcPr>
          <w:p w14:paraId="57294B64"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7</w:t>
            </w:r>
          </w:p>
        </w:tc>
        <w:tc>
          <w:tcPr>
            <w:tcW w:w="393" w:type="pct"/>
          </w:tcPr>
          <w:p w14:paraId="663E2DD1"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7A7099BE" w14:textId="77777777" w:rsidR="00741202" w:rsidRDefault="00741202">
            <w:pPr>
              <w:wordWrap w:val="0"/>
              <w:topLinePunct/>
              <w:rPr>
                <w:rFonts w:ascii="Times New Roman" w:eastAsia="仿宋" w:hAnsi="Times New Roman" w:cs="Times New Roman"/>
                <w:kern w:val="0"/>
                <w:sz w:val="20"/>
                <w:szCs w:val="21"/>
              </w:rPr>
            </w:pPr>
          </w:p>
        </w:tc>
      </w:tr>
      <w:tr w:rsidR="00741202" w14:paraId="7FD68756" w14:textId="77777777">
        <w:trPr>
          <w:trHeight w:val="90"/>
          <w:jc w:val="center"/>
        </w:trPr>
        <w:tc>
          <w:tcPr>
            <w:tcW w:w="532" w:type="pct"/>
            <w:vMerge/>
            <w:vAlign w:val="center"/>
          </w:tcPr>
          <w:p w14:paraId="0971504E"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ign w:val="center"/>
          </w:tcPr>
          <w:p w14:paraId="5B226BF1" w14:textId="77777777" w:rsidR="00741202" w:rsidRDefault="00741202">
            <w:pPr>
              <w:wordWrap w:val="0"/>
              <w:topLinePunct/>
              <w:rPr>
                <w:rFonts w:ascii="Times New Roman" w:eastAsia="仿宋" w:hAnsi="Times New Roman" w:cs="Times New Roman"/>
                <w:bCs/>
                <w:kern w:val="0"/>
                <w:sz w:val="20"/>
                <w:szCs w:val="21"/>
              </w:rPr>
            </w:pPr>
          </w:p>
        </w:tc>
        <w:tc>
          <w:tcPr>
            <w:tcW w:w="563" w:type="pct"/>
            <w:vAlign w:val="center"/>
          </w:tcPr>
          <w:p w14:paraId="5293F1D0"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一般情况</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5</w:t>
            </w:r>
            <w:r>
              <w:rPr>
                <w:rFonts w:ascii="Times New Roman" w:eastAsia="仿宋" w:hAnsi="Times New Roman" w:cs="Times New Roman"/>
                <w:bCs/>
                <w:kern w:val="0"/>
                <w:sz w:val="20"/>
                <w:szCs w:val="21"/>
              </w:rPr>
              <w:t>分）</w:t>
            </w:r>
          </w:p>
        </w:tc>
        <w:tc>
          <w:tcPr>
            <w:tcW w:w="2047" w:type="pct"/>
          </w:tcPr>
          <w:p w14:paraId="10B09CAB"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近期饮食、睡眠、二便、体重变化情况</w:t>
            </w:r>
          </w:p>
        </w:tc>
        <w:tc>
          <w:tcPr>
            <w:tcW w:w="421" w:type="pct"/>
          </w:tcPr>
          <w:p w14:paraId="6277195F"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5</w:t>
            </w:r>
          </w:p>
        </w:tc>
        <w:tc>
          <w:tcPr>
            <w:tcW w:w="393" w:type="pct"/>
          </w:tcPr>
          <w:p w14:paraId="0E1535C5"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5EBC7B64" w14:textId="77777777" w:rsidR="00741202" w:rsidRDefault="00741202">
            <w:pPr>
              <w:wordWrap w:val="0"/>
              <w:topLinePunct/>
              <w:rPr>
                <w:rFonts w:ascii="Times New Roman" w:eastAsia="仿宋" w:hAnsi="Times New Roman" w:cs="Times New Roman"/>
                <w:kern w:val="0"/>
                <w:sz w:val="20"/>
                <w:szCs w:val="21"/>
              </w:rPr>
            </w:pPr>
          </w:p>
        </w:tc>
      </w:tr>
      <w:tr w:rsidR="00741202" w14:paraId="4B4E389C" w14:textId="77777777">
        <w:trPr>
          <w:trHeight w:val="23"/>
          <w:jc w:val="center"/>
        </w:trPr>
        <w:tc>
          <w:tcPr>
            <w:tcW w:w="532" w:type="pct"/>
            <w:vMerge/>
          </w:tcPr>
          <w:p w14:paraId="6412F08A"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val="restart"/>
            <w:vAlign w:val="center"/>
          </w:tcPr>
          <w:p w14:paraId="45A2D98A" w14:textId="77777777" w:rsidR="00741202" w:rsidRDefault="00000000">
            <w:pPr>
              <w:wordWrap w:val="0"/>
              <w:topLinePunct/>
              <w:jc w:val="lef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相关病史（</w:t>
            </w:r>
            <w:r>
              <w:rPr>
                <w:rFonts w:ascii="Times New Roman" w:eastAsia="仿宋" w:hAnsi="Times New Roman" w:cs="Times New Roman"/>
                <w:bCs/>
                <w:kern w:val="0"/>
                <w:sz w:val="20"/>
                <w:szCs w:val="21"/>
              </w:rPr>
              <w:t>15</w:t>
            </w:r>
            <w:r>
              <w:rPr>
                <w:rFonts w:ascii="Times New Roman" w:eastAsia="仿宋" w:hAnsi="Times New Roman" w:cs="Times New Roman"/>
                <w:bCs/>
                <w:kern w:val="0"/>
                <w:sz w:val="20"/>
                <w:szCs w:val="21"/>
              </w:rPr>
              <w:t>分）</w:t>
            </w:r>
          </w:p>
        </w:tc>
        <w:tc>
          <w:tcPr>
            <w:tcW w:w="2610" w:type="pct"/>
            <w:gridSpan w:val="2"/>
          </w:tcPr>
          <w:p w14:paraId="13806332"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有无药物过敏史</w:t>
            </w:r>
          </w:p>
        </w:tc>
        <w:tc>
          <w:tcPr>
            <w:tcW w:w="421" w:type="pct"/>
          </w:tcPr>
          <w:p w14:paraId="3F6A2365"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6</w:t>
            </w:r>
          </w:p>
        </w:tc>
        <w:tc>
          <w:tcPr>
            <w:tcW w:w="393" w:type="pct"/>
          </w:tcPr>
          <w:p w14:paraId="65DCB64D"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5F4A954B" w14:textId="77777777" w:rsidR="00741202" w:rsidRDefault="00741202">
            <w:pPr>
              <w:wordWrap w:val="0"/>
              <w:topLinePunct/>
              <w:rPr>
                <w:rFonts w:ascii="Times New Roman" w:eastAsia="仿宋" w:hAnsi="Times New Roman" w:cs="Times New Roman"/>
                <w:kern w:val="0"/>
                <w:sz w:val="20"/>
                <w:szCs w:val="21"/>
              </w:rPr>
            </w:pPr>
          </w:p>
        </w:tc>
      </w:tr>
      <w:tr w:rsidR="00741202" w14:paraId="4C639BE0" w14:textId="77777777">
        <w:trPr>
          <w:trHeight w:val="23"/>
          <w:jc w:val="center"/>
        </w:trPr>
        <w:tc>
          <w:tcPr>
            <w:tcW w:w="532" w:type="pct"/>
            <w:vMerge/>
          </w:tcPr>
          <w:p w14:paraId="12DE94C3" w14:textId="77777777" w:rsidR="00741202" w:rsidRDefault="00741202">
            <w:pPr>
              <w:wordWrap w:val="0"/>
              <w:topLinePunct/>
              <w:rPr>
                <w:rFonts w:ascii="Times New Roman" w:eastAsia="仿宋" w:hAnsi="Times New Roman" w:cs="Times New Roman"/>
                <w:bCs/>
                <w:kern w:val="0"/>
                <w:sz w:val="20"/>
                <w:szCs w:val="21"/>
              </w:rPr>
            </w:pPr>
          </w:p>
        </w:tc>
        <w:tc>
          <w:tcPr>
            <w:tcW w:w="639" w:type="pct"/>
            <w:vMerge/>
          </w:tcPr>
          <w:p w14:paraId="7FFDB961" w14:textId="77777777" w:rsidR="00741202" w:rsidRDefault="00741202">
            <w:pPr>
              <w:wordWrap w:val="0"/>
              <w:topLinePunct/>
              <w:rPr>
                <w:rFonts w:ascii="Times New Roman" w:eastAsia="仿宋" w:hAnsi="Times New Roman" w:cs="Times New Roman"/>
                <w:bCs/>
                <w:kern w:val="0"/>
                <w:sz w:val="20"/>
                <w:szCs w:val="21"/>
              </w:rPr>
            </w:pPr>
          </w:p>
        </w:tc>
        <w:tc>
          <w:tcPr>
            <w:tcW w:w="2610" w:type="pct"/>
            <w:gridSpan w:val="2"/>
          </w:tcPr>
          <w:p w14:paraId="43BDB573"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与该病有关的其他病史：鼻窦炎、牙周脓肿等感染病史；有无支气管扩张、肺结核病史；有无长</w:t>
            </w:r>
            <w:r>
              <w:rPr>
                <w:rFonts w:ascii="Times New Roman" w:eastAsia="仿宋" w:hAnsi="Times New Roman" w:cs="Times New Roman"/>
                <w:bCs/>
                <w:kern w:val="0"/>
                <w:sz w:val="20"/>
                <w:szCs w:val="21"/>
              </w:rPr>
              <w:lastRenderedPageBreak/>
              <w:t>期卧床史；有无烟酒嗜好</w:t>
            </w:r>
          </w:p>
        </w:tc>
        <w:tc>
          <w:tcPr>
            <w:tcW w:w="421" w:type="pct"/>
          </w:tcPr>
          <w:p w14:paraId="5FE6D651"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lastRenderedPageBreak/>
              <w:t>9</w:t>
            </w:r>
          </w:p>
        </w:tc>
        <w:tc>
          <w:tcPr>
            <w:tcW w:w="393" w:type="pct"/>
          </w:tcPr>
          <w:p w14:paraId="35B8BD97" w14:textId="77777777" w:rsidR="00741202" w:rsidRDefault="00741202">
            <w:pPr>
              <w:wordWrap w:val="0"/>
              <w:topLinePunct/>
              <w:rPr>
                <w:rFonts w:ascii="Times New Roman" w:eastAsia="仿宋" w:hAnsi="Times New Roman" w:cs="Times New Roman"/>
                <w:kern w:val="0"/>
                <w:sz w:val="20"/>
                <w:szCs w:val="21"/>
              </w:rPr>
            </w:pPr>
          </w:p>
        </w:tc>
        <w:tc>
          <w:tcPr>
            <w:tcW w:w="405" w:type="pct"/>
          </w:tcPr>
          <w:p w14:paraId="0B4E0D5F" w14:textId="77777777" w:rsidR="00741202" w:rsidRDefault="00741202">
            <w:pPr>
              <w:wordWrap w:val="0"/>
              <w:topLinePunct/>
              <w:rPr>
                <w:rFonts w:ascii="Times New Roman" w:eastAsia="仿宋" w:hAnsi="Times New Roman" w:cs="Times New Roman"/>
                <w:kern w:val="0"/>
                <w:sz w:val="20"/>
                <w:szCs w:val="21"/>
              </w:rPr>
            </w:pPr>
          </w:p>
        </w:tc>
      </w:tr>
      <w:tr w:rsidR="00741202" w14:paraId="5F1DBDEC" w14:textId="77777777">
        <w:trPr>
          <w:trHeight w:val="23"/>
          <w:jc w:val="center"/>
        </w:trPr>
        <w:tc>
          <w:tcPr>
            <w:tcW w:w="532" w:type="pct"/>
            <w:vMerge w:val="restart"/>
            <w:tcMar>
              <w:top w:w="0" w:type="dxa"/>
              <w:left w:w="0" w:type="dxa"/>
              <w:bottom w:w="0" w:type="dxa"/>
              <w:right w:w="0" w:type="dxa"/>
            </w:tcMar>
          </w:tcPr>
          <w:p w14:paraId="245FBA37" w14:textId="77777777" w:rsidR="00741202" w:rsidRDefault="00000000">
            <w:pP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问诊技巧</w:t>
            </w:r>
            <w:r>
              <w:rPr>
                <w:rFonts w:ascii="Times New Roman" w:eastAsia="仿宋" w:hAnsi="Times New Roman" w:cs="Times New Roman"/>
                <w:bCs/>
                <w:kern w:val="0"/>
                <w:sz w:val="20"/>
                <w:szCs w:val="21"/>
              </w:rPr>
              <w:t xml:space="preserve"> </w:t>
            </w:r>
            <w:r>
              <w:rPr>
                <w:rFonts w:ascii="Times New Roman" w:eastAsia="仿宋" w:hAnsi="Times New Roman" w:cs="Times New Roman"/>
                <w:bCs/>
                <w:kern w:val="0"/>
                <w:sz w:val="20"/>
                <w:szCs w:val="21"/>
              </w:rPr>
              <w:t>（</w:t>
            </w:r>
            <w:r>
              <w:rPr>
                <w:rFonts w:ascii="Times New Roman" w:eastAsia="仿宋" w:hAnsi="Times New Roman" w:cs="Times New Roman"/>
                <w:bCs/>
                <w:kern w:val="0"/>
                <w:sz w:val="20"/>
                <w:szCs w:val="21"/>
              </w:rPr>
              <w:t>15</w:t>
            </w:r>
            <w:r>
              <w:rPr>
                <w:rFonts w:ascii="Times New Roman" w:eastAsia="仿宋" w:hAnsi="Times New Roman" w:cs="Times New Roman"/>
                <w:bCs/>
                <w:kern w:val="0"/>
                <w:sz w:val="20"/>
                <w:szCs w:val="21"/>
              </w:rPr>
              <w:t>分）</w:t>
            </w:r>
          </w:p>
        </w:tc>
        <w:tc>
          <w:tcPr>
            <w:tcW w:w="3250" w:type="pct"/>
            <w:gridSpan w:val="3"/>
          </w:tcPr>
          <w:p w14:paraId="0777A1A8"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条理性差、不能抓住重点</w:t>
            </w:r>
          </w:p>
        </w:tc>
        <w:tc>
          <w:tcPr>
            <w:tcW w:w="421" w:type="pct"/>
          </w:tcPr>
          <w:p w14:paraId="13815D0F"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5</w:t>
            </w:r>
          </w:p>
        </w:tc>
        <w:tc>
          <w:tcPr>
            <w:tcW w:w="393" w:type="pct"/>
          </w:tcPr>
          <w:p w14:paraId="64DBD6AC"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60C77699" w14:textId="77777777" w:rsidR="00741202" w:rsidRDefault="00741202">
            <w:pPr>
              <w:wordWrap w:val="0"/>
              <w:topLinePunct/>
              <w:rPr>
                <w:rFonts w:ascii="Times New Roman" w:eastAsia="仿宋" w:hAnsi="Times New Roman" w:cs="Times New Roman"/>
                <w:bCs/>
                <w:kern w:val="0"/>
                <w:sz w:val="20"/>
                <w:szCs w:val="21"/>
              </w:rPr>
            </w:pPr>
          </w:p>
        </w:tc>
      </w:tr>
      <w:tr w:rsidR="00741202" w14:paraId="44C3220B" w14:textId="77777777">
        <w:trPr>
          <w:trHeight w:val="23"/>
          <w:jc w:val="center"/>
        </w:trPr>
        <w:tc>
          <w:tcPr>
            <w:tcW w:w="532" w:type="pct"/>
            <w:vMerge/>
          </w:tcPr>
          <w:p w14:paraId="130BE79F" w14:textId="77777777" w:rsidR="00741202" w:rsidRDefault="00741202">
            <w:pPr>
              <w:wordWrap w:val="0"/>
              <w:topLinePunct/>
              <w:rPr>
                <w:rFonts w:ascii="Times New Roman" w:eastAsia="仿宋" w:hAnsi="Times New Roman" w:cs="Times New Roman"/>
                <w:bCs/>
                <w:kern w:val="0"/>
                <w:sz w:val="20"/>
                <w:szCs w:val="21"/>
              </w:rPr>
            </w:pPr>
          </w:p>
        </w:tc>
        <w:tc>
          <w:tcPr>
            <w:tcW w:w="3250" w:type="pct"/>
            <w:gridSpan w:val="3"/>
          </w:tcPr>
          <w:p w14:paraId="4AC16CEB"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没有围绕病情询问</w:t>
            </w:r>
          </w:p>
        </w:tc>
        <w:tc>
          <w:tcPr>
            <w:tcW w:w="421" w:type="pct"/>
          </w:tcPr>
          <w:p w14:paraId="797C4903"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4</w:t>
            </w:r>
          </w:p>
        </w:tc>
        <w:tc>
          <w:tcPr>
            <w:tcW w:w="393" w:type="pct"/>
          </w:tcPr>
          <w:p w14:paraId="3009E988"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0750E08C" w14:textId="77777777" w:rsidR="00741202" w:rsidRDefault="00741202">
            <w:pPr>
              <w:wordWrap w:val="0"/>
              <w:topLinePunct/>
              <w:rPr>
                <w:rFonts w:ascii="Times New Roman" w:eastAsia="仿宋" w:hAnsi="Times New Roman" w:cs="Times New Roman"/>
                <w:bCs/>
                <w:kern w:val="0"/>
                <w:sz w:val="20"/>
                <w:szCs w:val="21"/>
              </w:rPr>
            </w:pPr>
          </w:p>
        </w:tc>
      </w:tr>
      <w:tr w:rsidR="00741202" w14:paraId="39CB2128" w14:textId="77777777">
        <w:trPr>
          <w:trHeight w:val="23"/>
          <w:jc w:val="center"/>
        </w:trPr>
        <w:tc>
          <w:tcPr>
            <w:tcW w:w="532" w:type="pct"/>
            <w:vMerge/>
          </w:tcPr>
          <w:p w14:paraId="0CFDC8E8" w14:textId="77777777" w:rsidR="00741202" w:rsidRDefault="00741202">
            <w:pPr>
              <w:wordWrap w:val="0"/>
              <w:topLinePunct/>
              <w:rPr>
                <w:rFonts w:ascii="Times New Roman" w:eastAsia="仿宋" w:hAnsi="Times New Roman" w:cs="Times New Roman"/>
                <w:bCs/>
                <w:kern w:val="0"/>
                <w:sz w:val="20"/>
                <w:szCs w:val="21"/>
              </w:rPr>
            </w:pPr>
          </w:p>
        </w:tc>
        <w:tc>
          <w:tcPr>
            <w:tcW w:w="3250" w:type="pct"/>
            <w:gridSpan w:val="3"/>
          </w:tcPr>
          <w:p w14:paraId="7F1115A3"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问诊语言不恰当</w:t>
            </w:r>
          </w:p>
        </w:tc>
        <w:tc>
          <w:tcPr>
            <w:tcW w:w="421" w:type="pct"/>
          </w:tcPr>
          <w:p w14:paraId="4D78189B"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3</w:t>
            </w:r>
          </w:p>
        </w:tc>
        <w:tc>
          <w:tcPr>
            <w:tcW w:w="393" w:type="pct"/>
          </w:tcPr>
          <w:p w14:paraId="1354DF08"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39FCFEE3" w14:textId="77777777" w:rsidR="00741202" w:rsidRDefault="00741202">
            <w:pPr>
              <w:wordWrap w:val="0"/>
              <w:topLinePunct/>
              <w:rPr>
                <w:rFonts w:ascii="Times New Roman" w:eastAsia="仿宋" w:hAnsi="Times New Roman" w:cs="Times New Roman"/>
                <w:bCs/>
                <w:kern w:val="0"/>
                <w:sz w:val="20"/>
                <w:szCs w:val="21"/>
              </w:rPr>
            </w:pPr>
          </w:p>
        </w:tc>
      </w:tr>
      <w:tr w:rsidR="00741202" w14:paraId="31476D60" w14:textId="77777777">
        <w:trPr>
          <w:trHeight w:val="23"/>
          <w:jc w:val="center"/>
        </w:trPr>
        <w:tc>
          <w:tcPr>
            <w:tcW w:w="532" w:type="pct"/>
            <w:vMerge/>
          </w:tcPr>
          <w:p w14:paraId="40C3DB71" w14:textId="77777777" w:rsidR="00741202" w:rsidRDefault="00741202">
            <w:pPr>
              <w:wordWrap w:val="0"/>
              <w:topLinePunct/>
              <w:rPr>
                <w:rFonts w:ascii="Times New Roman" w:eastAsia="仿宋" w:hAnsi="Times New Roman" w:cs="Times New Roman"/>
                <w:bCs/>
                <w:kern w:val="0"/>
                <w:sz w:val="20"/>
                <w:szCs w:val="21"/>
              </w:rPr>
            </w:pPr>
          </w:p>
        </w:tc>
        <w:tc>
          <w:tcPr>
            <w:tcW w:w="3250" w:type="pct"/>
            <w:gridSpan w:val="3"/>
          </w:tcPr>
          <w:p w14:paraId="34C644B6" w14:textId="77777777" w:rsidR="00741202" w:rsidRDefault="00000000">
            <w:pPr>
              <w:wordWrap w:val="0"/>
              <w:topLinePunct/>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暗示性问诊</w:t>
            </w:r>
          </w:p>
        </w:tc>
        <w:tc>
          <w:tcPr>
            <w:tcW w:w="421" w:type="pct"/>
          </w:tcPr>
          <w:p w14:paraId="3546B89C"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3</w:t>
            </w:r>
          </w:p>
        </w:tc>
        <w:tc>
          <w:tcPr>
            <w:tcW w:w="393" w:type="pct"/>
          </w:tcPr>
          <w:p w14:paraId="7524FEE0" w14:textId="77777777" w:rsidR="00741202" w:rsidRDefault="00741202">
            <w:pPr>
              <w:wordWrap w:val="0"/>
              <w:topLinePunct/>
              <w:rPr>
                <w:rFonts w:ascii="Times New Roman" w:eastAsia="仿宋" w:hAnsi="Times New Roman" w:cs="Times New Roman"/>
                <w:bCs/>
                <w:kern w:val="0"/>
                <w:sz w:val="20"/>
                <w:szCs w:val="21"/>
              </w:rPr>
            </w:pPr>
          </w:p>
        </w:tc>
        <w:tc>
          <w:tcPr>
            <w:tcW w:w="405" w:type="pct"/>
          </w:tcPr>
          <w:p w14:paraId="2752DF26" w14:textId="77777777" w:rsidR="00741202" w:rsidRDefault="00741202">
            <w:pPr>
              <w:wordWrap w:val="0"/>
              <w:topLinePunct/>
              <w:rPr>
                <w:rFonts w:ascii="Times New Roman" w:eastAsia="仿宋" w:hAnsi="Times New Roman" w:cs="Times New Roman"/>
                <w:bCs/>
                <w:kern w:val="0"/>
                <w:sz w:val="20"/>
                <w:szCs w:val="21"/>
              </w:rPr>
            </w:pPr>
          </w:p>
        </w:tc>
      </w:tr>
      <w:tr w:rsidR="00741202" w14:paraId="49A7D2CB" w14:textId="77777777">
        <w:trPr>
          <w:trHeight w:val="23"/>
          <w:jc w:val="center"/>
        </w:trPr>
        <w:tc>
          <w:tcPr>
            <w:tcW w:w="532" w:type="pct"/>
          </w:tcPr>
          <w:p w14:paraId="1C3BDB09"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总分</w:t>
            </w:r>
          </w:p>
        </w:tc>
        <w:tc>
          <w:tcPr>
            <w:tcW w:w="4468" w:type="pct"/>
            <w:gridSpan w:val="6"/>
          </w:tcPr>
          <w:p w14:paraId="3F4EB5F8" w14:textId="77777777" w:rsidR="00741202" w:rsidRDefault="00000000">
            <w:pPr>
              <w:wordWrap w:val="0"/>
              <w:topLinePunct/>
              <w:jc w:val="center"/>
              <w:rPr>
                <w:rFonts w:ascii="Times New Roman" w:eastAsia="仿宋" w:hAnsi="Times New Roman" w:cs="Times New Roman"/>
                <w:bCs/>
                <w:kern w:val="0"/>
                <w:sz w:val="20"/>
                <w:szCs w:val="21"/>
              </w:rPr>
            </w:pPr>
            <w:r>
              <w:rPr>
                <w:rFonts w:ascii="Times New Roman" w:eastAsia="仿宋" w:hAnsi="Times New Roman" w:cs="Times New Roman"/>
                <w:bCs/>
                <w:kern w:val="0"/>
                <w:sz w:val="20"/>
                <w:szCs w:val="21"/>
              </w:rPr>
              <w:t>100</w:t>
            </w:r>
            <w:r>
              <w:rPr>
                <w:rFonts w:ascii="Times New Roman" w:eastAsia="仿宋" w:hAnsi="Times New Roman" w:cs="Times New Roman"/>
                <w:bCs/>
                <w:kern w:val="0"/>
                <w:sz w:val="20"/>
                <w:szCs w:val="21"/>
              </w:rPr>
              <w:t>分</w:t>
            </w:r>
          </w:p>
        </w:tc>
      </w:tr>
    </w:tbl>
    <w:p w14:paraId="464E9E92" w14:textId="77777777" w:rsidR="00741202" w:rsidRDefault="00741202">
      <w:pPr>
        <w:ind w:firstLineChars="200" w:firstLine="586"/>
        <w:rPr>
          <w:rFonts w:eastAsia="仿宋_GB2312"/>
          <w:b/>
          <w:bCs/>
          <w:spacing w:val="6"/>
          <w:sz w:val="28"/>
          <w:szCs w:val="28"/>
        </w:rPr>
      </w:pPr>
    </w:p>
    <w:p w14:paraId="5126254C" w14:textId="77777777" w:rsidR="00741202" w:rsidRDefault="00000000">
      <w:pPr>
        <w:ind w:firstLineChars="200" w:firstLine="506"/>
        <w:rPr>
          <w:rFonts w:eastAsia="仿宋_GB2312"/>
          <w:b/>
          <w:bCs/>
          <w:spacing w:val="6"/>
          <w:sz w:val="24"/>
          <w:szCs w:val="28"/>
        </w:rPr>
      </w:pPr>
      <w:proofErr w:type="gramStart"/>
      <w:r>
        <w:rPr>
          <w:rFonts w:eastAsia="仿宋_GB2312"/>
          <w:b/>
          <w:bCs/>
          <w:spacing w:val="6"/>
          <w:sz w:val="24"/>
          <w:szCs w:val="28"/>
        </w:rPr>
        <w:t>样题</w:t>
      </w:r>
      <w:proofErr w:type="gramEnd"/>
      <w:r>
        <w:rPr>
          <w:rFonts w:eastAsia="仿宋_GB2312"/>
          <w:b/>
          <w:bCs/>
          <w:spacing w:val="6"/>
          <w:sz w:val="24"/>
          <w:szCs w:val="28"/>
        </w:rPr>
        <w:t>2</w:t>
      </w:r>
    </w:p>
    <w:p w14:paraId="3F71C1C8"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模块</w:t>
      </w:r>
      <w:proofErr w:type="gramStart"/>
      <w:r>
        <w:rPr>
          <w:rFonts w:eastAsia="仿宋_GB2312"/>
          <w:b/>
          <w:bCs/>
          <w:spacing w:val="6"/>
          <w:sz w:val="24"/>
          <w:szCs w:val="28"/>
        </w:rPr>
        <w:t>一</w:t>
      </w:r>
      <w:proofErr w:type="gramEnd"/>
      <w:r>
        <w:rPr>
          <w:rFonts w:eastAsia="仿宋_GB2312"/>
          <w:b/>
          <w:bCs/>
          <w:spacing w:val="6"/>
          <w:sz w:val="24"/>
          <w:szCs w:val="28"/>
        </w:rPr>
        <w:t xml:space="preserve"> </w:t>
      </w:r>
      <w:r>
        <w:rPr>
          <w:rFonts w:eastAsia="仿宋_GB2312"/>
          <w:b/>
          <w:bCs/>
          <w:spacing w:val="6"/>
          <w:sz w:val="24"/>
          <w:szCs w:val="28"/>
        </w:rPr>
        <w:t>基本医疗服务</w:t>
      </w:r>
    </w:p>
    <w:p w14:paraId="0A23E216"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任务</w:t>
      </w:r>
      <w:r>
        <w:rPr>
          <w:rFonts w:eastAsia="仿宋_GB2312"/>
          <w:b/>
          <w:bCs/>
          <w:spacing w:val="6"/>
          <w:sz w:val="24"/>
          <w:szCs w:val="28"/>
        </w:rPr>
        <w:t>1</w:t>
      </w:r>
      <w:r>
        <w:rPr>
          <w:rFonts w:eastAsia="仿宋_GB2312" w:hint="eastAsia"/>
          <w:b/>
          <w:bCs/>
          <w:spacing w:val="6"/>
          <w:sz w:val="24"/>
          <w:szCs w:val="28"/>
        </w:rPr>
        <w:t xml:space="preserve"> </w:t>
      </w:r>
      <w:r>
        <w:rPr>
          <w:rFonts w:eastAsia="仿宋_GB2312"/>
          <w:b/>
          <w:bCs/>
          <w:spacing w:val="6"/>
          <w:sz w:val="24"/>
          <w:szCs w:val="28"/>
        </w:rPr>
        <w:t>病例分析</w:t>
      </w:r>
    </w:p>
    <w:p w14:paraId="1DA523F6"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完成时间：</w:t>
      </w:r>
      <w:r>
        <w:rPr>
          <w:rFonts w:eastAsia="仿宋_GB2312"/>
          <w:spacing w:val="6"/>
          <w:sz w:val="24"/>
          <w:szCs w:val="28"/>
        </w:rPr>
        <w:t>15</w:t>
      </w:r>
      <w:r>
        <w:rPr>
          <w:rFonts w:eastAsia="仿宋_GB2312"/>
          <w:spacing w:val="6"/>
          <w:sz w:val="24"/>
          <w:szCs w:val="28"/>
        </w:rPr>
        <w:t>分钟。</w:t>
      </w:r>
    </w:p>
    <w:p w14:paraId="63615028"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题卡：</w:t>
      </w:r>
      <w:r>
        <w:rPr>
          <w:rFonts w:eastAsia="仿宋_GB2312"/>
          <w:spacing w:val="6"/>
          <w:sz w:val="24"/>
          <w:szCs w:val="28"/>
        </w:rPr>
        <w:t>王某，男性，</w:t>
      </w:r>
      <w:r>
        <w:rPr>
          <w:rFonts w:eastAsia="仿宋_GB2312"/>
          <w:spacing w:val="6"/>
          <w:sz w:val="24"/>
          <w:szCs w:val="28"/>
        </w:rPr>
        <w:t>35</w:t>
      </w:r>
      <w:r>
        <w:rPr>
          <w:rFonts w:eastAsia="仿宋_GB2312"/>
          <w:spacing w:val="6"/>
          <w:sz w:val="24"/>
          <w:szCs w:val="28"/>
        </w:rPr>
        <w:t>岁。发现血压高</w:t>
      </w:r>
      <w:r>
        <w:rPr>
          <w:rFonts w:eastAsia="仿宋_GB2312"/>
          <w:spacing w:val="6"/>
          <w:sz w:val="24"/>
          <w:szCs w:val="28"/>
        </w:rPr>
        <w:t>1</w:t>
      </w:r>
      <w:r>
        <w:rPr>
          <w:rFonts w:eastAsia="仿宋_GB2312"/>
          <w:spacing w:val="6"/>
          <w:sz w:val="24"/>
          <w:szCs w:val="28"/>
        </w:rPr>
        <w:t>年，发热伴咳嗽</w:t>
      </w:r>
      <w:r>
        <w:rPr>
          <w:rFonts w:eastAsia="仿宋_GB2312"/>
          <w:spacing w:val="6"/>
          <w:sz w:val="24"/>
          <w:szCs w:val="28"/>
        </w:rPr>
        <w:t>8</w:t>
      </w:r>
      <w:r>
        <w:rPr>
          <w:rFonts w:eastAsia="仿宋_GB2312"/>
          <w:spacing w:val="6"/>
          <w:sz w:val="24"/>
          <w:szCs w:val="28"/>
        </w:rPr>
        <w:t>天，恶心、呕吐</w:t>
      </w:r>
      <w:r>
        <w:rPr>
          <w:rFonts w:eastAsia="仿宋_GB2312"/>
          <w:spacing w:val="6"/>
          <w:sz w:val="24"/>
          <w:szCs w:val="28"/>
        </w:rPr>
        <w:t>3</w:t>
      </w:r>
      <w:r>
        <w:rPr>
          <w:rFonts w:eastAsia="仿宋_GB2312"/>
          <w:spacing w:val="6"/>
          <w:sz w:val="24"/>
          <w:szCs w:val="28"/>
        </w:rPr>
        <w:t>天。</w:t>
      </w:r>
    </w:p>
    <w:p w14:paraId="274D0CCA"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患者</w:t>
      </w:r>
      <w:r>
        <w:rPr>
          <w:rFonts w:eastAsia="仿宋_GB2312"/>
          <w:spacing w:val="6"/>
          <w:sz w:val="24"/>
          <w:szCs w:val="28"/>
        </w:rPr>
        <w:t>1</w:t>
      </w:r>
      <w:r>
        <w:rPr>
          <w:rFonts w:eastAsia="仿宋_GB2312"/>
          <w:spacing w:val="6"/>
          <w:sz w:val="24"/>
          <w:szCs w:val="28"/>
        </w:rPr>
        <w:t>年前体检时发现血压升高，达</w:t>
      </w:r>
      <w:r>
        <w:rPr>
          <w:rFonts w:eastAsia="仿宋_GB2312"/>
          <w:spacing w:val="6"/>
          <w:sz w:val="24"/>
          <w:szCs w:val="28"/>
        </w:rPr>
        <w:t>160/100mmHg</w:t>
      </w:r>
      <w:r>
        <w:rPr>
          <w:rFonts w:eastAsia="仿宋_GB2312"/>
          <w:spacing w:val="6"/>
          <w:sz w:val="24"/>
          <w:szCs w:val="28"/>
        </w:rPr>
        <w:t>，</w:t>
      </w:r>
      <w:proofErr w:type="gramStart"/>
      <w:r>
        <w:rPr>
          <w:rFonts w:eastAsia="仿宋_GB2312"/>
          <w:spacing w:val="6"/>
          <w:sz w:val="24"/>
          <w:szCs w:val="28"/>
        </w:rPr>
        <w:t>未规律</w:t>
      </w:r>
      <w:proofErr w:type="gramEnd"/>
      <w:r>
        <w:rPr>
          <w:rFonts w:eastAsia="仿宋_GB2312"/>
          <w:spacing w:val="6"/>
          <w:sz w:val="24"/>
          <w:szCs w:val="28"/>
        </w:rPr>
        <w:t>服用降压药物。半年前出现夜尿增多，每夜</w:t>
      </w:r>
      <w:r>
        <w:rPr>
          <w:rFonts w:eastAsia="仿宋_GB2312"/>
          <w:spacing w:val="6"/>
          <w:sz w:val="24"/>
          <w:szCs w:val="28"/>
        </w:rPr>
        <w:t>2</w:t>
      </w:r>
      <w:r>
        <w:rPr>
          <w:rFonts w:eastAsia="仿宋_GB2312"/>
          <w:spacing w:val="6"/>
          <w:sz w:val="24"/>
          <w:szCs w:val="28"/>
        </w:rPr>
        <w:t>～</w:t>
      </w:r>
      <w:r>
        <w:rPr>
          <w:rFonts w:eastAsia="仿宋_GB2312"/>
          <w:spacing w:val="6"/>
          <w:sz w:val="24"/>
          <w:szCs w:val="28"/>
        </w:rPr>
        <w:t>3</w:t>
      </w:r>
      <w:r>
        <w:rPr>
          <w:rFonts w:eastAsia="仿宋_GB2312"/>
          <w:spacing w:val="6"/>
          <w:sz w:val="24"/>
          <w:szCs w:val="28"/>
        </w:rPr>
        <w:t>次，不伴尿色改变。</w:t>
      </w:r>
      <w:r>
        <w:rPr>
          <w:rFonts w:eastAsia="仿宋_GB2312"/>
          <w:spacing w:val="6"/>
          <w:sz w:val="24"/>
          <w:szCs w:val="28"/>
        </w:rPr>
        <w:t>8</w:t>
      </w:r>
      <w:r>
        <w:rPr>
          <w:rFonts w:eastAsia="仿宋_GB2312"/>
          <w:spacing w:val="6"/>
          <w:sz w:val="24"/>
          <w:szCs w:val="28"/>
        </w:rPr>
        <w:t>天前患者受凉后出现发热，体温最高</w:t>
      </w:r>
      <w:r>
        <w:rPr>
          <w:rFonts w:eastAsia="仿宋_GB2312"/>
          <w:spacing w:val="6"/>
          <w:sz w:val="24"/>
          <w:szCs w:val="28"/>
        </w:rPr>
        <w:t>38</w:t>
      </w:r>
      <w:r>
        <w:rPr>
          <w:rFonts w:ascii="宋体" w:hAnsi="宋体" w:cs="宋体" w:hint="eastAsia"/>
          <w:spacing w:val="6"/>
          <w:sz w:val="24"/>
          <w:szCs w:val="28"/>
        </w:rPr>
        <w:t>℃</w:t>
      </w:r>
      <w:r>
        <w:rPr>
          <w:rFonts w:eastAsia="仿宋_GB2312"/>
          <w:spacing w:val="6"/>
          <w:sz w:val="24"/>
          <w:szCs w:val="28"/>
        </w:rPr>
        <w:t>，伴咳嗽、咳黄白色</w:t>
      </w:r>
      <w:proofErr w:type="gramStart"/>
      <w:r>
        <w:rPr>
          <w:rFonts w:eastAsia="仿宋_GB2312"/>
          <w:spacing w:val="6"/>
          <w:sz w:val="24"/>
          <w:szCs w:val="28"/>
        </w:rPr>
        <w:t>黏</w:t>
      </w:r>
      <w:proofErr w:type="gramEnd"/>
      <w:r>
        <w:rPr>
          <w:rFonts w:eastAsia="仿宋_GB2312"/>
          <w:spacing w:val="6"/>
          <w:sz w:val="24"/>
          <w:szCs w:val="28"/>
        </w:rPr>
        <w:t>痰。就诊于附近卫生所，给予</w:t>
      </w:r>
      <w:r>
        <w:rPr>
          <w:rFonts w:eastAsia="仿宋_GB2312"/>
          <w:spacing w:val="6"/>
          <w:sz w:val="24"/>
          <w:szCs w:val="28"/>
        </w:rPr>
        <w:t>“</w:t>
      </w:r>
      <w:r>
        <w:rPr>
          <w:rFonts w:eastAsia="仿宋_GB2312"/>
          <w:spacing w:val="6"/>
          <w:sz w:val="24"/>
          <w:szCs w:val="28"/>
        </w:rPr>
        <w:t>阿奇霉素</w:t>
      </w:r>
      <w:r>
        <w:rPr>
          <w:rFonts w:eastAsia="仿宋_GB2312"/>
          <w:spacing w:val="6"/>
          <w:sz w:val="24"/>
          <w:szCs w:val="28"/>
        </w:rPr>
        <w:t>”</w:t>
      </w:r>
      <w:r>
        <w:rPr>
          <w:rFonts w:eastAsia="仿宋_GB2312"/>
          <w:spacing w:val="6"/>
          <w:sz w:val="24"/>
          <w:szCs w:val="28"/>
        </w:rPr>
        <w:t>口服</w:t>
      </w:r>
      <w:r>
        <w:rPr>
          <w:rFonts w:eastAsia="仿宋_GB2312"/>
          <w:spacing w:val="6"/>
          <w:sz w:val="24"/>
          <w:szCs w:val="28"/>
        </w:rPr>
        <w:t>3</w:t>
      </w:r>
      <w:r>
        <w:rPr>
          <w:rFonts w:eastAsia="仿宋_GB2312"/>
          <w:spacing w:val="6"/>
          <w:sz w:val="24"/>
          <w:szCs w:val="28"/>
        </w:rPr>
        <w:t>天</w:t>
      </w:r>
      <w:r>
        <w:rPr>
          <w:rFonts w:eastAsia="仿宋_GB2312"/>
          <w:spacing w:val="6"/>
          <w:sz w:val="24"/>
          <w:szCs w:val="28"/>
        </w:rPr>
        <w:t>,</w:t>
      </w:r>
      <w:r>
        <w:rPr>
          <w:rFonts w:eastAsia="仿宋_GB2312"/>
          <w:spacing w:val="6"/>
          <w:sz w:val="24"/>
          <w:szCs w:val="28"/>
        </w:rPr>
        <w:t>症状无明显缓解。近</w:t>
      </w:r>
      <w:r>
        <w:rPr>
          <w:rFonts w:eastAsia="仿宋_GB2312"/>
          <w:spacing w:val="6"/>
          <w:sz w:val="24"/>
          <w:szCs w:val="28"/>
        </w:rPr>
        <w:t>3</w:t>
      </w:r>
      <w:r>
        <w:rPr>
          <w:rFonts w:eastAsia="仿宋_GB2312"/>
          <w:spacing w:val="6"/>
          <w:sz w:val="24"/>
          <w:szCs w:val="28"/>
        </w:rPr>
        <w:t>天患者出现恶心、呕吐、食欲明显下降，伴乏力、头晕。发病以来睡眠稍差，大便正常，体重无明显变化。既往</w:t>
      </w:r>
      <w:r>
        <w:rPr>
          <w:rFonts w:eastAsia="仿宋_GB2312"/>
          <w:spacing w:val="6"/>
          <w:sz w:val="24"/>
          <w:szCs w:val="28"/>
        </w:rPr>
        <w:t>10</w:t>
      </w:r>
      <w:r>
        <w:rPr>
          <w:rFonts w:eastAsia="仿宋_GB2312"/>
          <w:spacing w:val="6"/>
          <w:sz w:val="24"/>
          <w:szCs w:val="28"/>
        </w:rPr>
        <w:t>余年前因水肿于当地医院查尿蛋白阳性（具体不详），服中药治疗半年后水肿消退，此后未再复查。否认传染病接触史，无遗传病家族史。</w:t>
      </w:r>
    </w:p>
    <w:p w14:paraId="51F05755"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体格检查：</w:t>
      </w:r>
      <w:r>
        <w:rPr>
          <w:rFonts w:eastAsia="仿宋_GB2312"/>
          <w:spacing w:val="6"/>
          <w:sz w:val="24"/>
          <w:szCs w:val="28"/>
        </w:rPr>
        <w:t>T37.8</w:t>
      </w:r>
      <w:r>
        <w:rPr>
          <w:rFonts w:ascii="宋体" w:hAnsi="宋体" w:cs="宋体" w:hint="eastAsia"/>
          <w:spacing w:val="6"/>
          <w:sz w:val="24"/>
          <w:szCs w:val="28"/>
        </w:rPr>
        <w:t>℃</w:t>
      </w:r>
      <w:r>
        <w:rPr>
          <w:rFonts w:eastAsia="仿宋_GB2312"/>
          <w:spacing w:val="6"/>
          <w:sz w:val="24"/>
          <w:szCs w:val="28"/>
        </w:rPr>
        <w:t>，</w:t>
      </w:r>
      <w:r>
        <w:rPr>
          <w:rFonts w:eastAsia="仿宋_GB2312"/>
          <w:spacing w:val="6"/>
          <w:sz w:val="24"/>
          <w:szCs w:val="28"/>
        </w:rPr>
        <w:t>P100</w:t>
      </w:r>
      <w:r>
        <w:rPr>
          <w:rFonts w:eastAsia="仿宋_GB2312"/>
          <w:spacing w:val="6"/>
          <w:sz w:val="24"/>
          <w:szCs w:val="28"/>
        </w:rPr>
        <w:t>次</w:t>
      </w:r>
      <w:r>
        <w:rPr>
          <w:rFonts w:eastAsia="仿宋_GB2312"/>
          <w:spacing w:val="6"/>
          <w:sz w:val="24"/>
          <w:szCs w:val="28"/>
        </w:rPr>
        <w:t>/</w:t>
      </w:r>
      <w:r>
        <w:rPr>
          <w:rFonts w:eastAsia="仿宋_GB2312"/>
          <w:spacing w:val="6"/>
          <w:sz w:val="24"/>
          <w:szCs w:val="28"/>
        </w:rPr>
        <w:t>分，</w:t>
      </w:r>
      <w:r>
        <w:rPr>
          <w:rFonts w:eastAsia="仿宋_GB2312"/>
          <w:spacing w:val="6"/>
          <w:sz w:val="24"/>
          <w:szCs w:val="28"/>
        </w:rPr>
        <w:t>R20</w:t>
      </w:r>
      <w:r>
        <w:rPr>
          <w:rFonts w:eastAsia="仿宋_GB2312"/>
          <w:spacing w:val="6"/>
          <w:sz w:val="24"/>
          <w:szCs w:val="28"/>
        </w:rPr>
        <w:t>次</w:t>
      </w:r>
      <w:r>
        <w:rPr>
          <w:rFonts w:eastAsia="仿宋_GB2312"/>
          <w:spacing w:val="6"/>
          <w:sz w:val="24"/>
          <w:szCs w:val="28"/>
        </w:rPr>
        <w:t>/</w:t>
      </w:r>
      <w:r>
        <w:rPr>
          <w:rFonts w:eastAsia="仿宋_GB2312"/>
          <w:spacing w:val="6"/>
          <w:sz w:val="24"/>
          <w:szCs w:val="28"/>
        </w:rPr>
        <w:t>分，</w:t>
      </w:r>
      <w:r>
        <w:rPr>
          <w:rFonts w:eastAsia="仿宋_GB2312"/>
          <w:spacing w:val="6"/>
          <w:sz w:val="24"/>
          <w:szCs w:val="28"/>
        </w:rPr>
        <w:t>BP165/100mmHg</w:t>
      </w:r>
      <w:r>
        <w:rPr>
          <w:rFonts w:eastAsia="仿宋_GB2312"/>
          <w:spacing w:val="6"/>
          <w:sz w:val="24"/>
          <w:szCs w:val="28"/>
        </w:rPr>
        <w:t>。神志清楚，贫血貌，浅表淋巴结未触及肿大，睑结膜略苍白。双肺呼吸音粗，右下肺可闻及中量细湿</w:t>
      </w:r>
      <w:proofErr w:type="gramStart"/>
      <w:r>
        <w:rPr>
          <w:rFonts w:ascii="微软雅黑" w:eastAsia="微软雅黑" w:hAnsi="微软雅黑" w:cs="微软雅黑" w:hint="eastAsia"/>
          <w:spacing w:val="6"/>
          <w:sz w:val="24"/>
          <w:szCs w:val="28"/>
        </w:rPr>
        <w:t>啰</w:t>
      </w:r>
      <w:proofErr w:type="gramEnd"/>
      <w:r>
        <w:rPr>
          <w:rFonts w:ascii="仿宋_GB2312" w:eastAsia="仿宋_GB2312" w:hAnsi="仿宋_GB2312" w:cs="仿宋_GB2312" w:hint="eastAsia"/>
          <w:spacing w:val="6"/>
          <w:sz w:val="24"/>
          <w:szCs w:val="28"/>
        </w:rPr>
        <w:t>音。心界不大，心率</w:t>
      </w:r>
      <w:r>
        <w:rPr>
          <w:rFonts w:eastAsia="仿宋_GB2312"/>
          <w:spacing w:val="6"/>
          <w:sz w:val="24"/>
          <w:szCs w:val="28"/>
        </w:rPr>
        <w:t>100</w:t>
      </w:r>
      <w:r>
        <w:rPr>
          <w:rFonts w:eastAsia="仿宋_GB2312"/>
          <w:spacing w:val="6"/>
          <w:sz w:val="24"/>
          <w:szCs w:val="28"/>
        </w:rPr>
        <w:t>次</w:t>
      </w:r>
      <w:r>
        <w:rPr>
          <w:rFonts w:eastAsia="仿宋_GB2312"/>
          <w:spacing w:val="6"/>
          <w:sz w:val="24"/>
          <w:szCs w:val="28"/>
        </w:rPr>
        <w:t>/</w:t>
      </w:r>
      <w:r>
        <w:rPr>
          <w:rFonts w:eastAsia="仿宋_GB2312"/>
          <w:spacing w:val="6"/>
          <w:sz w:val="24"/>
          <w:szCs w:val="28"/>
        </w:rPr>
        <w:t>分，律齐，各瓣膜听诊区未闻及杂音。</w:t>
      </w:r>
      <w:proofErr w:type="gramStart"/>
      <w:r>
        <w:rPr>
          <w:rFonts w:eastAsia="仿宋_GB2312"/>
          <w:spacing w:val="6"/>
          <w:sz w:val="24"/>
          <w:szCs w:val="28"/>
        </w:rPr>
        <w:t>腹</w:t>
      </w:r>
      <w:proofErr w:type="gramEnd"/>
      <w:r>
        <w:rPr>
          <w:rFonts w:eastAsia="仿宋_GB2312"/>
          <w:spacing w:val="6"/>
          <w:sz w:val="24"/>
          <w:szCs w:val="28"/>
        </w:rPr>
        <w:t>平软，无压痛，肝脾肋下未触及。双下肢轻度凹陷性水肿。</w:t>
      </w:r>
    </w:p>
    <w:p w14:paraId="0C532954"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实验室检查：血常规：</w:t>
      </w:r>
      <w:r>
        <w:rPr>
          <w:rFonts w:eastAsia="仿宋_GB2312"/>
          <w:spacing w:val="6"/>
          <w:sz w:val="24"/>
          <w:szCs w:val="28"/>
        </w:rPr>
        <w:t>Hb 91g/L</w:t>
      </w:r>
      <w:r>
        <w:rPr>
          <w:rFonts w:eastAsia="仿宋_GB2312"/>
          <w:spacing w:val="6"/>
          <w:sz w:val="24"/>
          <w:szCs w:val="28"/>
        </w:rPr>
        <w:t>，</w:t>
      </w:r>
      <w:r>
        <w:rPr>
          <w:rFonts w:eastAsia="仿宋_GB2312"/>
          <w:spacing w:val="6"/>
          <w:sz w:val="24"/>
          <w:szCs w:val="28"/>
        </w:rPr>
        <w:t>RBC 3.01×10</w:t>
      </w:r>
      <w:r>
        <w:rPr>
          <w:rFonts w:eastAsia="仿宋_GB2312"/>
          <w:spacing w:val="6"/>
          <w:sz w:val="24"/>
          <w:szCs w:val="28"/>
          <w:vertAlign w:val="superscript"/>
        </w:rPr>
        <w:t>12</w:t>
      </w:r>
      <w:r>
        <w:rPr>
          <w:rFonts w:eastAsia="仿宋_GB2312"/>
          <w:spacing w:val="6"/>
          <w:sz w:val="24"/>
          <w:szCs w:val="28"/>
        </w:rPr>
        <w:t>/L</w:t>
      </w:r>
      <w:r>
        <w:rPr>
          <w:rFonts w:eastAsia="仿宋_GB2312"/>
          <w:spacing w:val="6"/>
          <w:sz w:val="24"/>
          <w:szCs w:val="28"/>
        </w:rPr>
        <w:t>，</w:t>
      </w:r>
      <w:r>
        <w:rPr>
          <w:rFonts w:eastAsia="仿宋_GB2312"/>
          <w:spacing w:val="6"/>
          <w:sz w:val="24"/>
          <w:szCs w:val="28"/>
        </w:rPr>
        <w:t>MCV88fl</w:t>
      </w:r>
      <w:r>
        <w:rPr>
          <w:rFonts w:eastAsia="仿宋_GB2312"/>
          <w:spacing w:val="6"/>
          <w:sz w:val="24"/>
          <w:szCs w:val="28"/>
        </w:rPr>
        <w:t>，</w:t>
      </w:r>
      <w:r>
        <w:rPr>
          <w:rFonts w:eastAsia="仿宋_GB2312"/>
          <w:spacing w:val="6"/>
          <w:sz w:val="24"/>
          <w:szCs w:val="28"/>
        </w:rPr>
        <w:t>WBC11.2×10</w:t>
      </w:r>
      <w:r>
        <w:rPr>
          <w:rFonts w:eastAsia="仿宋_GB2312"/>
          <w:spacing w:val="6"/>
          <w:sz w:val="24"/>
          <w:szCs w:val="28"/>
          <w:vertAlign w:val="superscript"/>
        </w:rPr>
        <w:t>9</w:t>
      </w:r>
      <w:r>
        <w:rPr>
          <w:rFonts w:eastAsia="仿宋_GB2312"/>
          <w:spacing w:val="6"/>
          <w:sz w:val="24"/>
          <w:szCs w:val="28"/>
        </w:rPr>
        <w:t>/L</w:t>
      </w:r>
      <w:r>
        <w:rPr>
          <w:rFonts w:eastAsia="仿宋_GB2312"/>
          <w:spacing w:val="6"/>
          <w:sz w:val="24"/>
          <w:szCs w:val="28"/>
        </w:rPr>
        <w:t>，</w:t>
      </w:r>
      <w:r>
        <w:rPr>
          <w:rFonts w:eastAsia="仿宋_GB2312"/>
          <w:spacing w:val="6"/>
          <w:sz w:val="24"/>
          <w:szCs w:val="28"/>
        </w:rPr>
        <w:t>N0.85</w:t>
      </w:r>
      <w:r>
        <w:rPr>
          <w:rFonts w:eastAsia="仿宋_GB2312"/>
          <w:spacing w:val="6"/>
          <w:sz w:val="24"/>
          <w:szCs w:val="28"/>
        </w:rPr>
        <w:t>，</w:t>
      </w:r>
      <w:r>
        <w:rPr>
          <w:rFonts w:eastAsia="仿宋_GB2312"/>
          <w:spacing w:val="6"/>
          <w:sz w:val="24"/>
          <w:szCs w:val="28"/>
        </w:rPr>
        <w:t>Plt300×10</w:t>
      </w:r>
      <w:r>
        <w:rPr>
          <w:rFonts w:eastAsia="仿宋_GB2312"/>
          <w:spacing w:val="6"/>
          <w:sz w:val="24"/>
          <w:szCs w:val="28"/>
          <w:vertAlign w:val="superscript"/>
        </w:rPr>
        <w:t>9</w:t>
      </w:r>
      <w:r>
        <w:rPr>
          <w:rFonts w:eastAsia="仿宋_GB2312"/>
          <w:spacing w:val="6"/>
          <w:sz w:val="24"/>
          <w:szCs w:val="28"/>
        </w:rPr>
        <w:t>/L</w:t>
      </w:r>
      <w:r>
        <w:rPr>
          <w:rFonts w:eastAsia="仿宋_GB2312"/>
          <w:spacing w:val="6"/>
          <w:sz w:val="24"/>
          <w:szCs w:val="28"/>
        </w:rPr>
        <w:t>。尿常规：比重</w:t>
      </w:r>
      <w:r>
        <w:rPr>
          <w:rFonts w:eastAsia="仿宋_GB2312"/>
          <w:spacing w:val="6"/>
          <w:sz w:val="24"/>
          <w:szCs w:val="28"/>
        </w:rPr>
        <w:t>1.010</w:t>
      </w:r>
      <w:r>
        <w:rPr>
          <w:rFonts w:eastAsia="仿宋_GB2312"/>
          <w:spacing w:val="6"/>
          <w:sz w:val="24"/>
          <w:szCs w:val="28"/>
        </w:rPr>
        <w:t>，蛋白</w:t>
      </w:r>
      <w:r>
        <w:rPr>
          <w:rFonts w:eastAsia="仿宋_GB2312"/>
          <w:spacing w:val="6"/>
          <w:sz w:val="24"/>
          <w:szCs w:val="28"/>
        </w:rPr>
        <w:t>(++)</w:t>
      </w:r>
      <w:r>
        <w:rPr>
          <w:rFonts w:eastAsia="仿宋_GB2312"/>
          <w:spacing w:val="6"/>
          <w:sz w:val="24"/>
          <w:szCs w:val="28"/>
        </w:rPr>
        <w:t>，</w:t>
      </w:r>
      <w:r>
        <w:rPr>
          <w:rFonts w:eastAsia="仿宋_GB2312"/>
          <w:spacing w:val="6"/>
          <w:sz w:val="24"/>
          <w:szCs w:val="28"/>
        </w:rPr>
        <w:t>RBC15</w:t>
      </w:r>
      <w:r>
        <w:rPr>
          <w:rFonts w:eastAsia="仿宋_GB2312"/>
          <w:spacing w:val="6"/>
          <w:sz w:val="24"/>
          <w:szCs w:val="28"/>
        </w:rPr>
        <w:t>～</w:t>
      </w:r>
      <w:r>
        <w:rPr>
          <w:rFonts w:eastAsia="仿宋_GB2312"/>
          <w:spacing w:val="6"/>
          <w:sz w:val="24"/>
          <w:szCs w:val="28"/>
        </w:rPr>
        <w:lastRenderedPageBreak/>
        <w:t>20/HP</w:t>
      </w:r>
      <w:r>
        <w:rPr>
          <w:rFonts w:eastAsia="仿宋_GB2312"/>
          <w:spacing w:val="6"/>
          <w:sz w:val="24"/>
          <w:szCs w:val="28"/>
        </w:rPr>
        <w:t>。血生化：</w:t>
      </w:r>
      <w:r>
        <w:rPr>
          <w:rFonts w:eastAsia="仿宋_GB2312"/>
          <w:spacing w:val="6"/>
          <w:sz w:val="24"/>
          <w:szCs w:val="28"/>
        </w:rPr>
        <w:t>TP68g/L</w:t>
      </w:r>
      <w:r>
        <w:rPr>
          <w:rFonts w:eastAsia="仿宋_GB2312"/>
          <w:spacing w:val="6"/>
          <w:sz w:val="24"/>
          <w:szCs w:val="28"/>
        </w:rPr>
        <w:t>，</w:t>
      </w:r>
      <w:r>
        <w:rPr>
          <w:rFonts w:eastAsia="仿宋_GB2312"/>
          <w:spacing w:val="6"/>
          <w:sz w:val="24"/>
          <w:szCs w:val="28"/>
        </w:rPr>
        <w:t>Alb34g/L</w:t>
      </w:r>
      <w:r>
        <w:rPr>
          <w:rFonts w:eastAsia="仿宋_GB2312"/>
          <w:spacing w:val="6"/>
          <w:sz w:val="24"/>
          <w:szCs w:val="28"/>
        </w:rPr>
        <w:t>，</w:t>
      </w:r>
      <w:r>
        <w:rPr>
          <w:rFonts w:eastAsia="仿宋_GB2312"/>
          <w:spacing w:val="6"/>
          <w:sz w:val="24"/>
          <w:szCs w:val="28"/>
        </w:rPr>
        <w:t>Cr565μmol/L</w:t>
      </w:r>
      <w:r>
        <w:rPr>
          <w:rFonts w:eastAsia="仿宋_GB2312"/>
          <w:spacing w:val="6"/>
          <w:sz w:val="24"/>
          <w:szCs w:val="28"/>
        </w:rPr>
        <w:t>，</w:t>
      </w:r>
      <w:r>
        <w:rPr>
          <w:rFonts w:eastAsia="仿宋_GB2312"/>
          <w:spacing w:val="6"/>
          <w:sz w:val="24"/>
          <w:szCs w:val="28"/>
        </w:rPr>
        <w:t>BUN24.3mmol/L</w:t>
      </w:r>
      <w:r>
        <w:rPr>
          <w:rFonts w:eastAsia="仿宋_GB2312"/>
          <w:spacing w:val="6"/>
          <w:sz w:val="24"/>
          <w:szCs w:val="28"/>
        </w:rPr>
        <w:t>，钙</w:t>
      </w:r>
      <w:r>
        <w:rPr>
          <w:rFonts w:eastAsia="仿宋_GB2312"/>
          <w:spacing w:val="6"/>
          <w:sz w:val="24"/>
          <w:szCs w:val="28"/>
        </w:rPr>
        <w:t>1.67mmol/L</w:t>
      </w:r>
      <w:r>
        <w:rPr>
          <w:rFonts w:eastAsia="仿宋_GB2312"/>
          <w:spacing w:val="6"/>
          <w:sz w:val="24"/>
          <w:szCs w:val="28"/>
        </w:rPr>
        <w:t>，磷</w:t>
      </w:r>
      <w:r>
        <w:rPr>
          <w:rFonts w:eastAsia="仿宋_GB2312"/>
          <w:spacing w:val="6"/>
          <w:sz w:val="24"/>
          <w:szCs w:val="28"/>
        </w:rPr>
        <w:t>2.31mmol/L</w:t>
      </w:r>
      <w:r>
        <w:rPr>
          <w:rFonts w:eastAsia="仿宋_GB2312"/>
          <w:spacing w:val="6"/>
          <w:sz w:val="24"/>
          <w:szCs w:val="28"/>
        </w:rPr>
        <w:t>，估算肾小球滤过率</w:t>
      </w:r>
      <w:r>
        <w:rPr>
          <w:rFonts w:eastAsia="仿宋_GB2312"/>
          <w:spacing w:val="6"/>
          <w:sz w:val="24"/>
          <w:szCs w:val="28"/>
        </w:rPr>
        <w:t>10ml/( min·1.73m</w:t>
      </w:r>
      <w:r>
        <w:rPr>
          <w:rFonts w:eastAsia="仿宋_GB2312"/>
          <w:spacing w:val="6"/>
          <w:sz w:val="24"/>
          <w:szCs w:val="28"/>
          <w:vertAlign w:val="superscript"/>
        </w:rPr>
        <w:t>2</w:t>
      </w:r>
      <w:r>
        <w:rPr>
          <w:rFonts w:eastAsia="仿宋_GB2312"/>
          <w:spacing w:val="6"/>
          <w:sz w:val="24"/>
          <w:szCs w:val="28"/>
        </w:rPr>
        <w:t>)</w:t>
      </w:r>
      <w:r>
        <w:rPr>
          <w:rFonts w:eastAsia="仿宋_GB2312"/>
          <w:spacing w:val="6"/>
          <w:sz w:val="24"/>
          <w:szCs w:val="28"/>
        </w:rPr>
        <w:t>。</w:t>
      </w:r>
    </w:p>
    <w:p w14:paraId="6D653FFF" w14:textId="77777777" w:rsidR="00741202" w:rsidRDefault="00000000">
      <w:pPr>
        <w:spacing w:line="360" w:lineRule="auto"/>
        <w:ind w:firstLineChars="200" w:firstLine="504"/>
        <w:rPr>
          <w:rFonts w:eastAsia="仿宋_GB2312"/>
          <w:spacing w:val="6"/>
          <w:sz w:val="24"/>
          <w:szCs w:val="28"/>
        </w:rPr>
      </w:pPr>
      <w:r>
        <w:rPr>
          <w:rFonts w:eastAsia="仿宋_GB2312"/>
          <w:spacing w:val="6"/>
          <w:sz w:val="24"/>
          <w:szCs w:val="28"/>
        </w:rPr>
        <w:t>要求：根据以上病历摘要，</w:t>
      </w:r>
      <w:proofErr w:type="gramStart"/>
      <w:r>
        <w:rPr>
          <w:rFonts w:eastAsia="仿宋_GB2312"/>
          <w:spacing w:val="6"/>
          <w:sz w:val="24"/>
          <w:szCs w:val="28"/>
        </w:rPr>
        <w:t>请选手</w:t>
      </w:r>
      <w:proofErr w:type="gramEnd"/>
      <w:r>
        <w:rPr>
          <w:rFonts w:eastAsia="仿宋_GB2312"/>
          <w:spacing w:val="6"/>
          <w:sz w:val="24"/>
          <w:szCs w:val="28"/>
        </w:rPr>
        <w:t>在答题纸上写出初步诊断、诊断依据、鉴别诊断、进一步检查及治疗原则。</w:t>
      </w:r>
    </w:p>
    <w:p w14:paraId="60551A96" w14:textId="77777777" w:rsidR="00741202" w:rsidRDefault="00741202">
      <w:pPr>
        <w:spacing w:line="500" w:lineRule="exact"/>
        <w:jc w:val="center"/>
        <w:rPr>
          <w:rFonts w:eastAsia="黑体"/>
          <w:b/>
          <w:bCs/>
          <w:sz w:val="24"/>
        </w:rPr>
      </w:pPr>
    </w:p>
    <w:p w14:paraId="3BE9DD8F" w14:textId="77777777" w:rsidR="00741202" w:rsidRDefault="00741202">
      <w:pPr>
        <w:spacing w:line="500" w:lineRule="exact"/>
        <w:jc w:val="center"/>
        <w:rPr>
          <w:rFonts w:eastAsia="黑体"/>
          <w:b/>
          <w:bCs/>
          <w:sz w:val="24"/>
        </w:rPr>
      </w:pPr>
    </w:p>
    <w:p w14:paraId="15E59476" w14:textId="77777777" w:rsidR="00741202" w:rsidRDefault="00000000">
      <w:pPr>
        <w:spacing w:line="500" w:lineRule="exact"/>
        <w:jc w:val="center"/>
        <w:rPr>
          <w:rFonts w:eastAsia="黑体"/>
          <w:b/>
          <w:bCs/>
          <w:sz w:val="24"/>
        </w:rPr>
      </w:pPr>
      <w:r>
        <w:rPr>
          <w:rFonts w:eastAsia="黑体"/>
          <w:b/>
          <w:bCs/>
          <w:sz w:val="24"/>
        </w:rPr>
        <w:t>病例分析评分标准</w:t>
      </w:r>
    </w:p>
    <w:tbl>
      <w:tblPr>
        <w:tblStyle w:val="af5"/>
        <w:tblW w:w="4998" w:type="pct"/>
        <w:jc w:val="center"/>
        <w:tblLook w:val="04A0" w:firstRow="1" w:lastRow="0" w:firstColumn="1" w:lastColumn="0" w:noHBand="0" w:noVBand="1"/>
      </w:tblPr>
      <w:tblGrid>
        <w:gridCol w:w="1249"/>
        <w:gridCol w:w="1121"/>
        <w:gridCol w:w="3928"/>
        <w:gridCol w:w="710"/>
        <w:gridCol w:w="632"/>
        <w:gridCol w:w="653"/>
      </w:tblGrid>
      <w:tr w:rsidR="00741202" w14:paraId="1A737D36" w14:textId="77777777">
        <w:trPr>
          <w:trHeight w:val="696"/>
          <w:jc w:val="center"/>
        </w:trPr>
        <w:tc>
          <w:tcPr>
            <w:tcW w:w="753" w:type="pct"/>
            <w:vAlign w:val="center"/>
          </w:tcPr>
          <w:p w14:paraId="237D40B8"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项</w:t>
            </w:r>
            <w:r>
              <w:rPr>
                <w:rFonts w:ascii="Times New Roman" w:eastAsia="仿宋_GB2312" w:hAnsi="Times New Roman" w:cs="Times New Roman"/>
                <w:b/>
                <w:bCs/>
                <w:spacing w:val="6"/>
                <w:kern w:val="0"/>
                <w:sz w:val="24"/>
                <w:szCs w:val="20"/>
              </w:rPr>
              <w:t xml:space="preserve"> </w:t>
            </w:r>
            <w:r>
              <w:rPr>
                <w:rFonts w:ascii="Times New Roman" w:eastAsia="仿宋_GB2312" w:hAnsi="Times New Roman" w:cs="Times New Roman"/>
                <w:b/>
                <w:bCs/>
                <w:spacing w:val="6"/>
                <w:kern w:val="0"/>
                <w:sz w:val="24"/>
                <w:szCs w:val="20"/>
              </w:rPr>
              <w:t>目</w:t>
            </w:r>
          </w:p>
        </w:tc>
        <w:tc>
          <w:tcPr>
            <w:tcW w:w="3044" w:type="pct"/>
            <w:gridSpan w:val="2"/>
            <w:vAlign w:val="center"/>
          </w:tcPr>
          <w:p w14:paraId="1728A21F"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内</w:t>
            </w:r>
            <w:r>
              <w:rPr>
                <w:rFonts w:ascii="Times New Roman" w:eastAsia="仿宋_GB2312" w:hAnsi="Times New Roman" w:cs="Times New Roman"/>
                <w:b/>
                <w:bCs/>
                <w:spacing w:val="6"/>
                <w:kern w:val="0"/>
                <w:sz w:val="24"/>
                <w:szCs w:val="20"/>
              </w:rPr>
              <w:t xml:space="preserve">    </w:t>
            </w:r>
            <w:r>
              <w:rPr>
                <w:rFonts w:ascii="Times New Roman" w:eastAsia="仿宋_GB2312" w:hAnsi="Times New Roman" w:cs="Times New Roman"/>
                <w:b/>
                <w:bCs/>
                <w:spacing w:val="6"/>
                <w:kern w:val="0"/>
                <w:sz w:val="24"/>
                <w:szCs w:val="20"/>
              </w:rPr>
              <w:t>容</w:t>
            </w:r>
          </w:p>
        </w:tc>
        <w:tc>
          <w:tcPr>
            <w:tcW w:w="428" w:type="pct"/>
            <w:vAlign w:val="center"/>
          </w:tcPr>
          <w:p w14:paraId="0CE0397C"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分</w:t>
            </w:r>
          </w:p>
          <w:p w14:paraId="110A02B2"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值</w:t>
            </w:r>
          </w:p>
        </w:tc>
        <w:tc>
          <w:tcPr>
            <w:tcW w:w="381" w:type="pct"/>
            <w:vAlign w:val="center"/>
          </w:tcPr>
          <w:p w14:paraId="4816266E"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得分</w:t>
            </w:r>
          </w:p>
        </w:tc>
        <w:tc>
          <w:tcPr>
            <w:tcW w:w="395" w:type="pct"/>
            <w:vAlign w:val="center"/>
          </w:tcPr>
          <w:p w14:paraId="14CD138B" w14:textId="77777777" w:rsidR="00741202" w:rsidRDefault="00000000">
            <w:pPr>
              <w:spacing w:line="360" w:lineRule="auto"/>
              <w:jc w:val="center"/>
              <w:rPr>
                <w:rFonts w:ascii="Times New Roman" w:eastAsia="仿宋_GB2312" w:hAnsi="Times New Roman" w:cs="Times New Roman"/>
                <w:b/>
                <w:bCs/>
                <w:spacing w:val="6"/>
                <w:kern w:val="0"/>
                <w:sz w:val="24"/>
                <w:szCs w:val="20"/>
              </w:rPr>
            </w:pPr>
            <w:r>
              <w:rPr>
                <w:rFonts w:ascii="Times New Roman" w:eastAsia="仿宋_GB2312" w:hAnsi="Times New Roman" w:cs="Times New Roman"/>
                <w:b/>
                <w:bCs/>
                <w:spacing w:val="6"/>
                <w:kern w:val="0"/>
                <w:sz w:val="24"/>
                <w:szCs w:val="20"/>
              </w:rPr>
              <w:t>备注</w:t>
            </w:r>
          </w:p>
        </w:tc>
      </w:tr>
      <w:tr w:rsidR="00741202" w14:paraId="37C97639" w14:textId="77777777">
        <w:trPr>
          <w:trHeight w:val="90"/>
          <w:jc w:val="center"/>
        </w:trPr>
        <w:tc>
          <w:tcPr>
            <w:tcW w:w="753" w:type="pct"/>
            <w:vMerge w:val="restart"/>
            <w:vAlign w:val="center"/>
          </w:tcPr>
          <w:p w14:paraId="5B973F8E" w14:textId="77777777" w:rsidR="00741202" w:rsidRDefault="00000000">
            <w:pP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初步诊断</w:t>
            </w:r>
          </w:p>
          <w:p w14:paraId="546E1A9A"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20</w:t>
            </w:r>
            <w:r>
              <w:rPr>
                <w:rFonts w:ascii="Times New Roman" w:eastAsia="仿宋" w:hAnsi="Times New Roman" w:cs="Times New Roman"/>
                <w:b/>
                <w:bCs/>
                <w:kern w:val="0"/>
                <w:sz w:val="20"/>
                <w:szCs w:val="21"/>
              </w:rPr>
              <w:t>分）</w:t>
            </w:r>
          </w:p>
        </w:tc>
        <w:tc>
          <w:tcPr>
            <w:tcW w:w="3044" w:type="pct"/>
            <w:gridSpan w:val="2"/>
            <w:vAlign w:val="center"/>
          </w:tcPr>
          <w:p w14:paraId="1EFF74FE"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慢性肾小球肾炎</w:t>
            </w:r>
          </w:p>
        </w:tc>
        <w:tc>
          <w:tcPr>
            <w:tcW w:w="428" w:type="pct"/>
            <w:vAlign w:val="center"/>
          </w:tcPr>
          <w:p w14:paraId="4937EF18"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01DC35C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806CBE8" w14:textId="77777777" w:rsidR="00741202" w:rsidRDefault="00741202">
            <w:pPr>
              <w:jc w:val="center"/>
              <w:rPr>
                <w:rFonts w:ascii="Times New Roman" w:eastAsia="仿宋" w:hAnsi="Times New Roman" w:cs="Times New Roman"/>
                <w:kern w:val="0"/>
                <w:sz w:val="20"/>
                <w:szCs w:val="21"/>
              </w:rPr>
            </w:pPr>
          </w:p>
        </w:tc>
      </w:tr>
      <w:tr w:rsidR="00741202" w14:paraId="7A770303" w14:textId="77777777">
        <w:trPr>
          <w:trHeight w:val="329"/>
          <w:jc w:val="center"/>
        </w:trPr>
        <w:tc>
          <w:tcPr>
            <w:tcW w:w="753" w:type="pct"/>
            <w:vMerge/>
            <w:vAlign w:val="center"/>
          </w:tcPr>
          <w:p w14:paraId="46C94BB0"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336976C1"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慢性肾衰竭尿毒症期得</w:t>
            </w:r>
            <w:r>
              <w:rPr>
                <w:rFonts w:ascii="Times New Roman" w:eastAsia="仿宋" w:hAnsi="Times New Roman" w:cs="Times New Roman"/>
                <w:kern w:val="0"/>
                <w:sz w:val="20"/>
                <w:szCs w:val="21"/>
              </w:rPr>
              <w:t>10</w:t>
            </w:r>
            <w:r>
              <w:rPr>
                <w:rFonts w:ascii="Times New Roman" w:eastAsia="仿宋" w:hAnsi="Times New Roman" w:cs="Times New Roman"/>
                <w:kern w:val="0"/>
                <w:sz w:val="20"/>
                <w:szCs w:val="21"/>
              </w:rPr>
              <w:t>分，</w:t>
            </w:r>
            <w:proofErr w:type="gramStart"/>
            <w:r>
              <w:rPr>
                <w:rFonts w:ascii="Times New Roman" w:eastAsia="仿宋" w:hAnsi="Times New Roman" w:cs="Times New Roman"/>
                <w:kern w:val="0"/>
                <w:sz w:val="20"/>
                <w:szCs w:val="21"/>
              </w:rPr>
              <w:t>仅答</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慢性肾衰竭</w:t>
            </w:r>
            <w:r>
              <w:rPr>
                <w:rFonts w:ascii="Times New Roman" w:eastAsia="仿宋" w:hAnsi="Times New Roman" w:cs="Times New Roman"/>
                <w:kern w:val="0"/>
                <w:sz w:val="20"/>
                <w:szCs w:val="21"/>
              </w:rPr>
              <w:t>”</w:t>
            </w:r>
            <w:proofErr w:type="gramEnd"/>
            <w:r>
              <w:rPr>
                <w:rFonts w:ascii="Times New Roman" w:eastAsia="仿宋" w:hAnsi="Times New Roman" w:cs="Times New Roman"/>
                <w:kern w:val="0"/>
                <w:sz w:val="20"/>
                <w:szCs w:val="21"/>
              </w:rPr>
              <w:t>得</w:t>
            </w:r>
            <w:r>
              <w:rPr>
                <w:rFonts w:ascii="Times New Roman" w:eastAsia="仿宋" w:hAnsi="Times New Roman" w:cs="Times New Roman"/>
                <w:kern w:val="0"/>
                <w:sz w:val="20"/>
                <w:szCs w:val="21"/>
              </w:rPr>
              <w:t>6</w:t>
            </w:r>
            <w:r>
              <w:rPr>
                <w:rFonts w:ascii="Times New Roman" w:eastAsia="仿宋" w:hAnsi="Times New Roman" w:cs="Times New Roman"/>
                <w:kern w:val="0"/>
                <w:sz w:val="20"/>
                <w:szCs w:val="21"/>
              </w:rPr>
              <w:t>分</w:t>
            </w:r>
          </w:p>
        </w:tc>
        <w:tc>
          <w:tcPr>
            <w:tcW w:w="428" w:type="pct"/>
            <w:vAlign w:val="center"/>
          </w:tcPr>
          <w:p w14:paraId="6FFD9F74"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10</w:t>
            </w:r>
          </w:p>
        </w:tc>
        <w:tc>
          <w:tcPr>
            <w:tcW w:w="381" w:type="pct"/>
            <w:vAlign w:val="center"/>
          </w:tcPr>
          <w:p w14:paraId="6FDB2112"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44909A29" w14:textId="77777777" w:rsidR="00741202" w:rsidRDefault="00741202">
            <w:pPr>
              <w:jc w:val="center"/>
              <w:rPr>
                <w:rFonts w:ascii="Times New Roman" w:eastAsia="仿宋" w:hAnsi="Times New Roman" w:cs="Times New Roman"/>
                <w:kern w:val="0"/>
                <w:sz w:val="20"/>
                <w:szCs w:val="21"/>
              </w:rPr>
            </w:pPr>
          </w:p>
        </w:tc>
      </w:tr>
      <w:tr w:rsidR="00741202" w14:paraId="03BE1F09" w14:textId="77777777">
        <w:trPr>
          <w:trHeight w:val="329"/>
          <w:jc w:val="center"/>
        </w:trPr>
        <w:tc>
          <w:tcPr>
            <w:tcW w:w="753" w:type="pct"/>
            <w:vMerge/>
            <w:vAlign w:val="center"/>
          </w:tcPr>
          <w:p w14:paraId="42BB8E6A"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305349F5"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右下肺炎（</w:t>
            </w:r>
            <w:proofErr w:type="gramStart"/>
            <w:r>
              <w:rPr>
                <w:rFonts w:ascii="Times New Roman" w:eastAsia="仿宋" w:hAnsi="Times New Roman" w:cs="Times New Roman"/>
                <w:kern w:val="0"/>
                <w:sz w:val="20"/>
                <w:szCs w:val="21"/>
              </w:rPr>
              <w:t>仅答</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肺炎</w:t>
            </w:r>
            <w:r>
              <w:rPr>
                <w:rFonts w:ascii="Times New Roman" w:eastAsia="仿宋" w:hAnsi="Times New Roman" w:cs="Times New Roman"/>
                <w:kern w:val="0"/>
                <w:sz w:val="20"/>
                <w:szCs w:val="21"/>
              </w:rPr>
              <w:t>”</w:t>
            </w:r>
            <w:proofErr w:type="gramEnd"/>
            <w:r>
              <w:rPr>
                <w:rFonts w:ascii="Times New Roman" w:eastAsia="仿宋" w:hAnsi="Times New Roman" w:cs="Times New Roman"/>
                <w:kern w:val="0"/>
                <w:sz w:val="20"/>
                <w:szCs w:val="21"/>
              </w:rPr>
              <w:t>得</w:t>
            </w:r>
            <w:r>
              <w:rPr>
                <w:rFonts w:ascii="Times New Roman" w:eastAsia="仿宋" w:hAnsi="Times New Roman" w:cs="Times New Roman"/>
                <w:kern w:val="0"/>
                <w:sz w:val="20"/>
                <w:szCs w:val="21"/>
              </w:rPr>
              <w:t>4</w:t>
            </w:r>
            <w:r>
              <w:rPr>
                <w:rFonts w:ascii="Times New Roman" w:eastAsia="仿宋" w:hAnsi="Times New Roman" w:cs="Times New Roman"/>
                <w:kern w:val="0"/>
                <w:sz w:val="20"/>
                <w:szCs w:val="21"/>
              </w:rPr>
              <w:t>分）</w:t>
            </w:r>
          </w:p>
        </w:tc>
        <w:tc>
          <w:tcPr>
            <w:tcW w:w="428" w:type="pct"/>
            <w:vAlign w:val="center"/>
          </w:tcPr>
          <w:p w14:paraId="0649007E"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6</w:t>
            </w:r>
          </w:p>
        </w:tc>
        <w:tc>
          <w:tcPr>
            <w:tcW w:w="381" w:type="pct"/>
            <w:vAlign w:val="center"/>
          </w:tcPr>
          <w:p w14:paraId="39A49600"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A1B48A0" w14:textId="77777777" w:rsidR="00741202" w:rsidRDefault="00741202">
            <w:pPr>
              <w:jc w:val="center"/>
              <w:rPr>
                <w:rFonts w:ascii="Times New Roman" w:eastAsia="仿宋" w:hAnsi="Times New Roman" w:cs="Times New Roman"/>
                <w:kern w:val="0"/>
                <w:sz w:val="20"/>
                <w:szCs w:val="21"/>
              </w:rPr>
            </w:pPr>
          </w:p>
        </w:tc>
      </w:tr>
      <w:tr w:rsidR="00741202" w14:paraId="0AD0420A" w14:textId="77777777">
        <w:trPr>
          <w:trHeight w:val="329"/>
          <w:jc w:val="center"/>
        </w:trPr>
        <w:tc>
          <w:tcPr>
            <w:tcW w:w="753" w:type="pct"/>
            <w:vMerge w:val="restart"/>
            <w:vAlign w:val="center"/>
          </w:tcPr>
          <w:p w14:paraId="2FB947F4" w14:textId="77777777" w:rsidR="00741202" w:rsidRDefault="00000000">
            <w:pP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诊断依据（初步诊断错误，诊断依据不得分）（</w:t>
            </w:r>
            <w:r>
              <w:rPr>
                <w:rFonts w:ascii="Times New Roman" w:eastAsia="仿宋" w:hAnsi="Times New Roman" w:cs="Times New Roman"/>
                <w:b/>
                <w:bCs/>
                <w:kern w:val="0"/>
                <w:sz w:val="20"/>
                <w:szCs w:val="21"/>
              </w:rPr>
              <w:t>15</w:t>
            </w:r>
            <w:r>
              <w:rPr>
                <w:rFonts w:ascii="Times New Roman" w:eastAsia="仿宋" w:hAnsi="Times New Roman" w:cs="Times New Roman"/>
                <w:b/>
                <w:bCs/>
                <w:kern w:val="0"/>
                <w:sz w:val="20"/>
                <w:szCs w:val="21"/>
              </w:rPr>
              <w:t>分）</w:t>
            </w:r>
          </w:p>
        </w:tc>
        <w:tc>
          <w:tcPr>
            <w:tcW w:w="676" w:type="pct"/>
            <w:vMerge w:val="restart"/>
            <w:vAlign w:val="center"/>
          </w:tcPr>
          <w:p w14:paraId="720A3181"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慢性肾衰竭尿毒症期</w:t>
            </w:r>
          </w:p>
        </w:tc>
        <w:tc>
          <w:tcPr>
            <w:tcW w:w="2368" w:type="pct"/>
            <w:vAlign w:val="center"/>
          </w:tcPr>
          <w:p w14:paraId="0C1A2837"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青年男性，慢性病程。</w:t>
            </w:r>
          </w:p>
        </w:tc>
        <w:tc>
          <w:tcPr>
            <w:tcW w:w="428" w:type="pct"/>
            <w:vAlign w:val="center"/>
          </w:tcPr>
          <w:p w14:paraId="62856D51"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w:t>
            </w:r>
          </w:p>
        </w:tc>
        <w:tc>
          <w:tcPr>
            <w:tcW w:w="381" w:type="pct"/>
            <w:vAlign w:val="center"/>
          </w:tcPr>
          <w:p w14:paraId="33BFA42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A084873" w14:textId="77777777" w:rsidR="00741202" w:rsidRDefault="00741202">
            <w:pPr>
              <w:jc w:val="center"/>
              <w:rPr>
                <w:rFonts w:ascii="Times New Roman" w:eastAsia="仿宋" w:hAnsi="Times New Roman" w:cs="Times New Roman"/>
                <w:kern w:val="0"/>
                <w:sz w:val="20"/>
                <w:szCs w:val="21"/>
              </w:rPr>
            </w:pPr>
          </w:p>
        </w:tc>
      </w:tr>
      <w:tr w:rsidR="00741202" w14:paraId="69A5D7D4" w14:textId="77777777">
        <w:trPr>
          <w:trHeight w:val="548"/>
          <w:jc w:val="center"/>
        </w:trPr>
        <w:tc>
          <w:tcPr>
            <w:tcW w:w="753" w:type="pct"/>
            <w:vMerge/>
            <w:vAlign w:val="center"/>
          </w:tcPr>
          <w:p w14:paraId="72824070"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09EEFB7B" w14:textId="77777777" w:rsidR="00741202" w:rsidRDefault="00741202">
            <w:pPr>
              <w:rPr>
                <w:rFonts w:ascii="Times New Roman" w:eastAsia="仿宋" w:hAnsi="Times New Roman" w:cs="Times New Roman"/>
                <w:kern w:val="0"/>
                <w:sz w:val="20"/>
                <w:szCs w:val="21"/>
              </w:rPr>
            </w:pPr>
          </w:p>
        </w:tc>
        <w:tc>
          <w:tcPr>
            <w:tcW w:w="2368" w:type="pct"/>
            <w:vAlign w:val="center"/>
          </w:tcPr>
          <w:p w14:paraId="30325BA7"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高血压</w:t>
            </w:r>
            <w:r>
              <w:rPr>
                <w:rFonts w:ascii="Times New Roman" w:eastAsia="仿宋" w:hAnsi="Times New Roman" w:cs="Times New Roman"/>
                <w:kern w:val="0"/>
                <w:sz w:val="20"/>
                <w:szCs w:val="21"/>
              </w:rPr>
              <w:t>1</w:t>
            </w:r>
            <w:r>
              <w:rPr>
                <w:rFonts w:ascii="Times New Roman" w:eastAsia="仿宋" w:hAnsi="Times New Roman" w:cs="Times New Roman"/>
                <w:kern w:val="0"/>
                <w:sz w:val="20"/>
                <w:szCs w:val="21"/>
              </w:rPr>
              <w:t>年，夜尿增多半年，感染后出现恶心、呕吐、纳差。</w:t>
            </w:r>
          </w:p>
        </w:tc>
        <w:tc>
          <w:tcPr>
            <w:tcW w:w="428" w:type="pct"/>
            <w:vAlign w:val="center"/>
          </w:tcPr>
          <w:p w14:paraId="16F2D177"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w:t>
            </w:r>
          </w:p>
        </w:tc>
        <w:tc>
          <w:tcPr>
            <w:tcW w:w="381" w:type="pct"/>
            <w:vAlign w:val="center"/>
          </w:tcPr>
          <w:p w14:paraId="7C5A73C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3517B5CA" w14:textId="77777777" w:rsidR="00741202" w:rsidRDefault="00741202">
            <w:pPr>
              <w:jc w:val="center"/>
              <w:rPr>
                <w:rFonts w:ascii="Times New Roman" w:eastAsia="仿宋" w:hAnsi="Times New Roman" w:cs="Times New Roman"/>
                <w:kern w:val="0"/>
                <w:sz w:val="20"/>
                <w:szCs w:val="21"/>
              </w:rPr>
            </w:pPr>
          </w:p>
        </w:tc>
      </w:tr>
      <w:tr w:rsidR="00741202" w14:paraId="1B6181B2" w14:textId="77777777">
        <w:trPr>
          <w:trHeight w:val="648"/>
          <w:jc w:val="center"/>
        </w:trPr>
        <w:tc>
          <w:tcPr>
            <w:tcW w:w="753" w:type="pct"/>
            <w:vMerge/>
            <w:vAlign w:val="center"/>
          </w:tcPr>
          <w:p w14:paraId="1A55CADE"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68545ADF" w14:textId="77777777" w:rsidR="00741202" w:rsidRDefault="00741202">
            <w:pPr>
              <w:rPr>
                <w:rFonts w:ascii="Times New Roman" w:eastAsia="仿宋" w:hAnsi="Times New Roman" w:cs="Times New Roman"/>
                <w:kern w:val="0"/>
                <w:sz w:val="20"/>
                <w:szCs w:val="21"/>
              </w:rPr>
            </w:pPr>
          </w:p>
        </w:tc>
        <w:tc>
          <w:tcPr>
            <w:tcW w:w="2368" w:type="pct"/>
            <w:vAlign w:val="center"/>
          </w:tcPr>
          <w:p w14:paraId="072F0E02"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血压升高，贫血貌，睑结膜略苍白，双下肢轻度凹陷性水肿。</w:t>
            </w:r>
          </w:p>
        </w:tc>
        <w:tc>
          <w:tcPr>
            <w:tcW w:w="428" w:type="pct"/>
            <w:vAlign w:val="center"/>
          </w:tcPr>
          <w:p w14:paraId="333912E8"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2F97204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3BD2C83" w14:textId="77777777" w:rsidR="00741202" w:rsidRDefault="00741202">
            <w:pPr>
              <w:jc w:val="center"/>
              <w:rPr>
                <w:rFonts w:ascii="Times New Roman" w:eastAsia="仿宋" w:hAnsi="Times New Roman" w:cs="Times New Roman"/>
                <w:kern w:val="0"/>
                <w:sz w:val="20"/>
                <w:szCs w:val="21"/>
              </w:rPr>
            </w:pPr>
          </w:p>
        </w:tc>
      </w:tr>
      <w:tr w:rsidR="00741202" w14:paraId="2D2D75E5" w14:textId="77777777">
        <w:trPr>
          <w:trHeight w:val="826"/>
          <w:jc w:val="center"/>
        </w:trPr>
        <w:tc>
          <w:tcPr>
            <w:tcW w:w="753" w:type="pct"/>
            <w:vMerge/>
            <w:vAlign w:val="center"/>
          </w:tcPr>
          <w:p w14:paraId="06B956EB"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0F483344" w14:textId="77777777" w:rsidR="00741202" w:rsidRDefault="00741202">
            <w:pPr>
              <w:rPr>
                <w:rFonts w:ascii="Times New Roman" w:eastAsia="仿宋" w:hAnsi="Times New Roman" w:cs="Times New Roman"/>
                <w:kern w:val="0"/>
                <w:sz w:val="20"/>
                <w:szCs w:val="21"/>
              </w:rPr>
            </w:pPr>
          </w:p>
        </w:tc>
        <w:tc>
          <w:tcPr>
            <w:tcW w:w="2368" w:type="pct"/>
            <w:vAlign w:val="center"/>
          </w:tcPr>
          <w:p w14:paraId="5FE36C87"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正细胞正色素贫血，</w:t>
            </w:r>
            <w:proofErr w:type="spellStart"/>
            <w:r>
              <w:rPr>
                <w:rFonts w:ascii="Times New Roman" w:eastAsia="仿宋" w:hAnsi="Times New Roman" w:cs="Times New Roman"/>
                <w:kern w:val="0"/>
                <w:sz w:val="20"/>
                <w:szCs w:val="21"/>
              </w:rPr>
              <w:t>Scr</w:t>
            </w:r>
            <w:proofErr w:type="spellEnd"/>
            <w:r>
              <w:rPr>
                <w:rFonts w:ascii="Times New Roman" w:eastAsia="仿宋" w:hAnsi="Times New Roman" w:cs="Times New Roman"/>
                <w:kern w:val="0"/>
                <w:sz w:val="20"/>
                <w:szCs w:val="21"/>
              </w:rPr>
              <w:t>及</w:t>
            </w:r>
            <w:r>
              <w:rPr>
                <w:rFonts w:ascii="Times New Roman" w:eastAsia="仿宋" w:hAnsi="Times New Roman" w:cs="Times New Roman"/>
                <w:kern w:val="0"/>
                <w:sz w:val="20"/>
                <w:szCs w:val="21"/>
              </w:rPr>
              <w:t>BUN</w:t>
            </w:r>
            <w:r>
              <w:rPr>
                <w:rFonts w:ascii="Times New Roman" w:eastAsia="仿宋" w:hAnsi="Times New Roman" w:cs="Times New Roman"/>
                <w:kern w:val="0"/>
                <w:sz w:val="20"/>
                <w:szCs w:val="21"/>
              </w:rPr>
              <w:t>升高，高磷及低钙血症，估算肾小球滤过率＜</w:t>
            </w:r>
            <w:r>
              <w:rPr>
                <w:rFonts w:ascii="Times New Roman" w:eastAsia="仿宋" w:hAnsi="Times New Roman" w:cs="Times New Roman"/>
                <w:kern w:val="0"/>
                <w:sz w:val="20"/>
                <w:szCs w:val="21"/>
              </w:rPr>
              <w:t>15ml/(min·1.73m</w:t>
            </w:r>
            <w:r>
              <w:rPr>
                <w:rFonts w:ascii="Times New Roman" w:eastAsia="仿宋" w:hAnsi="Times New Roman" w:cs="Times New Roman"/>
                <w:kern w:val="0"/>
                <w:sz w:val="20"/>
                <w:szCs w:val="21"/>
                <w:vertAlign w:val="superscript"/>
              </w:rPr>
              <w:t>2</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w:t>
            </w:r>
          </w:p>
        </w:tc>
        <w:tc>
          <w:tcPr>
            <w:tcW w:w="428" w:type="pct"/>
            <w:vAlign w:val="center"/>
          </w:tcPr>
          <w:p w14:paraId="32C7530E"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23CA1C06"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BA1E727" w14:textId="77777777" w:rsidR="00741202" w:rsidRDefault="00741202">
            <w:pPr>
              <w:jc w:val="center"/>
              <w:rPr>
                <w:rFonts w:ascii="Times New Roman" w:eastAsia="仿宋" w:hAnsi="Times New Roman" w:cs="Times New Roman"/>
                <w:kern w:val="0"/>
                <w:sz w:val="20"/>
                <w:szCs w:val="21"/>
              </w:rPr>
            </w:pPr>
          </w:p>
        </w:tc>
      </w:tr>
      <w:tr w:rsidR="00741202" w14:paraId="672B12B5" w14:textId="77777777">
        <w:trPr>
          <w:trHeight w:val="648"/>
          <w:jc w:val="center"/>
        </w:trPr>
        <w:tc>
          <w:tcPr>
            <w:tcW w:w="753" w:type="pct"/>
            <w:vMerge/>
            <w:vAlign w:val="center"/>
          </w:tcPr>
          <w:p w14:paraId="4410AAE8" w14:textId="77777777" w:rsidR="00741202" w:rsidRDefault="00741202">
            <w:pPr>
              <w:jc w:val="center"/>
              <w:rPr>
                <w:rFonts w:ascii="Times New Roman" w:eastAsia="仿宋" w:hAnsi="Times New Roman" w:cs="Times New Roman"/>
                <w:b/>
                <w:bCs/>
                <w:kern w:val="0"/>
                <w:sz w:val="20"/>
                <w:szCs w:val="21"/>
              </w:rPr>
            </w:pPr>
          </w:p>
        </w:tc>
        <w:tc>
          <w:tcPr>
            <w:tcW w:w="676" w:type="pct"/>
            <w:vMerge w:val="restart"/>
            <w:vAlign w:val="center"/>
          </w:tcPr>
          <w:p w14:paraId="4E796284"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慢性肾小球肾炎</w:t>
            </w:r>
          </w:p>
        </w:tc>
        <w:tc>
          <w:tcPr>
            <w:tcW w:w="2368" w:type="pct"/>
            <w:vAlign w:val="center"/>
          </w:tcPr>
          <w:p w14:paraId="21C552CC"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青年起病，水肿、蛋白尿病史</w:t>
            </w:r>
            <w:r>
              <w:rPr>
                <w:rFonts w:ascii="Times New Roman" w:eastAsia="仿宋" w:hAnsi="Times New Roman" w:cs="Times New Roman"/>
                <w:kern w:val="0"/>
                <w:sz w:val="20"/>
                <w:szCs w:val="21"/>
              </w:rPr>
              <w:t>10</w:t>
            </w:r>
            <w:r>
              <w:rPr>
                <w:rFonts w:ascii="Times New Roman" w:eastAsia="仿宋" w:hAnsi="Times New Roman" w:cs="Times New Roman"/>
                <w:kern w:val="0"/>
                <w:sz w:val="20"/>
                <w:szCs w:val="21"/>
              </w:rPr>
              <w:t>余年，高血压</w:t>
            </w:r>
            <w:r>
              <w:rPr>
                <w:rFonts w:ascii="Times New Roman" w:eastAsia="仿宋" w:hAnsi="Times New Roman" w:cs="Times New Roman"/>
                <w:kern w:val="0"/>
                <w:sz w:val="20"/>
                <w:szCs w:val="21"/>
              </w:rPr>
              <w:t>1</w:t>
            </w:r>
            <w:r>
              <w:rPr>
                <w:rFonts w:ascii="Times New Roman" w:eastAsia="仿宋" w:hAnsi="Times New Roman" w:cs="Times New Roman"/>
                <w:kern w:val="0"/>
                <w:sz w:val="20"/>
                <w:szCs w:val="21"/>
              </w:rPr>
              <w:t>年，查体下肢水肿</w:t>
            </w:r>
          </w:p>
        </w:tc>
        <w:tc>
          <w:tcPr>
            <w:tcW w:w="428" w:type="pct"/>
            <w:vAlign w:val="center"/>
          </w:tcPr>
          <w:p w14:paraId="2A0624B7"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48BB5AB2"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6932CD0" w14:textId="77777777" w:rsidR="00741202" w:rsidRDefault="00741202">
            <w:pPr>
              <w:jc w:val="center"/>
              <w:rPr>
                <w:rFonts w:ascii="Times New Roman" w:eastAsia="仿宋" w:hAnsi="Times New Roman" w:cs="Times New Roman"/>
                <w:kern w:val="0"/>
                <w:sz w:val="20"/>
                <w:szCs w:val="21"/>
              </w:rPr>
            </w:pPr>
          </w:p>
        </w:tc>
      </w:tr>
      <w:tr w:rsidR="00741202" w14:paraId="038B1D19" w14:textId="77777777">
        <w:trPr>
          <w:trHeight w:val="329"/>
          <w:jc w:val="center"/>
        </w:trPr>
        <w:tc>
          <w:tcPr>
            <w:tcW w:w="753" w:type="pct"/>
            <w:vMerge/>
            <w:vAlign w:val="center"/>
          </w:tcPr>
          <w:p w14:paraId="7A79A036"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27043E7D" w14:textId="77777777" w:rsidR="00741202" w:rsidRDefault="00741202">
            <w:pPr>
              <w:rPr>
                <w:rFonts w:ascii="Times New Roman" w:eastAsia="仿宋" w:hAnsi="Times New Roman" w:cs="Times New Roman"/>
                <w:kern w:val="0"/>
                <w:sz w:val="20"/>
                <w:szCs w:val="21"/>
              </w:rPr>
            </w:pPr>
          </w:p>
        </w:tc>
        <w:tc>
          <w:tcPr>
            <w:tcW w:w="2368" w:type="pct"/>
            <w:vAlign w:val="center"/>
          </w:tcPr>
          <w:p w14:paraId="68DE1973"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尿常规检查：血尿、蛋白尿、低比重尿。</w:t>
            </w:r>
          </w:p>
        </w:tc>
        <w:tc>
          <w:tcPr>
            <w:tcW w:w="428" w:type="pct"/>
            <w:vAlign w:val="center"/>
          </w:tcPr>
          <w:p w14:paraId="2B833B07"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647C44BF"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0E663EFD" w14:textId="77777777" w:rsidR="00741202" w:rsidRDefault="00741202">
            <w:pPr>
              <w:jc w:val="center"/>
              <w:rPr>
                <w:rFonts w:ascii="Times New Roman" w:eastAsia="仿宋" w:hAnsi="Times New Roman" w:cs="Times New Roman"/>
                <w:kern w:val="0"/>
                <w:sz w:val="20"/>
                <w:szCs w:val="21"/>
              </w:rPr>
            </w:pPr>
          </w:p>
        </w:tc>
      </w:tr>
      <w:tr w:rsidR="00741202" w14:paraId="7FA0E3FC" w14:textId="77777777">
        <w:trPr>
          <w:trHeight w:val="648"/>
          <w:jc w:val="center"/>
        </w:trPr>
        <w:tc>
          <w:tcPr>
            <w:tcW w:w="753" w:type="pct"/>
            <w:vMerge/>
            <w:vAlign w:val="center"/>
          </w:tcPr>
          <w:p w14:paraId="0AE7E981" w14:textId="77777777" w:rsidR="00741202" w:rsidRDefault="00741202">
            <w:pPr>
              <w:jc w:val="center"/>
              <w:rPr>
                <w:rFonts w:ascii="Times New Roman" w:eastAsia="仿宋" w:hAnsi="Times New Roman" w:cs="Times New Roman"/>
                <w:b/>
                <w:bCs/>
                <w:kern w:val="0"/>
                <w:sz w:val="20"/>
                <w:szCs w:val="21"/>
              </w:rPr>
            </w:pPr>
          </w:p>
        </w:tc>
        <w:tc>
          <w:tcPr>
            <w:tcW w:w="676" w:type="pct"/>
            <w:vMerge w:val="restart"/>
            <w:vAlign w:val="center"/>
          </w:tcPr>
          <w:p w14:paraId="7DF5ADC9"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右下肺炎</w:t>
            </w:r>
          </w:p>
        </w:tc>
        <w:tc>
          <w:tcPr>
            <w:tcW w:w="2368" w:type="pct"/>
            <w:vAlign w:val="center"/>
          </w:tcPr>
          <w:p w14:paraId="5518F380"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受凉后发热、咳嗽、咳痰，查体右下肺可闻及中量细湿</w:t>
            </w:r>
            <w:proofErr w:type="gramStart"/>
            <w:r>
              <w:rPr>
                <w:rFonts w:ascii="Times New Roman" w:eastAsia="仿宋" w:hAnsi="Times New Roman" w:cs="Times New Roman"/>
                <w:kern w:val="0"/>
                <w:sz w:val="20"/>
                <w:szCs w:val="21"/>
              </w:rPr>
              <w:t>啰</w:t>
            </w:r>
            <w:proofErr w:type="gramEnd"/>
            <w:r>
              <w:rPr>
                <w:rFonts w:ascii="Times New Roman" w:eastAsia="仿宋" w:hAnsi="Times New Roman" w:cs="Times New Roman"/>
                <w:kern w:val="0"/>
                <w:sz w:val="20"/>
                <w:szCs w:val="21"/>
              </w:rPr>
              <w:t>音</w:t>
            </w:r>
          </w:p>
        </w:tc>
        <w:tc>
          <w:tcPr>
            <w:tcW w:w="428" w:type="pct"/>
            <w:vAlign w:val="center"/>
          </w:tcPr>
          <w:p w14:paraId="39425C87" w14:textId="77777777" w:rsidR="00741202" w:rsidRDefault="00000000">
            <w:pPr>
              <w:ind w:leftChars="-35" w:left="-73" w:firstLineChars="26" w:firstLine="52"/>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41E47784"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4C9DFF0" w14:textId="77777777" w:rsidR="00741202" w:rsidRDefault="00741202">
            <w:pPr>
              <w:jc w:val="center"/>
              <w:rPr>
                <w:rFonts w:ascii="Times New Roman" w:eastAsia="仿宋" w:hAnsi="Times New Roman" w:cs="Times New Roman"/>
                <w:kern w:val="0"/>
                <w:sz w:val="20"/>
                <w:szCs w:val="21"/>
              </w:rPr>
            </w:pPr>
          </w:p>
        </w:tc>
      </w:tr>
      <w:tr w:rsidR="00741202" w14:paraId="5280DE82" w14:textId="77777777">
        <w:trPr>
          <w:trHeight w:val="329"/>
          <w:jc w:val="center"/>
        </w:trPr>
        <w:tc>
          <w:tcPr>
            <w:tcW w:w="753" w:type="pct"/>
            <w:vMerge/>
            <w:vAlign w:val="center"/>
          </w:tcPr>
          <w:p w14:paraId="5A5726AB" w14:textId="77777777" w:rsidR="00741202" w:rsidRDefault="00741202">
            <w:pPr>
              <w:jc w:val="center"/>
              <w:rPr>
                <w:rFonts w:ascii="Times New Roman" w:eastAsia="仿宋" w:hAnsi="Times New Roman" w:cs="Times New Roman"/>
                <w:b/>
                <w:bCs/>
                <w:kern w:val="0"/>
                <w:sz w:val="20"/>
                <w:szCs w:val="21"/>
              </w:rPr>
            </w:pPr>
          </w:p>
        </w:tc>
        <w:tc>
          <w:tcPr>
            <w:tcW w:w="676" w:type="pct"/>
            <w:vMerge/>
            <w:vAlign w:val="center"/>
          </w:tcPr>
          <w:p w14:paraId="5C734C28" w14:textId="77777777" w:rsidR="00741202" w:rsidRDefault="00741202">
            <w:pPr>
              <w:rPr>
                <w:rFonts w:ascii="Times New Roman" w:eastAsia="仿宋" w:hAnsi="Times New Roman" w:cs="Times New Roman"/>
                <w:kern w:val="0"/>
                <w:sz w:val="20"/>
                <w:szCs w:val="21"/>
              </w:rPr>
            </w:pPr>
          </w:p>
        </w:tc>
        <w:tc>
          <w:tcPr>
            <w:tcW w:w="2368" w:type="pct"/>
            <w:vAlign w:val="center"/>
          </w:tcPr>
          <w:p w14:paraId="4E3D72CC"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血白细胞总数及中性粒细胞比例升高</w:t>
            </w:r>
          </w:p>
        </w:tc>
        <w:tc>
          <w:tcPr>
            <w:tcW w:w="428" w:type="pct"/>
            <w:vAlign w:val="center"/>
          </w:tcPr>
          <w:p w14:paraId="2669D4E7" w14:textId="77777777" w:rsidR="00741202" w:rsidRDefault="00000000">
            <w:pPr>
              <w:ind w:leftChars="-35" w:left="-73" w:firstLineChars="26" w:firstLine="52"/>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w:t>
            </w:r>
          </w:p>
        </w:tc>
        <w:tc>
          <w:tcPr>
            <w:tcW w:w="381" w:type="pct"/>
            <w:vAlign w:val="center"/>
          </w:tcPr>
          <w:p w14:paraId="45195EC2"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9552532" w14:textId="77777777" w:rsidR="00741202" w:rsidRDefault="00741202">
            <w:pPr>
              <w:jc w:val="center"/>
              <w:rPr>
                <w:rFonts w:ascii="Times New Roman" w:eastAsia="仿宋" w:hAnsi="Times New Roman" w:cs="Times New Roman"/>
                <w:kern w:val="0"/>
                <w:sz w:val="20"/>
                <w:szCs w:val="21"/>
              </w:rPr>
            </w:pPr>
          </w:p>
        </w:tc>
      </w:tr>
      <w:tr w:rsidR="00741202" w14:paraId="22C7369A" w14:textId="77777777">
        <w:trPr>
          <w:trHeight w:val="329"/>
          <w:jc w:val="center"/>
        </w:trPr>
        <w:tc>
          <w:tcPr>
            <w:tcW w:w="753" w:type="pct"/>
            <w:vMerge w:val="restart"/>
            <w:vAlign w:val="center"/>
          </w:tcPr>
          <w:p w14:paraId="34E4F812" w14:textId="77777777" w:rsidR="00741202" w:rsidRDefault="00000000">
            <w:pP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鉴别诊断</w:t>
            </w:r>
          </w:p>
          <w:p w14:paraId="4F0D9205"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20</w:t>
            </w:r>
            <w:r>
              <w:rPr>
                <w:rFonts w:ascii="Times New Roman" w:eastAsia="仿宋" w:hAnsi="Times New Roman" w:cs="Times New Roman"/>
                <w:b/>
                <w:bCs/>
                <w:kern w:val="0"/>
                <w:sz w:val="20"/>
                <w:szCs w:val="21"/>
              </w:rPr>
              <w:t>分）</w:t>
            </w:r>
          </w:p>
        </w:tc>
        <w:tc>
          <w:tcPr>
            <w:tcW w:w="3044" w:type="pct"/>
            <w:gridSpan w:val="2"/>
            <w:vAlign w:val="center"/>
          </w:tcPr>
          <w:p w14:paraId="56A7AE98"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急性肾衰竭</w:t>
            </w:r>
          </w:p>
        </w:tc>
        <w:tc>
          <w:tcPr>
            <w:tcW w:w="428" w:type="pct"/>
            <w:vAlign w:val="center"/>
          </w:tcPr>
          <w:p w14:paraId="79E1E2D1"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10</w:t>
            </w:r>
          </w:p>
        </w:tc>
        <w:tc>
          <w:tcPr>
            <w:tcW w:w="381" w:type="pct"/>
            <w:vAlign w:val="center"/>
          </w:tcPr>
          <w:p w14:paraId="69C777D1"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244C6B90" w14:textId="77777777" w:rsidR="00741202" w:rsidRDefault="00741202">
            <w:pPr>
              <w:jc w:val="center"/>
              <w:rPr>
                <w:rFonts w:ascii="Times New Roman" w:eastAsia="仿宋" w:hAnsi="Times New Roman" w:cs="Times New Roman"/>
                <w:kern w:val="0"/>
                <w:sz w:val="20"/>
                <w:szCs w:val="21"/>
              </w:rPr>
            </w:pPr>
          </w:p>
        </w:tc>
      </w:tr>
      <w:tr w:rsidR="00741202" w14:paraId="601CBC74" w14:textId="77777777">
        <w:trPr>
          <w:trHeight w:val="329"/>
          <w:jc w:val="center"/>
        </w:trPr>
        <w:tc>
          <w:tcPr>
            <w:tcW w:w="753" w:type="pct"/>
            <w:vMerge/>
            <w:vAlign w:val="center"/>
          </w:tcPr>
          <w:p w14:paraId="4F8669C4"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2946A67"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高血压肾病</w:t>
            </w:r>
          </w:p>
        </w:tc>
        <w:tc>
          <w:tcPr>
            <w:tcW w:w="428" w:type="pct"/>
            <w:vAlign w:val="center"/>
          </w:tcPr>
          <w:p w14:paraId="42C2E854"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6</w:t>
            </w:r>
          </w:p>
        </w:tc>
        <w:tc>
          <w:tcPr>
            <w:tcW w:w="381" w:type="pct"/>
            <w:vAlign w:val="center"/>
          </w:tcPr>
          <w:p w14:paraId="4A57C28B"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23CF3B25" w14:textId="77777777" w:rsidR="00741202" w:rsidRDefault="00741202">
            <w:pPr>
              <w:jc w:val="center"/>
              <w:rPr>
                <w:rFonts w:ascii="Times New Roman" w:eastAsia="仿宋" w:hAnsi="Times New Roman" w:cs="Times New Roman"/>
                <w:kern w:val="0"/>
                <w:sz w:val="20"/>
                <w:szCs w:val="21"/>
              </w:rPr>
            </w:pPr>
          </w:p>
        </w:tc>
      </w:tr>
      <w:tr w:rsidR="00741202" w14:paraId="40C27208" w14:textId="77777777">
        <w:trPr>
          <w:trHeight w:val="348"/>
          <w:jc w:val="center"/>
        </w:trPr>
        <w:tc>
          <w:tcPr>
            <w:tcW w:w="753" w:type="pct"/>
            <w:vMerge/>
            <w:vAlign w:val="center"/>
          </w:tcPr>
          <w:p w14:paraId="497688F4"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6370D82C"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其他继发性肾脏病</w:t>
            </w:r>
          </w:p>
        </w:tc>
        <w:tc>
          <w:tcPr>
            <w:tcW w:w="428" w:type="pct"/>
            <w:vAlign w:val="center"/>
          </w:tcPr>
          <w:p w14:paraId="7B220086"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627B0E23"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25DA3F7D" w14:textId="77777777" w:rsidR="00741202" w:rsidRDefault="00741202">
            <w:pPr>
              <w:jc w:val="center"/>
              <w:rPr>
                <w:rFonts w:ascii="Times New Roman" w:eastAsia="仿宋" w:hAnsi="Times New Roman" w:cs="Times New Roman"/>
                <w:kern w:val="0"/>
                <w:sz w:val="20"/>
                <w:szCs w:val="21"/>
              </w:rPr>
            </w:pPr>
          </w:p>
        </w:tc>
      </w:tr>
      <w:tr w:rsidR="00741202" w14:paraId="4778B8FB" w14:textId="77777777">
        <w:trPr>
          <w:trHeight w:val="329"/>
          <w:jc w:val="center"/>
        </w:trPr>
        <w:tc>
          <w:tcPr>
            <w:tcW w:w="753" w:type="pct"/>
            <w:vMerge w:val="restart"/>
            <w:vAlign w:val="center"/>
          </w:tcPr>
          <w:p w14:paraId="7E9D6BA7"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进一步检查</w:t>
            </w:r>
          </w:p>
          <w:p w14:paraId="7837E232"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20</w:t>
            </w:r>
            <w:r>
              <w:rPr>
                <w:rFonts w:ascii="Times New Roman" w:eastAsia="仿宋" w:hAnsi="Times New Roman" w:cs="Times New Roman"/>
                <w:b/>
                <w:bCs/>
                <w:kern w:val="0"/>
                <w:sz w:val="20"/>
                <w:szCs w:val="21"/>
              </w:rPr>
              <w:t>分）</w:t>
            </w:r>
          </w:p>
        </w:tc>
        <w:tc>
          <w:tcPr>
            <w:tcW w:w="3044" w:type="pct"/>
            <w:gridSpan w:val="2"/>
            <w:vAlign w:val="center"/>
          </w:tcPr>
          <w:p w14:paraId="12ED942C" w14:textId="77777777" w:rsidR="00741202" w:rsidRDefault="00000000">
            <w:pPr>
              <w:widowControl/>
              <w:rPr>
                <w:rFonts w:ascii="Times New Roman" w:eastAsia="仿宋" w:hAnsi="Times New Roman" w:cs="Times New Roman"/>
                <w:kern w:val="0"/>
                <w:sz w:val="20"/>
                <w:szCs w:val="21"/>
              </w:rPr>
            </w:pPr>
            <w:r>
              <w:rPr>
                <w:rFonts w:ascii="Times New Roman" w:eastAsia="仿宋" w:hAnsi="Times New Roman" w:cs="Times New Roman"/>
                <w:kern w:val="0"/>
                <w:sz w:val="20"/>
                <w:szCs w:val="21"/>
              </w:rPr>
              <w:t>24</w:t>
            </w:r>
            <w:r>
              <w:rPr>
                <w:rFonts w:ascii="Times New Roman" w:eastAsia="仿宋" w:hAnsi="Times New Roman" w:cs="Times New Roman"/>
                <w:kern w:val="0"/>
                <w:sz w:val="20"/>
                <w:szCs w:val="21"/>
              </w:rPr>
              <w:t>小时尿蛋白定量</w:t>
            </w:r>
          </w:p>
        </w:tc>
        <w:tc>
          <w:tcPr>
            <w:tcW w:w="428" w:type="pct"/>
            <w:vAlign w:val="center"/>
          </w:tcPr>
          <w:p w14:paraId="3F5A272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009C4AA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06E983FA" w14:textId="77777777" w:rsidR="00741202" w:rsidRDefault="00741202">
            <w:pPr>
              <w:jc w:val="center"/>
              <w:rPr>
                <w:rFonts w:ascii="Times New Roman" w:eastAsia="仿宋" w:hAnsi="Times New Roman" w:cs="Times New Roman"/>
                <w:kern w:val="0"/>
                <w:sz w:val="20"/>
                <w:szCs w:val="21"/>
              </w:rPr>
            </w:pPr>
          </w:p>
        </w:tc>
      </w:tr>
      <w:tr w:rsidR="00741202" w14:paraId="43A8EBA4" w14:textId="77777777">
        <w:trPr>
          <w:trHeight w:val="329"/>
          <w:jc w:val="center"/>
        </w:trPr>
        <w:tc>
          <w:tcPr>
            <w:tcW w:w="753" w:type="pct"/>
            <w:vMerge/>
            <w:vAlign w:val="center"/>
          </w:tcPr>
          <w:p w14:paraId="7D5D4C22"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F3EBFDD"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动脉血气分析</w:t>
            </w:r>
          </w:p>
        </w:tc>
        <w:tc>
          <w:tcPr>
            <w:tcW w:w="428" w:type="pct"/>
            <w:vAlign w:val="center"/>
          </w:tcPr>
          <w:p w14:paraId="255389E2"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10DD5BA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712B4A5" w14:textId="77777777" w:rsidR="00741202" w:rsidRDefault="00741202">
            <w:pPr>
              <w:jc w:val="center"/>
              <w:rPr>
                <w:rFonts w:ascii="Times New Roman" w:eastAsia="仿宋" w:hAnsi="Times New Roman" w:cs="Times New Roman"/>
                <w:kern w:val="0"/>
                <w:sz w:val="20"/>
                <w:szCs w:val="21"/>
              </w:rPr>
            </w:pPr>
          </w:p>
        </w:tc>
      </w:tr>
      <w:tr w:rsidR="00741202" w14:paraId="486C21C1" w14:textId="77777777">
        <w:trPr>
          <w:trHeight w:val="329"/>
          <w:jc w:val="center"/>
        </w:trPr>
        <w:tc>
          <w:tcPr>
            <w:tcW w:w="753" w:type="pct"/>
            <w:vMerge/>
            <w:vAlign w:val="center"/>
          </w:tcPr>
          <w:p w14:paraId="4264DA47"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3216BE9E" w14:textId="77777777" w:rsidR="00741202" w:rsidRDefault="00000000">
            <w:pPr>
              <w:rPr>
                <w:rFonts w:ascii="Times New Roman" w:eastAsia="仿宋" w:hAnsi="Times New Roman" w:cs="Times New Roman"/>
                <w:kern w:val="0"/>
                <w:sz w:val="20"/>
                <w:szCs w:val="21"/>
              </w:rPr>
            </w:pPr>
            <w:proofErr w:type="gramStart"/>
            <w:r>
              <w:rPr>
                <w:rFonts w:ascii="Times New Roman" w:eastAsia="仿宋" w:hAnsi="Times New Roman" w:cs="Times New Roman"/>
                <w:kern w:val="0"/>
                <w:sz w:val="20"/>
                <w:szCs w:val="21"/>
              </w:rPr>
              <w:t>痰</w:t>
            </w:r>
            <w:proofErr w:type="gramEnd"/>
            <w:r>
              <w:rPr>
                <w:rFonts w:ascii="Times New Roman" w:eastAsia="仿宋" w:hAnsi="Times New Roman" w:cs="Times New Roman"/>
                <w:kern w:val="0"/>
                <w:sz w:val="20"/>
                <w:szCs w:val="21"/>
              </w:rPr>
              <w:t>培养</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药物敏感试验</w:t>
            </w:r>
          </w:p>
        </w:tc>
        <w:tc>
          <w:tcPr>
            <w:tcW w:w="428" w:type="pct"/>
            <w:vAlign w:val="center"/>
          </w:tcPr>
          <w:p w14:paraId="2D9B91A9"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442FC734"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77F9E250" w14:textId="77777777" w:rsidR="00741202" w:rsidRDefault="00741202">
            <w:pPr>
              <w:jc w:val="center"/>
              <w:rPr>
                <w:rFonts w:ascii="Times New Roman" w:eastAsia="仿宋" w:hAnsi="Times New Roman" w:cs="Times New Roman"/>
                <w:kern w:val="0"/>
                <w:sz w:val="20"/>
                <w:szCs w:val="21"/>
              </w:rPr>
            </w:pPr>
          </w:p>
        </w:tc>
      </w:tr>
      <w:tr w:rsidR="00741202" w14:paraId="643AF0B6" w14:textId="77777777">
        <w:trPr>
          <w:trHeight w:val="329"/>
          <w:jc w:val="center"/>
        </w:trPr>
        <w:tc>
          <w:tcPr>
            <w:tcW w:w="753" w:type="pct"/>
            <w:vMerge/>
            <w:vAlign w:val="center"/>
          </w:tcPr>
          <w:p w14:paraId="7757CB57"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E20CDD3"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胸部</w:t>
            </w:r>
            <w:r>
              <w:rPr>
                <w:rFonts w:ascii="Times New Roman" w:eastAsia="仿宋" w:hAnsi="Times New Roman" w:cs="Times New Roman"/>
                <w:kern w:val="0"/>
                <w:sz w:val="20"/>
                <w:szCs w:val="21"/>
              </w:rPr>
              <w:t>X</w:t>
            </w:r>
            <w:r>
              <w:rPr>
                <w:rFonts w:ascii="Times New Roman" w:eastAsia="仿宋" w:hAnsi="Times New Roman" w:cs="Times New Roman"/>
                <w:kern w:val="0"/>
                <w:sz w:val="20"/>
                <w:szCs w:val="21"/>
              </w:rPr>
              <w:t>线片</w:t>
            </w:r>
          </w:p>
        </w:tc>
        <w:tc>
          <w:tcPr>
            <w:tcW w:w="428" w:type="pct"/>
            <w:vAlign w:val="center"/>
          </w:tcPr>
          <w:p w14:paraId="4B85165B"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4BB780E4"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9D890E1" w14:textId="77777777" w:rsidR="00741202" w:rsidRDefault="00741202">
            <w:pPr>
              <w:jc w:val="center"/>
              <w:rPr>
                <w:rFonts w:ascii="Times New Roman" w:eastAsia="仿宋" w:hAnsi="Times New Roman" w:cs="Times New Roman"/>
                <w:kern w:val="0"/>
                <w:sz w:val="20"/>
                <w:szCs w:val="21"/>
              </w:rPr>
            </w:pPr>
          </w:p>
        </w:tc>
      </w:tr>
      <w:tr w:rsidR="00741202" w14:paraId="0D1EEEE7" w14:textId="77777777">
        <w:trPr>
          <w:trHeight w:val="329"/>
          <w:jc w:val="center"/>
        </w:trPr>
        <w:tc>
          <w:tcPr>
            <w:tcW w:w="753" w:type="pct"/>
            <w:vMerge/>
            <w:vAlign w:val="center"/>
          </w:tcPr>
          <w:p w14:paraId="44316250"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35957BFE"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肾脏</w:t>
            </w:r>
            <w:r>
              <w:rPr>
                <w:rFonts w:ascii="Times New Roman" w:eastAsia="仿宋" w:hAnsi="Times New Roman" w:cs="Times New Roman"/>
                <w:kern w:val="0"/>
                <w:sz w:val="20"/>
                <w:szCs w:val="21"/>
              </w:rPr>
              <w:t>B</w:t>
            </w:r>
            <w:r>
              <w:rPr>
                <w:rFonts w:ascii="Times New Roman" w:eastAsia="仿宋" w:hAnsi="Times New Roman" w:cs="Times New Roman"/>
                <w:kern w:val="0"/>
                <w:sz w:val="20"/>
                <w:szCs w:val="21"/>
              </w:rPr>
              <w:t>超</w:t>
            </w:r>
          </w:p>
        </w:tc>
        <w:tc>
          <w:tcPr>
            <w:tcW w:w="428" w:type="pct"/>
            <w:vAlign w:val="center"/>
          </w:tcPr>
          <w:p w14:paraId="42C28C7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3C92F510"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6CD0461E" w14:textId="77777777" w:rsidR="00741202" w:rsidRDefault="00741202">
            <w:pPr>
              <w:jc w:val="center"/>
              <w:rPr>
                <w:rFonts w:ascii="Times New Roman" w:eastAsia="仿宋" w:hAnsi="Times New Roman" w:cs="Times New Roman"/>
                <w:kern w:val="0"/>
                <w:sz w:val="20"/>
                <w:szCs w:val="21"/>
              </w:rPr>
            </w:pPr>
          </w:p>
        </w:tc>
      </w:tr>
      <w:tr w:rsidR="00741202" w14:paraId="41734B96" w14:textId="77777777">
        <w:trPr>
          <w:trHeight w:val="329"/>
          <w:jc w:val="center"/>
        </w:trPr>
        <w:tc>
          <w:tcPr>
            <w:tcW w:w="753" w:type="pct"/>
            <w:vMerge w:val="restart"/>
            <w:vAlign w:val="center"/>
          </w:tcPr>
          <w:p w14:paraId="76BFCD16"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5.</w:t>
            </w:r>
            <w:r>
              <w:rPr>
                <w:rFonts w:ascii="Times New Roman" w:eastAsia="仿宋" w:hAnsi="Times New Roman" w:cs="Times New Roman"/>
                <w:b/>
                <w:bCs/>
                <w:kern w:val="0"/>
                <w:sz w:val="20"/>
                <w:szCs w:val="21"/>
              </w:rPr>
              <w:t>治疗原则</w:t>
            </w:r>
          </w:p>
          <w:p w14:paraId="372BB589"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w:t>
            </w:r>
            <w:r>
              <w:rPr>
                <w:rFonts w:ascii="Times New Roman" w:eastAsia="仿宋" w:hAnsi="Times New Roman" w:cs="Times New Roman"/>
                <w:b/>
                <w:bCs/>
                <w:kern w:val="0"/>
                <w:sz w:val="20"/>
                <w:szCs w:val="21"/>
              </w:rPr>
              <w:t>25</w:t>
            </w:r>
            <w:r>
              <w:rPr>
                <w:rFonts w:ascii="Times New Roman" w:eastAsia="仿宋" w:hAnsi="Times New Roman" w:cs="Times New Roman"/>
                <w:b/>
                <w:bCs/>
                <w:kern w:val="0"/>
                <w:sz w:val="20"/>
                <w:szCs w:val="21"/>
              </w:rPr>
              <w:t>分）</w:t>
            </w:r>
          </w:p>
        </w:tc>
        <w:tc>
          <w:tcPr>
            <w:tcW w:w="3044" w:type="pct"/>
            <w:gridSpan w:val="2"/>
            <w:vAlign w:val="center"/>
          </w:tcPr>
          <w:p w14:paraId="22E01C04"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低盐优质低蛋白饮食</w:t>
            </w:r>
          </w:p>
        </w:tc>
        <w:tc>
          <w:tcPr>
            <w:tcW w:w="428" w:type="pct"/>
            <w:vAlign w:val="center"/>
          </w:tcPr>
          <w:p w14:paraId="0A9F97BA"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278C7EFB"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53F036CD" w14:textId="77777777" w:rsidR="00741202" w:rsidRDefault="00741202">
            <w:pPr>
              <w:jc w:val="center"/>
              <w:rPr>
                <w:rFonts w:ascii="Times New Roman" w:eastAsia="仿宋" w:hAnsi="Times New Roman" w:cs="Times New Roman"/>
                <w:kern w:val="0"/>
                <w:sz w:val="20"/>
                <w:szCs w:val="21"/>
              </w:rPr>
            </w:pPr>
          </w:p>
        </w:tc>
      </w:tr>
      <w:tr w:rsidR="00741202" w14:paraId="05B1487D" w14:textId="77777777">
        <w:trPr>
          <w:trHeight w:val="329"/>
          <w:jc w:val="center"/>
        </w:trPr>
        <w:tc>
          <w:tcPr>
            <w:tcW w:w="753" w:type="pct"/>
            <w:vMerge/>
            <w:vAlign w:val="center"/>
          </w:tcPr>
          <w:p w14:paraId="7F278FA8"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2BBF1BE4"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抗感染治疗</w:t>
            </w:r>
          </w:p>
        </w:tc>
        <w:tc>
          <w:tcPr>
            <w:tcW w:w="428" w:type="pct"/>
            <w:vAlign w:val="center"/>
          </w:tcPr>
          <w:p w14:paraId="5D9DB70B"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06840A33"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287FAE8" w14:textId="77777777" w:rsidR="00741202" w:rsidRDefault="00741202">
            <w:pPr>
              <w:jc w:val="center"/>
              <w:rPr>
                <w:rFonts w:ascii="Times New Roman" w:eastAsia="仿宋" w:hAnsi="Times New Roman" w:cs="Times New Roman"/>
                <w:kern w:val="0"/>
                <w:sz w:val="20"/>
                <w:szCs w:val="21"/>
              </w:rPr>
            </w:pPr>
          </w:p>
        </w:tc>
      </w:tr>
      <w:tr w:rsidR="00741202" w14:paraId="037A19A5" w14:textId="77777777">
        <w:trPr>
          <w:trHeight w:val="329"/>
          <w:jc w:val="center"/>
        </w:trPr>
        <w:tc>
          <w:tcPr>
            <w:tcW w:w="753" w:type="pct"/>
            <w:vMerge/>
            <w:vAlign w:val="center"/>
          </w:tcPr>
          <w:p w14:paraId="7D368B58"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308CA80E"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降压治疗</w:t>
            </w:r>
          </w:p>
        </w:tc>
        <w:tc>
          <w:tcPr>
            <w:tcW w:w="428" w:type="pct"/>
            <w:vAlign w:val="center"/>
          </w:tcPr>
          <w:p w14:paraId="1F17E8F2"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735046CE"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69B94432" w14:textId="77777777" w:rsidR="00741202" w:rsidRDefault="00741202">
            <w:pPr>
              <w:jc w:val="center"/>
              <w:rPr>
                <w:rFonts w:ascii="Times New Roman" w:eastAsia="仿宋" w:hAnsi="Times New Roman" w:cs="Times New Roman"/>
                <w:kern w:val="0"/>
                <w:sz w:val="20"/>
                <w:szCs w:val="21"/>
              </w:rPr>
            </w:pPr>
          </w:p>
        </w:tc>
      </w:tr>
      <w:tr w:rsidR="00741202" w14:paraId="3910F0A8" w14:textId="77777777">
        <w:trPr>
          <w:trHeight w:val="329"/>
          <w:jc w:val="center"/>
        </w:trPr>
        <w:tc>
          <w:tcPr>
            <w:tcW w:w="753" w:type="pct"/>
            <w:vMerge/>
            <w:vAlign w:val="center"/>
          </w:tcPr>
          <w:p w14:paraId="7E367C7F"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0B52FEC3"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纠正贫血</w:t>
            </w:r>
            <w:r>
              <w:rPr>
                <w:rFonts w:ascii="Times New Roman" w:eastAsia="仿宋" w:hAnsi="Times New Roman" w:cs="Times New Roman"/>
                <w:kern w:val="0"/>
                <w:sz w:val="20"/>
                <w:szCs w:val="21"/>
              </w:rPr>
              <w:t>:</w:t>
            </w:r>
            <w:r>
              <w:rPr>
                <w:rFonts w:ascii="Times New Roman" w:eastAsia="仿宋" w:hAnsi="Times New Roman" w:cs="Times New Roman"/>
                <w:kern w:val="0"/>
                <w:sz w:val="20"/>
                <w:szCs w:val="21"/>
              </w:rPr>
              <w:t>补充造血原料及促红细胞生成素</w:t>
            </w:r>
          </w:p>
        </w:tc>
        <w:tc>
          <w:tcPr>
            <w:tcW w:w="428" w:type="pct"/>
            <w:vAlign w:val="center"/>
          </w:tcPr>
          <w:p w14:paraId="0A04449A"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60C87F8A"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06D1C8CC" w14:textId="77777777" w:rsidR="00741202" w:rsidRDefault="00741202">
            <w:pPr>
              <w:jc w:val="center"/>
              <w:rPr>
                <w:rFonts w:ascii="Times New Roman" w:eastAsia="仿宋" w:hAnsi="Times New Roman" w:cs="Times New Roman"/>
                <w:kern w:val="0"/>
                <w:sz w:val="20"/>
                <w:szCs w:val="21"/>
              </w:rPr>
            </w:pPr>
          </w:p>
        </w:tc>
      </w:tr>
      <w:tr w:rsidR="00741202" w14:paraId="1B0B4C1F" w14:textId="77777777">
        <w:trPr>
          <w:trHeight w:val="329"/>
          <w:jc w:val="center"/>
        </w:trPr>
        <w:tc>
          <w:tcPr>
            <w:tcW w:w="753" w:type="pct"/>
            <w:vMerge/>
            <w:vAlign w:val="center"/>
          </w:tcPr>
          <w:p w14:paraId="59ED3FDC"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DB7CB29"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纠正水、电解质紊乱及酸碱失衡</w:t>
            </w:r>
          </w:p>
        </w:tc>
        <w:tc>
          <w:tcPr>
            <w:tcW w:w="428" w:type="pct"/>
            <w:vAlign w:val="center"/>
          </w:tcPr>
          <w:p w14:paraId="0EF9E7D9"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4</w:t>
            </w:r>
          </w:p>
        </w:tc>
        <w:tc>
          <w:tcPr>
            <w:tcW w:w="381" w:type="pct"/>
            <w:vAlign w:val="center"/>
          </w:tcPr>
          <w:p w14:paraId="24401E5D"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4AD9A7E8" w14:textId="77777777" w:rsidR="00741202" w:rsidRDefault="00741202">
            <w:pPr>
              <w:jc w:val="center"/>
              <w:rPr>
                <w:rFonts w:ascii="Times New Roman" w:eastAsia="仿宋" w:hAnsi="Times New Roman" w:cs="Times New Roman"/>
                <w:kern w:val="0"/>
                <w:sz w:val="20"/>
                <w:szCs w:val="21"/>
              </w:rPr>
            </w:pPr>
          </w:p>
        </w:tc>
      </w:tr>
      <w:tr w:rsidR="00741202" w14:paraId="67B24252" w14:textId="77777777">
        <w:trPr>
          <w:trHeight w:val="329"/>
          <w:jc w:val="center"/>
        </w:trPr>
        <w:tc>
          <w:tcPr>
            <w:tcW w:w="753" w:type="pct"/>
            <w:vMerge/>
            <w:vAlign w:val="center"/>
          </w:tcPr>
          <w:p w14:paraId="1B73F6C3"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4ACE64D7"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必要时血液净化治疗</w:t>
            </w:r>
          </w:p>
        </w:tc>
        <w:tc>
          <w:tcPr>
            <w:tcW w:w="428" w:type="pct"/>
            <w:vAlign w:val="center"/>
          </w:tcPr>
          <w:p w14:paraId="6AFF6950"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2</w:t>
            </w:r>
          </w:p>
        </w:tc>
        <w:tc>
          <w:tcPr>
            <w:tcW w:w="381" w:type="pct"/>
            <w:vAlign w:val="center"/>
          </w:tcPr>
          <w:p w14:paraId="637820C4"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128DDF0A" w14:textId="77777777" w:rsidR="00741202" w:rsidRDefault="00741202">
            <w:pPr>
              <w:jc w:val="center"/>
              <w:rPr>
                <w:rFonts w:ascii="Times New Roman" w:eastAsia="仿宋" w:hAnsi="Times New Roman" w:cs="Times New Roman"/>
                <w:kern w:val="0"/>
                <w:sz w:val="20"/>
                <w:szCs w:val="21"/>
              </w:rPr>
            </w:pPr>
          </w:p>
        </w:tc>
      </w:tr>
      <w:tr w:rsidR="00741202" w14:paraId="5139D40C" w14:textId="77777777">
        <w:trPr>
          <w:trHeight w:val="986"/>
          <w:jc w:val="center"/>
        </w:trPr>
        <w:tc>
          <w:tcPr>
            <w:tcW w:w="753" w:type="pct"/>
            <w:vMerge/>
            <w:vAlign w:val="center"/>
          </w:tcPr>
          <w:p w14:paraId="3CA72CC4" w14:textId="77777777" w:rsidR="00741202" w:rsidRDefault="00741202">
            <w:pPr>
              <w:jc w:val="center"/>
              <w:rPr>
                <w:rFonts w:ascii="Times New Roman" w:eastAsia="仿宋" w:hAnsi="Times New Roman" w:cs="Times New Roman"/>
                <w:b/>
                <w:bCs/>
                <w:kern w:val="0"/>
                <w:sz w:val="20"/>
                <w:szCs w:val="21"/>
              </w:rPr>
            </w:pPr>
          </w:p>
        </w:tc>
        <w:tc>
          <w:tcPr>
            <w:tcW w:w="3044" w:type="pct"/>
            <w:gridSpan w:val="2"/>
            <w:vAlign w:val="center"/>
          </w:tcPr>
          <w:p w14:paraId="746D2109" w14:textId="77777777" w:rsidR="00741202" w:rsidRDefault="00000000">
            <w:pPr>
              <w:rPr>
                <w:rFonts w:ascii="Times New Roman" w:eastAsia="仿宋" w:hAnsi="Times New Roman" w:cs="Times New Roman"/>
                <w:kern w:val="0"/>
                <w:sz w:val="20"/>
                <w:szCs w:val="21"/>
              </w:rPr>
            </w:pPr>
            <w:r>
              <w:rPr>
                <w:rFonts w:ascii="Times New Roman" w:eastAsia="仿宋" w:hAnsi="Times New Roman" w:cs="Times New Roman"/>
                <w:kern w:val="0"/>
                <w:sz w:val="20"/>
                <w:szCs w:val="21"/>
              </w:rPr>
              <w:t>健康宣教</w:t>
            </w:r>
            <w:r>
              <w:rPr>
                <w:rFonts w:ascii="Times New Roman" w:eastAsia="仿宋" w:hAnsi="Times New Roman" w:cs="Times New Roman"/>
                <w:kern w:val="0"/>
                <w:sz w:val="20"/>
                <w:szCs w:val="21"/>
              </w:rPr>
              <w:t xml:space="preserve">  </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1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①</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生活规律，避免劳累，防寒保暖，防止感冒的发生；</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2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②</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饮食宜低盐、低脂及优质低蛋白；</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3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③</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避免使用肾毒性药物、食物、化学制品等，保护残余肾功能；</w:t>
            </w:r>
            <w:r>
              <w:rPr>
                <w:rFonts w:ascii="Times New Roman" w:eastAsia="仿宋" w:hAnsi="Times New Roman" w:cs="Times New Roman"/>
                <w:kern w:val="0"/>
                <w:sz w:val="20"/>
                <w:szCs w:val="21"/>
              </w:rPr>
              <w:fldChar w:fldCharType="begin"/>
            </w:r>
            <w:r>
              <w:rPr>
                <w:rFonts w:ascii="Times New Roman" w:eastAsia="仿宋" w:hAnsi="Times New Roman" w:cs="Times New Roman"/>
                <w:kern w:val="0"/>
                <w:sz w:val="20"/>
                <w:szCs w:val="21"/>
              </w:rPr>
              <w:instrText xml:space="preserve"> = 4 \* GB3 </w:instrText>
            </w:r>
            <w:r>
              <w:rPr>
                <w:rFonts w:ascii="Times New Roman" w:eastAsia="仿宋" w:hAnsi="Times New Roman" w:cs="Times New Roman"/>
                <w:kern w:val="0"/>
                <w:sz w:val="20"/>
                <w:szCs w:val="21"/>
              </w:rPr>
              <w:fldChar w:fldCharType="separate"/>
            </w:r>
            <w:r>
              <w:rPr>
                <w:rFonts w:ascii="宋体" w:eastAsia="宋体" w:hAnsi="宋体" w:cs="宋体" w:hint="eastAsia"/>
                <w:kern w:val="0"/>
                <w:sz w:val="20"/>
                <w:szCs w:val="21"/>
              </w:rPr>
              <w:t>④</w:t>
            </w:r>
            <w:r>
              <w:rPr>
                <w:rFonts w:ascii="Times New Roman" w:eastAsia="仿宋" w:hAnsi="Times New Roman" w:cs="Times New Roman"/>
                <w:kern w:val="0"/>
                <w:sz w:val="20"/>
                <w:szCs w:val="21"/>
              </w:rPr>
              <w:fldChar w:fldCharType="end"/>
            </w:r>
            <w:r>
              <w:rPr>
                <w:rFonts w:ascii="Times New Roman" w:eastAsia="仿宋" w:hAnsi="Times New Roman" w:cs="Times New Roman"/>
                <w:kern w:val="0"/>
                <w:sz w:val="20"/>
                <w:szCs w:val="21"/>
              </w:rPr>
              <w:t>注意血压的监测与管理、贫血的</w:t>
            </w:r>
            <w:proofErr w:type="gramStart"/>
            <w:r>
              <w:rPr>
                <w:rFonts w:ascii="Times New Roman" w:eastAsia="仿宋" w:hAnsi="Times New Roman" w:cs="Times New Roman"/>
                <w:kern w:val="0"/>
                <w:sz w:val="20"/>
                <w:szCs w:val="21"/>
              </w:rPr>
              <w:t>纠止与</w:t>
            </w:r>
            <w:proofErr w:type="gramEnd"/>
            <w:r>
              <w:rPr>
                <w:rFonts w:ascii="Times New Roman" w:eastAsia="仿宋" w:hAnsi="Times New Roman" w:cs="Times New Roman"/>
                <w:kern w:val="0"/>
                <w:sz w:val="20"/>
                <w:szCs w:val="21"/>
              </w:rPr>
              <w:t>观察</w:t>
            </w:r>
          </w:p>
        </w:tc>
        <w:tc>
          <w:tcPr>
            <w:tcW w:w="428" w:type="pct"/>
            <w:vAlign w:val="center"/>
          </w:tcPr>
          <w:p w14:paraId="19993B3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kern w:val="0"/>
                <w:sz w:val="20"/>
                <w:szCs w:val="21"/>
              </w:rPr>
              <w:t>3</w:t>
            </w:r>
          </w:p>
        </w:tc>
        <w:tc>
          <w:tcPr>
            <w:tcW w:w="381" w:type="pct"/>
            <w:vAlign w:val="center"/>
          </w:tcPr>
          <w:p w14:paraId="2680E0C8" w14:textId="77777777" w:rsidR="00741202" w:rsidRDefault="00741202">
            <w:pPr>
              <w:jc w:val="center"/>
              <w:rPr>
                <w:rFonts w:ascii="Times New Roman" w:eastAsia="仿宋" w:hAnsi="Times New Roman" w:cs="Times New Roman"/>
                <w:kern w:val="0"/>
                <w:sz w:val="20"/>
                <w:szCs w:val="21"/>
              </w:rPr>
            </w:pPr>
          </w:p>
        </w:tc>
        <w:tc>
          <w:tcPr>
            <w:tcW w:w="395" w:type="pct"/>
            <w:vAlign w:val="center"/>
          </w:tcPr>
          <w:p w14:paraId="393C168C" w14:textId="77777777" w:rsidR="00741202" w:rsidRDefault="00741202">
            <w:pPr>
              <w:jc w:val="center"/>
              <w:rPr>
                <w:rFonts w:ascii="Times New Roman" w:eastAsia="仿宋" w:hAnsi="Times New Roman" w:cs="Times New Roman"/>
                <w:kern w:val="0"/>
                <w:sz w:val="20"/>
                <w:szCs w:val="21"/>
              </w:rPr>
            </w:pPr>
          </w:p>
        </w:tc>
      </w:tr>
      <w:tr w:rsidR="00741202" w14:paraId="61D0D4BF" w14:textId="77777777">
        <w:trPr>
          <w:trHeight w:val="329"/>
          <w:jc w:val="center"/>
        </w:trPr>
        <w:tc>
          <w:tcPr>
            <w:tcW w:w="753" w:type="pct"/>
            <w:vAlign w:val="center"/>
          </w:tcPr>
          <w:p w14:paraId="3288AC5F" w14:textId="77777777" w:rsidR="00741202" w:rsidRDefault="00000000">
            <w:pPr>
              <w:jc w:val="center"/>
              <w:rPr>
                <w:rFonts w:ascii="Times New Roman" w:eastAsia="仿宋" w:hAnsi="Times New Roman" w:cs="Times New Roman"/>
                <w:b/>
                <w:bCs/>
                <w:kern w:val="0"/>
                <w:sz w:val="20"/>
                <w:szCs w:val="21"/>
              </w:rPr>
            </w:pPr>
            <w:r>
              <w:rPr>
                <w:rFonts w:ascii="Times New Roman" w:eastAsia="仿宋" w:hAnsi="Times New Roman" w:cs="Times New Roman"/>
                <w:b/>
                <w:bCs/>
                <w:kern w:val="0"/>
                <w:sz w:val="20"/>
                <w:szCs w:val="21"/>
              </w:rPr>
              <w:t>总分</w:t>
            </w:r>
          </w:p>
        </w:tc>
        <w:tc>
          <w:tcPr>
            <w:tcW w:w="4247" w:type="pct"/>
            <w:gridSpan w:val="5"/>
            <w:vAlign w:val="center"/>
          </w:tcPr>
          <w:p w14:paraId="40499473" w14:textId="77777777" w:rsidR="00741202" w:rsidRDefault="00000000">
            <w:pPr>
              <w:jc w:val="center"/>
              <w:rPr>
                <w:rFonts w:ascii="Times New Roman" w:eastAsia="仿宋" w:hAnsi="Times New Roman" w:cs="Times New Roman"/>
                <w:kern w:val="0"/>
                <w:sz w:val="20"/>
                <w:szCs w:val="21"/>
              </w:rPr>
            </w:pPr>
            <w:r>
              <w:rPr>
                <w:rFonts w:ascii="Times New Roman" w:eastAsia="仿宋" w:hAnsi="Times New Roman" w:cs="Times New Roman"/>
                <w:b/>
                <w:bCs/>
                <w:kern w:val="0"/>
                <w:sz w:val="20"/>
                <w:szCs w:val="21"/>
              </w:rPr>
              <w:t>100</w:t>
            </w:r>
            <w:r>
              <w:rPr>
                <w:rFonts w:ascii="Times New Roman" w:eastAsia="仿宋" w:hAnsi="Times New Roman" w:cs="Times New Roman"/>
                <w:b/>
                <w:bCs/>
                <w:kern w:val="0"/>
                <w:sz w:val="20"/>
                <w:szCs w:val="21"/>
              </w:rPr>
              <w:t>分</w:t>
            </w:r>
          </w:p>
        </w:tc>
      </w:tr>
    </w:tbl>
    <w:p w14:paraId="237E7C7B" w14:textId="77777777" w:rsidR="00741202" w:rsidRDefault="00000000">
      <w:pPr>
        <w:pStyle w:val="2"/>
        <w:ind w:leftChars="0" w:left="0" w:firstLine="506"/>
        <w:rPr>
          <w:rFonts w:ascii="Times New Roman" w:eastAsia="仿宋_GB2312" w:hAnsi="Times New Roman"/>
          <w:b/>
          <w:bCs/>
          <w:spacing w:val="6"/>
          <w:sz w:val="24"/>
          <w:szCs w:val="28"/>
        </w:rPr>
      </w:pPr>
      <w:proofErr w:type="gramStart"/>
      <w:r>
        <w:rPr>
          <w:rFonts w:ascii="Times New Roman" w:eastAsia="仿宋_GB2312" w:hAnsi="Times New Roman"/>
          <w:b/>
          <w:bCs/>
          <w:spacing w:val="6"/>
          <w:sz w:val="24"/>
          <w:szCs w:val="28"/>
        </w:rPr>
        <w:t>样题</w:t>
      </w:r>
      <w:proofErr w:type="gramEnd"/>
      <w:r>
        <w:rPr>
          <w:rFonts w:ascii="Times New Roman" w:eastAsia="仿宋_GB2312" w:hAnsi="Times New Roman"/>
          <w:b/>
          <w:bCs/>
          <w:spacing w:val="6"/>
          <w:sz w:val="24"/>
          <w:szCs w:val="28"/>
        </w:rPr>
        <w:t>3</w:t>
      </w:r>
    </w:p>
    <w:p w14:paraId="467A2D09" w14:textId="77777777" w:rsidR="00741202" w:rsidRDefault="00000000">
      <w:pPr>
        <w:spacing w:line="360" w:lineRule="auto"/>
        <w:ind w:firstLineChars="200" w:firstLine="506"/>
        <w:rPr>
          <w:rFonts w:eastAsia="仿宋_GB2312"/>
          <w:b/>
          <w:bCs/>
          <w:spacing w:val="6"/>
          <w:sz w:val="24"/>
          <w:szCs w:val="28"/>
        </w:rPr>
      </w:pPr>
      <w:r>
        <w:rPr>
          <w:rFonts w:eastAsia="仿宋_GB2312"/>
          <w:b/>
          <w:bCs/>
          <w:spacing w:val="6"/>
          <w:sz w:val="24"/>
          <w:szCs w:val="28"/>
        </w:rPr>
        <w:t>模块</w:t>
      </w:r>
      <w:proofErr w:type="gramStart"/>
      <w:r>
        <w:rPr>
          <w:rFonts w:eastAsia="仿宋_GB2312"/>
          <w:b/>
          <w:bCs/>
          <w:spacing w:val="6"/>
          <w:sz w:val="24"/>
          <w:szCs w:val="28"/>
        </w:rPr>
        <w:t>一</w:t>
      </w:r>
      <w:proofErr w:type="gramEnd"/>
      <w:r>
        <w:rPr>
          <w:rFonts w:eastAsia="仿宋_GB2312"/>
          <w:b/>
          <w:bCs/>
          <w:spacing w:val="6"/>
          <w:sz w:val="24"/>
          <w:szCs w:val="28"/>
        </w:rPr>
        <w:t xml:space="preserve"> </w:t>
      </w:r>
      <w:r>
        <w:rPr>
          <w:rFonts w:eastAsia="仿宋_GB2312"/>
          <w:b/>
          <w:bCs/>
          <w:spacing w:val="6"/>
          <w:sz w:val="24"/>
          <w:szCs w:val="28"/>
        </w:rPr>
        <w:t>基本医疗服务</w:t>
      </w:r>
    </w:p>
    <w:p w14:paraId="581E8E81"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任务</w:t>
      </w:r>
      <w:r>
        <w:rPr>
          <w:rFonts w:eastAsia="仿宋_GB2312"/>
          <w:b/>
          <w:bCs/>
          <w:spacing w:val="6"/>
          <w:sz w:val="24"/>
          <w:szCs w:val="28"/>
        </w:rPr>
        <w:t xml:space="preserve">4 </w:t>
      </w:r>
      <w:r>
        <w:rPr>
          <w:rFonts w:eastAsia="仿宋_GB2312"/>
          <w:b/>
          <w:bCs/>
          <w:spacing w:val="6"/>
          <w:sz w:val="24"/>
          <w:szCs w:val="28"/>
        </w:rPr>
        <w:t>心肺复苏术</w:t>
      </w:r>
    </w:p>
    <w:p w14:paraId="274DDBB5"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项目名称：</w:t>
      </w:r>
      <w:r>
        <w:rPr>
          <w:rFonts w:eastAsia="仿宋_GB2312"/>
          <w:spacing w:val="6"/>
          <w:sz w:val="24"/>
          <w:szCs w:val="28"/>
        </w:rPr>
        <w:t>心肺复苏技术</w:t>
      </w:r>
    </w:p>
    <w:p w14:paraId="70F2775B" w14:textId="77777777" w:rsidR="00741202" w:rsidRDefault="00000000">
      <w:pPr>
        <w:spacing w:line="360" w:lineRule="auto"/>
        <w:ind w:firstLineChars="200" w:firstLine="506"/>
        <w:rPr>
          <w:rFonts w:eastAsia="仿宋_GB2312"/>
          <w:spacing w:val="6"/>
          <w:sz w:val="24"/>
          <w:szCs w:val="28"/>
        </w:rPr>
      </w:pPr>
      <w:r>
        <w:rPr>
          <w:rFonts w:eastAsia="仿宋_GB2312"/>
          <w:b/>
          <w:bCs/>
          <w:spacing w:val="6"/>
          <w:sz w:val="24"/>
          <w:szCs w:val="28"/>
        </w:rPr>
        <w:t>完成时间：</w:t>
      </w:r>
      <w:r>
        <w:rPr>
          <w:rFonts w:eastAsia="仿宋_GB2312"/>
          <w:spacing w:val="6"/>
          <w:sz w:val="24"/>
          <w:szCs w:val="28"/>
        </w:rPr>
        <w:t xml:space="preserve">5 </w:t>
      </w:r>
      <w:r>
        <w:rPr>
          <w:rFonts w:eastAsia="仿宋_GB2312"/>
          <w:spacing w:val="6"/>
          <w:sz w:val="24"/>
          <w:szCs w:val="28"/>
        </w:rPr>
        <w:t>分钟内完成</w:t>
      </w:r>
      <w:r>
        <w:rPr>
          <w:rFonts w:eastAsia="仿宋_GB2312"/>
          <w:spacing w:val="6"/>
          <w:sz w:val="24"/>
          <w:szCs w:val="28"/>
        </w:rPr>
        <w:t xml:space="preserve"> </w:t>
      </w:r>
    </w:p>
    <w:p w14:paraId="20D9DEA3" w14:textId="77777777" w:rsidR="00741202" w:rsidRDefault="00000000">
      <w:pPr>
        <w:spacing w:line="360" w:lineRule="auto"/>
        <w:ind w:firstLineChars="200" w:firstLine="506"/>
        <w:rPr>
          <w:rFonts w:eastAsia="仿宋_GB2312"/>
          <w:spacing w:val="-1"/>
          <w:sz w:val="24"/>
          <w:szCs w:val="28"/>
        </w:rPr>
      </w:pPr>
      <w:r>
        <w:rPr>
          <w:rFonts w:eastAsia="仿宋_GB2312"/>
          <w:b/>
          <w:bCs/>
          <w:spacing w:val="6"/>
          <w:sz w:val="24"/>
          <w:szCs w:val="28"/>
        </w:rPr>
        <w:t>考核资源：</w:t>
      </w:r>
      <w:r>
        <w:rPr>
          <w:rFonts w:ascii="宋体" w:hAnsi="宋体" w:cs="宋体" w:hint="eastAsia"/>
          <w:spacing w:val="6"/>
          <w:sz w:val="24"/>
          <w:szCs w:val="28"/>
        </w:rPr>
        <w:t>①</w:t>
      </w:r>
      <w:r>
        <w:rPr>
          <w:rFonts w:eastAsia="仿宋_GB2312"/>
          <w:spacing w:val="6"/>
          <w:sz w:val="24"/>
          <w:szCs w:val="28"/>
        </w:rPr>
        <w:t>心肺复苏模拟人、诊查床</w:t>
      </w:r>
      <w:r>
        <w:rPr>
          <w:rFonts w:eastAsia="仿宋_GB2312"/>
          <w:spacing w:val="6"/>
          <w:sz w:val="24"/>
          <w:szCs w:val="28"/>
        </w:rPr>
        <w:t>(</w:t>
      </w:r>
      <w:r>
        <w:rPr>
          <w:rFonts w:eastAsia="仿宋_GB2312"/>
          <w:spacing w:val="6"/>
          <w:sz w:val="24"/>
          <w:szCs w:val="28"/>
        </w:rPr>
        <w:t>硬板床</w:t>
      </w:r>
      <w:r>
        <w:rPr>
          <w:rFonts w:eastAsia="仿宋_GB2312"/>
          <w:spacing w:val="6"/>
          <w:sz w:val="24"/>
          <w:szCs w:val="28"/>
        </w:rPr>
        <w:t>)</w:t>
      </w:r>
      <w:r>
        <w:rPr>
          <w:rFonts w:eastAsia="仿宋_GB2312"/>
          <w:spacing w:val="6"/>
          <w:sz w:val="24"/>
          <w:szCs w:val="28"/>
        </w:rPr>
        <w:t>、垫板；</w:t>
      </w:r>
      <w:r>
        <w:rPr>
          <w:rFonts w:ascii="宋体" w:hAnsi="宋体" w:cs="宋体" w:hint="eastAsia"/>
          <w:spacing w:val="6"/>
          <w:sz w:val="24"/>
          <w:szCs w:val="28"/>
        </w:rPr>
        <w:t>②</w:t>
      </w:r>
      <w:r>
        <w:rPr>
          <w:rFonts w:eastAsia="仿宋_GB2312"/>
          <w:spacing w:val="6"/>
          <w:sz w:val="24"/>
          <w:szCs w:val="28"/>
        </w:rPr>
        <w:t>治疗盘：人工呼吸膜、纱布、血压计（水银立式）、听诊器；</w:t>
      </w:r>
      <w:r>
        <w:rPr>
          <w:rFonts w:ascii="宋体" w:hAnsi="宋体" w:cs="宋体" w:hint="eastAsia"/>
          <w:spacing w:val="6"/>
          <w:sz w:val="24"/>
          <w:szCs w:val="28"/>
        </w:rPr>
        <w:t>③</w:t>
      </w:r>
      <w:r>
        <w:rPr>
          <w:rFonts w:eastAsia="仿宋_GB2312"/>
          <w:spacing w:val="6"/>
          <w:sz w:val="24"/>
          <w:szCs w:val="28"/>
        </w:rPr>
        <w:t>弯盘、抢救记录卡</w:t>
      </w:r>
      <w:r>
        <w:rPr>
          <w:rFonts w:eastAsia="仿宋_GB2312"/>
          <w:spacing w:val="6"/>
          <w:sz w:val="24"/>
          <w:szCs w:val="28"/>
        </w:rPr>
        <w:t>(</w:t>
      </w:r>
      <w:r>
        <w:rPr>
          <w:rFonts w:eastAsia="仿宋_GB2312"/>
          <w:spacing w:val="6"/>
          <w:sz w:val="24"/>
          <w:szCs w:val="28"/>
        </w:rPr>
        <w:t>单</w:t>
      </w:r>
      <w:r>
        <w:rPr>
          <w:rFonts w:eastAsia="仿宋_GB2312"/>
          <w:spacing w:val="6"/>
          <w:sz w:val="24"/>
          <w:szCs w:val="28"/>
        </w:rPr>
        <w:t>)</w:t>
      </w:r>
      <w:r>
        <w:rPr>
          <w:rFonts w:eastAsia="仿宋_GB2312"/>
          <w:spacing w:val="6"/>
          <w:sz w:val="24"/>
          <w:szCs w:val="28"/>
        </w:rPr>
        <w:t>、笔、手电筒；</w:t>
      </w:r>
      <w:r>
        <w:rPr>
          <w:rFonts w:ascii="宋体" w:hAnsi="宋体" w:cs="宋体" w:hint="eastAsia"/>
          <w:spacing w:val="6"/>
          <w:sz w:val="24"/>
          <w:szCs w:val="28"/>
        </w:rPr>
        <w:t>④</w:t>
      </w:r>
      <w:r>
        <w:rPr>
          <w:rFonts w:eastAsia="仿宋_GB2312"/>
          <w:spacing w:val="6"/>
          <w:sz w:val="24"/>
          <w:szCs w:val="28"/>
        </w:rPr>
        <w:t>其他物品：治疗车、免洗洗手液、医疗垃圾桶、生活垃圾桶。</w:t>
      </w:r>
    </w:p>
    <w:p w14:paraId="613EE15D" w14:textId="77777777" w:rsidR="00741202" w:rsidRDefault="00000000">
      <w:pPr>
        <w:spacing w:line="500" w:lineRule="exact"/>
        <w:jc w:val="center"/>
        <w:rPr>
          <w:rFonts w:eastAsia="黑体"/>
          <w:b/>
          <w:bCs/>
          <w:sz w:val="24"/>
        </w:rPr>
      </w:pPr>
      <w:r>
        <w:rPr>
          <w:rFonts w:eastAsia="黑体"/>
          <w:b/>
          <w:bCs/>
          <w:sz w:val="24"/>
        </w:rPr>
        <w:t>心肺复苏</w:t>
      </w:r>
      <w:proofErr w:type="gramStart"/>
      <w:r>
        <w:rPr>
          <w:rFonts w:eastAsia="黑体"/>
          <w:b/>
          <w:bCs/>
          <w:sz w:val="24"/>
        </w:rPr>
        <w:t>术技术</w:t>
      </w:r>
      <w:proofErr w:type="gramEnd"/>
      <w:r>
        <w:rPr>
          <w:rFonts w:eastAsia="黑体"/>
          <w:b/>
          <w:bCs/>
          <w:sz w:val="24"/>
        </w:rPr>
        <w:t>操作程序及评分标准</w:t>
      </w:r>
    </w:p>
    <w:p w14:paraId="445897EF" w14:textId="77777777" w:rsidR="00741202" w:rsidRDefault="00000000">
      <w:pPr>
        <w:widowControl/>
        <w:kinsoku w:val="0"/>
        <w:autoSpaceDE w:val="0"/>
        <w:autoSpaceDN w:val="0"/>
        <w:adjustRightInd w:val="0"/>
        <w:snapToGrid w:val="0"/>
        <w:spacing w:before="120"/>
        <w:ind w:firstLineChars="100" w:firstLine="200"/>
        <w:textAlignment w:val="baseline"/>
        <w:rPr>
          <w:rFonts w:eastAsia="仿宋"/>
          <w:spacing w:val="-10"/>
          <w:sz w:val="28"/>
          <w:szCs w:val="28"/>
        </w:rPr>
      </w:pPr>
      <w:r>
        <w:rPr>
          <w:rFonts w:eastAsia="仿宋"/>
          <w:spacing w:val="-20"/>
          <w:sz w:val="24"/>
        </w:rPr>
        <w:t>选手</w:t>
      </w:r>
      <w:r>
        <w:rPr>
          <w:rFonts w:eastAsia="仿宋"/>
          <w:spacing w:val="-17"/>
          <w:sz w:val="24"/>
        </w:rPr>
        <w:t>参</w:t>
      </w:r>
      <w:r>
        <w:rPr>
          <w:rFonts w:eastAsia="仿宋"/>
          <w:spacing w:val="-10"/>
          <w:sz w:val="24"/>
        </w:rPr>
        <w:t>赛号：</w:t>
      </w:r>
      <w:r>
        <w:rPr>
          <w:rFonts w:eastAsia="仿宋"/>
          <w:spacing w:val="-10"/>
          <w:sz w:val="24"/>
        </w:rPr>
        <w:t xml:space="preserve">          </w:t>
      </w:r>
      <w:proofErr w:type="gramStart"/>
      <w:r>
        <w:rPr>
          <w:rFonts w:eastAsia="仿宋"/>
          <w:spacing w:val="-10"/>
          <w:sz w:val="24"/>
        </w:rPr>
        <w:t>赛室号</w:t>
      </w:r>
      <w:proofErr w:type="gramEnd"/>
      <w:r>
        <w:rPr>
          <w:rFonts w:eastAsia="仿宋"/>
          <w:spacing w:val="-10"/>
          <w:sz w:val="24"/>
        </w:rPr>
        <w:t>：</w:t>
      </w:r>
      <w:r>
        <w:rPr>
          <w:rFonts w:eastAsia="仿宋"/>
          <w:spacing w:val="-10"/>
          <w:sz w:val="24"/>
        </w:rPr>
        <w:t xml:space="preserve">                 </w:t>
      </w:r>
      <w:r>
        <w:rPr>
          <w:rFonts w:eastAsia="仿宋"/>
          <w:spacing w:val="-10"/>
          <w:sz w:val="24"/>
        </w:rPr>
        <w:t>比赛开始时间：</w:t>
      </w:r>
      <w:r>
        <w:rPr>
          <w:rFonts w:eastAsia="仿宋"/>
          <w:spacing w:val="-10"/>
          <w:sz w:val="24"/>
        </w:rPr>
        <w:t xml:space="preserve">   </w:t>
      </w:r>
      <w:r>
        <w:rPr>
          <w:rFonts w:eastAsia="仿宋"/>
          <w:spacing w:val="-10"/>
          <w:sz w:val="24"/>
        </w:rPr>
        <w:t>月</w:t>
      </w:r>
      <w:r>
        <w:rPr>
          <w:rFonts w:eastAsia="仿宋"/>
          <w:spacing w:val="-10"/>
          <w:sz w:val="24"/>
        </w:rPr>
        <w:t xml:space="preserve">  </w:t>
      </w:r>
      <w:r>
        <w:rPr>
          <w:rFonts w:eastAsia="仿宋"/>
          <w:spacing w:val="-10"/>
          <w:sz w:val="24"/>
        </w:rPr>
        <w:t>日</w:t>
      </w:r>
      <w:r>
        <w:rPr>
          <w:rFonts w:eastAsia="仿宋"/>
          <w:spacing w:val="-10"/>
          <w:sz w:val="24"/>
        </w:rPr>
        <w:t xml:space="preserve">  </w:t>
      </w:r>
      <w:r>
        <w:rPr>
          <w:rFonts w:eastAsia="仿宋"/>
          <w:spacing w:val="-10"/>
          <w:sz w:val="24"/>
        </w:rPr>
        <w:t>时</w:t>
      </w:r>
      <w:r>
        <w:rPr>
          <w:rFonts w:eastAsia="仿宋"/>
          <w:spacing w:val="-10"/>
          <w:sz w:val="24"/>
        </w:rPr>
        <w:t xml:space="preserve">  </w:t>
      </w:r>
      <w:r>
        <w:rPr>
          <w:rFonts w:eastAsia="仿宋"/>
          <w:spacing w:val="-10"/>
          <w:sz w:val="24"/>
        </w:rPr>
        <w:t>分</w:t>
      </w:r>
    </w:p>
    <w:p w14:paraId="15C97BED" w14:textId="77777777" w:rsidR="00741202" w:rsidRDefault="00741202">
      <w:pPr>
        <w:spacing w:line="20" w:lineRule="exact"/>
      </w:pPr>
    </w:p>
    <w:tbl>
      <w:tblPr>
        <w:tblStyle w:val="TableNormal"/>
        <w:tblW w:w="51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282"/>
        <w:gridCol w:w="4010"/>
        <w:gridCol w:w="724"/>
        <w:gridCol w:w="1396"/>
      </w:tblGrid>
      <w:tr w:rsidR="00741202" w14:paraId="4B62A1B7" w14:textId="77777777">
        <w:trPr>
          <w:trHeight w:val="633"/>
        </w:trPr>
        <w:tc>
          <w:tcPr>
            <w:tcW w:w="657" w:type="pct"/>
            <w:vAlign w:val="center"/>
          </w:tcPr>
          <w:p w14:paraId="6DA3ED3D"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项</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目</w:t>
            </w:r>
          </w:p>
        </w:tc>
        <w:tc>
          <w:tcPr>
            <w:tcW w:w="751" w:type="pct"/>
            <w:vAlign w:val="center"/>
          </w:tcPr>
          <w:p w14:paraId="44D13B90"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操作</w:t>
            </w:r>
          </w:p>
          <w:p w14:paraId="29E6EDA3"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流程</w:t>
            </w:r>
          </w:p>
        </w:tc>
        <w:tc>
          <w:tcPr>
            <w:tcW w:w="2350" w:type="pct"/>
            <w:vAlign w:val="center"/>
          </w:tcPr>
          <w:p w14:paraId="1B375664"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技</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术</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要</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求</w:t>
            </w:r>
          </w:p>
        </w:tc>
        <w:tc>
          <w:tcPr>
            <w:tcW w:w="424" w:type="pct"/>
            <w:textDirection w:val="tbRlV"/>
            <w:vAlign w:val="center"/>
          </w:tcPr>
          <w:p w14:paraId="34F9FB71"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分</w:t>
            </w:r>
            <w:r>
              <w:rPr>
                <w:rFonts w:ascii="Calibri" w:eastAsia="仿宋_GB2312" w:hAnsi="Calibri" w:cs="Times New Roman"/>
                <w:b/>
                <w:bCs/>
                <w:spacing w:val="6"/>
                <w:kern w:val="0"/>
                <w:sz w:val="24"/>
                <w:szCs w:val="20"/>
              </w:rPr>
              <w:t xml:space="preserve"> </w:t>
            </w:r>
            <w:r>
              <w:rPr>
                <w:rFonts w:ascii="Calibri" w:eastAsia="仿宋_GB2312" w:hAnsi="Calibri" w:cs="Times New Roman"/>
                <w:b/>
                <w:bCs/>
                <w:spacing w:val="6"/>
                <w:kern w:val="0"/>
                <w:sz w:val="24"/>
                <w:szCs w:val="20"/>
              </w:rPr>
              <w:t>值</w:t>
            </w:r>
          </w:p>
        </w:tc>
        <w:tc>
          <w:tcPr>
            <w:tcW w:w="816" w:type="pct"/>
            <w:vAlign w:val="center"/>
          </w:tcPr>
          <w:p w14:paraId="752FF1F8" w14:textId="77777777" w:rsidR="00741202" w:rsidRDefault="00000000">
            <w:pPr>
              <w:spacing w:line="360" w:lineRule="auto"/>
              <w:jc w:val="center"/>
              <w:rPr>
                <w:rFonts w:ascii="Calibri" w:eastAsia="仿宋_GB2312" w:hAnsi="Calibri" w:cs="Times New Roman"/>
                <w:b/>
                <w:bCs/>
                <w:spacing w:val="6"/>
                <w:kern w:val="0"/>
                <w:sz w:val="24"/>
                <w:szCs w:val="20"/>
              </w:rPr>
            </w:pPr>
            <w:r>
              <w:rPr>
                <w:rFonts w:ascii="Calibri" w:eastAsia="仿宋_GB2312" w:hAnsi="Calibri" w:cs="Times New Roman"/>
                <w:b/>
                <w:bCs/>
                <w:spacing w:val="6"/>
                <w:kern w:val="0"/>
                <w:sz w:val="24"/>
                <w:szCs w:val="20"/>
              </w:rPr>
              <w:t>扣分及说明</w:t>
            </w:r>
          </w:p>
        </w:tc>
      </w:tr>
      <w:tr w:rsidR="00741202" w14:paraId="162952E9" w14:textId="77777777">
        <w:trPr>
          <w:trHeight w:val="90"/>
        </w:trPr>
        <w:tc>
          <w:tcPr>
            <w:tcW w:w="5000" w:type="pct"/>
            <w:gridSpan w:val="5"/>
          </w:tcPr>
          <w:p w14:paraId="21E2D59B" w14:textId="77777777" w:rsidR="00741202" w:rsidRDefault="00000000">
            <w:pPr>
              <w:spacing w:before="89" w:line="218" w:lineRule="auto"/>
              <w:ind w:left="2968"/>
              <w:jc w:val="left"/>
              <w:rPr>
                <w:rFonts w:ascii="Calibri" w:eastAsia="仿宋" w:hAnsi="Calibri" w:cs="Times New Roman"/>
                <w:kern w:val="0"/>
                <w:sz w:val="20"/>
                <w:szCs w:val="21"/>
              </w:rPr>
            </w:pPr>
            <w:r>
              <w:rPr>
                <w:rFonts w:ascii="Calibri" w:eastAsia="仿宋" w:hAnsi="Calibri" w:cs="Times New Roman"/>
                <w:spacing w:val="-1"/>
                <w:kern w:val="0"/>
                <w:sz w:val="20"/>
                <w:szCs w:val="21"/>
              </w:rPr>
              <w:t>选手报告参赛</w:t>
            </w:r>
            <w:r>
              <w:rPr>
                <w:rFonts w:ascii="Calibri" w:eastAsia="仿宋" w:hAnsi="Calibri" w:cs="Times New Roman"/>
                <w:kern w:val="0"/>
                <w:sz w:val="20"/>
                <w:szCs w:val="21"/>
              </w:rPr>
              <w:t>号码，比赛计时开始</w:t>
            </w:r>
          </w:p>
        </w:tc>
      </w:tr>
      <w:tr w:rsidR="00741202" w14:paraId="21858DAE" w14:textId="77777777">
        <w:trPr>
          <w:trHeight w:val="396"/>
        </w:trPr>
        <w:tc>
          <w:tcPr>
            <w:tcW w:w="5000" w:type="pct"/>
            <w:gridSpan w:val="5"/>
          </w:tcPr>
          <w:p w14:paraId="4A5E5F94" w14:textId="77777777" w:rsidR="00741202" w:rsidRDefault="00000000">
            <w:pPr>
              <w:spacing w:before="75" w:line="215" w:lineRule="auto"/>
              <w:ind w:left="468"/>
              <w:jc w:val="left"/>
              <w:rPr>
                <w:rFonts w:ascii="Calibri" w:eastAsia="仿宋" w:hAnsi="Calibri" w:cs="Times New Roman"/>
                <w:kern w:val="0"/>
                <w:sz w:val="20"/>
                <w:szCs w:val="21"/>
              </w:rPr>
            </w:pPr>
            <w:r>
              <w:rPr>
                <w:rFonts w:ascii="Calibri" w:eastAsia="仿宋" w:hAnsi="Calibri" w:cs="Times New Roman"/>
                <w:spacing w:val="-2"/>
                <w:kern w:val="0"/>
                <w:sz w:val="20"/>
                <w:szCs w:val="21"/>
              </w:rPr>
              <w:t>要求：单人徒手操作</w:t>
            </w:r>
          </w:p>
        </w:tc>
      </w:tr>
      <w:tr w:rsidR="00741202" w14:paraId="082BB126" w14:textId="77777777">
        <w:trPr>
          <w:trHeight w:val="1249"/>
        </w:trPr>
        <w:tc>
          <w:tcPr>
            <w:tcW w:w="657" w:type="pct"/>
            <w:vMerge w:val="restart"/>
          </w:tcPr>
          <w:p w14:paraId="1B9908AE" w14:textId="77777777" w:rsidR="00741202" w:rsidRDefault="00741202">
            <w:pPr>
              <w:spacing w:line="425" w:lineRule="auto"/>
              <w:jc w:val="left"/>
              <w:rPr>
                <w:rFonts w:ascii="Calibri" w:eastAsia="仿宋" w:hAnsi="Calibri" w:cs="Times New Roman"/>
                <w:kern w:val="0"/>
                <w:sz w:val="20"/>
                <w:szCs w:val="21"/>
              </w:rPr>
            </w:pPr>
          </w:p>
          <w:p w14:paraId="58EEC517" w14:textId="77777777" w:rsidR="00741202" w:rsidRDefault="00000000">
            <w:pPr>
              <w:spacing w:before="80" w:line="199" w:lineRule="auto"/>
              <w:ind w:left="195"/>
              <w:jc w:val="left"/>
              <w:rPr>
                <w:rFonts w:ascii="Calibri" w:eastAsia="仿宋" w:hAnsi="Calibri" w:cs="Times New Roman"/>
                <w:kern w:val="0"/>
                <w:sz w:val="20"/>
                <w:szCs w:val="21"/>
              </w:rPr>
            </w:pPr>
            <w:r>
              <w:rPr>
                <w:rFonts w:ascii="Calibri" w:eastAsia="仿宋" w:hAnsi="Calibri" w:cs="Times New Roman"/>
                <w:spacing w:val="-25"/>
                <w:kern w:val="0"/>
                <w:sz w:val="20"/>
                <w:szCs w:val="21"/>
              </w:rPr>
              <w:t>操</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作</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前</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准</w:t>
            </w:r>
            <w:r>
              <w:rPr>
                <w:rFonts w:ascii="Calibri" w:eastAsia="仿宋" w:hAnsi="Calibri" w:cs="Times New Roman"/>
                <w:spacing w:val="-21"/>
                <w:kern w:val="0"/>
                <w:sz w:val="20"/>
                <w:szCs w:val="21"/>
              </w:rPr>
              <w:t xml:space="preserve"> </w:t>
            </w:r>
            <w:r>
              <w:rPr>
                <w:rFonts w:ascii="Calibri" w:eastAsia="仿宋" w:hAnsi="Calibri" w:cs="Times New Roman"/>
                <w:spacing w:val="-21"/>
                <w:kern w:val="0"/>
                <w:sz w:val="20"/>
                <w:szCs w:val="21"/>
              </w:rPr>
              <w:t>备</w:t>
            </w:r>
            <w:r>
              <w:rPr>
                <w:rFonts w:ascii="Calibri" w:eastAsia="仿宋" w:hAnsi="Calibri" w:cs="Times New Roman"/>
                <w:spacing w:val="-18"/>
                <w:kern w:val="0"/>
                <w:sz w:val="20"/>
                <w:szCs w:val="21"/>
              </w:rPr>
              <w:t>(15</w:t>
            </w:r>
            <w:r>
              <w:rPr>
                <w:rFonts w:ascii="Calibri" w:eastAsia="仿宋" w:hAnsi="Calibri" w:cs="Times New Roman"/>
                <w:spacing w:val="-18"/>
                <w:kern w:val="0"/>
                <w:sz w:val="20"/>
                <w:szCs w:val="21"/>
              </w:rPr>
              <w:t>分</w:t>
            </w:r>
            <w:r>
              <w:rPr>
                <w:rFonts w:ascii="Calibri" w:eastAsia="仿宋" w:hAnsi="Calibri" w:cs="Times New Roman"/>
                <w:spacing w:val="-18"/>
                <w:kern w:val="0"/>
                <w:sz w:val="20"/>
                <w:szCs w:val="21"/>
              </w:rPr>
              <w:t>)</w:t>
            </w:r>
          </w:p>
        </w:tc>
        <w:tc>
          <w:tcPr>
            <w:tcW w:w="751" w:type="pct"/>
          </w:tcPr>
          <w:p w14:paraId="5B0BE0F1"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71C1525E"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评估与呼救</w:t>
            </w:r>
          </w:p>
          <w:p w14:paraId="2081D1AB" w14:textId="77777777" w:rsidR="00741202" w:rsidRDefault="00000000">
            <w:pPr>
              <w:spacing w:before="2" w:line="239" w:lineRule="auto"/>
              <w:ind w:leftChars="186" w:left="391" w:right="105" w:firstLineChars="22" w:firstLine="36"/>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(10</w:t>
            </w:r>
            <w:r>
              <w:rPr>
                <w:rFonts w:ascii="Calibri" w:eastAsia="仿宋" w:hAnsi="Calibri" w:cs="Times New Roman"/>
                <w:spacing w:val="-18"/>
                <w:kern w:val="0"/>
                <w:sz w:val="20"/>
                <w:szCs w:val="21"/>
              </w:rPr>
              <w:t>分</w:t>
            </w:r>
            <w:r>
              <w:rPr>
                <w:rFonts w:ascii="Calibri" w:eastAsia="仿宋" w:hAnsi="Calibri" w:cs="Times New Roman"/>
                <w:spacing w:val="-18"/>
                <w:kern w:val="0"/>
                <w:sz w:val="20"/>
                <w:szCs w:val="21"/>
              </w:rPr>
              <w:t>)</w:t>
            </w:r>
          </w:p>
        </w:tc>
        <w:tc>
          <w:tcPr>
            <w:tcW w:w="2350" w:type="pct"/>
          </w:tcPr>
          <w:p w14:paraId="2F5547CB" w14:textId="77777777" w:rsidR="00741202" w:rsidRDefault="00000000">
            <w:pPr>
              <w:spacing w:before="37" w:line="239" w:lineRule="auto"/>
              <w:ind w:right="105"/>
              <w:jc w:val="left"/>
              <w:rPr>
                <w:rFonts w:ascii="Calibri" w:eastAsia="仿宋" w:hAnsi="Calibri" w:cs="Times New Roman"/>
                <w:kern w:val="0"/>
                <w:sz w:val="20"/>
                <w:szCs w:val="21"/>
              </w:rPr>
            </w:pPr>
            <w:r>
              <w:rPr>
                <w:rFonts w:ascii="Calibri" w:eastAsia="仿宋" w:hAnsi="Calibri" w:cs="Times New Roman"/>
                <w:spacing w:val="-14"/>
                <w:kern w:val="0"/>
                <w:sz w:val="20"/>
                <w:szCs w:val="21"/>
              </w:rPr>
              <w:t>评估意识，</w:t>
            </w:r>
            <w:r>
              <w:rPr>
                <w:rFonts w:ascii="Calibri" w:eastAsia="仿宋" w:hAnsi="Calibri" w:cs="Times New Roman"/>
                <w:spacing w:val="-14"/>
                <w:kern w:val="0"/>
                <w:sz w:val="20"/>
                <w:szCs w:val="21"/>
              </w:rPr>
              <w:t xml:space="preserve"> 5 </w:t>
            </w:r>
            <w:r>
              <w:rPr>
                <w:rFonts w:ascii="Calibri" w:eastAsia="仿宋" w:hAnsi="Calibri" w:cs="Times New Roman"/>
                <w:spacing w:val="-14"/>
                <w:kern w:val="0"/>
                <w:sz w:val="20"/>
                <w:szCs w:val="21"/>
              </w:rPr>
              <w:t>秒钟内完成，报告结果</w:t>
            </w:r>
            <w:r>
              <w:rPr>
                <w:rFonts w:ascii="Calibri" w:eastAsia="仿宋" w:hAnsi="Calibri" w:cs="Times New Roman"/>
                <w:kern w:val="0"/>
                <w:sz w:val="20"/>
                <w:szCs w:val="21"/>
              </w:rPr>
              <w:t xml:space="preserve">     </w:t>
            </w:r>
          </w:p>
          <w:p w14:paraId="75AFF2D6" w14:textId="77777777" w:rsidR="00741202" w:rsidRDefault="00000000">
            <w:pPr>
              <w:spacing w:before="37" w:line="239" w:lineRule="auto"/>
              <w:ind w:right="105"/>
              <w:jc w:val="left"/>
              <w:rPr>
                <w:rFonts w:ascii="Calibri" w:eastAsia="仿宋" w:hAnsi="Calibri" w:cs="Times New Roman"/>
                <w:spacing w:val="-11"/>
                <w:kern w:val="0"/>
                <w:sz w:val="20"/>
                <w:szCs w:val="21"/>
              </w:rPr>
            </w:pPr>
            <w:r>
              <w:rPr>
                <w:rFonts w:ascii="Calibri" w:eastAsia="仿宋" w:hAnsi="Calibri" w:cs="Times New Roman"/>
                <w:spacing w:val="-11"/>
                <w:kern w:val="0"/>
                <w:sz w:val="20"/>
                <w:szCs w:val="21"/>
              </w:rPr>
              <w:t>同时评估呼吸、大动脉搏动，</w:t>
            </w:r>
            <w:r>
              <w:rPr>
                <w:rFonts w:ascii="Calibri" w:eastAsia="仿宋" w:hAnsi="Calibri" w:cs="Times New Roman"/>
                <w:spacing w:val="-11"/>
                <w:kern w:val="0"/>
                <w:sz w:val="20"/>
                <w:szCs w:val="21"/>
              </w:rPr>
              <w:t xml:space="preserve"> 5</w:t>
            </w:r>
            <w:r>
              <w:rPr>
                <w:rFonts w:ascii="Calibri" w:eastAsia="仿宋" w:hAnsi="Calibri" w:cs="Times New Roman"/>
                <w:spacing w:val="-11"/>
                <w:kern w:val="0"/>
                <w:sz w:val="20"/>
                <w:szCs w:val="21"/>
              </w:rPr>
              <w:t>～</w:t>
            </w:r>
            <w:r>
              <w:rPr>
                <w:rFonts w:ascii="Calibri" w:eastAsia="仿宋" w:hAnsi="Calibri" w:cs="Times New Roman"/>
                <w:spacing w:val="-11"/>
                <w:kern w:val="0"/>
                <w:sz w:val="20"/>
                <w:szCs w:val="21"/>
              </w:rPr>
              <w:t xml:space="preserve">10 </w:t>
            </w:r>
            <w:r>
              <w:rPr>
                <w:rFonts w:ascii="Calibri" w:eastAsia="仿宋" w:hAnsi="Calibri" w:cs="Times New Roman"/>
                <w:spacing w:val="-11"/>
                <w:kern w:val="0"/>
                <w:sz w:val="20"/>
                <w:szCs w:val="21"/>
              </w:rPr>
              <w:t>秒钟完成，报告结果</w:t>
            </w:r>
          </w:p>
          <w:p w14:paraId="7A03EF81" w14:textId="77777777" w:rsidR="00741202" w:rsidRDefault="00000000">
            <w:pPr>
              <w:spacing w:before="37" w:line="239" w:lineRule="auto"/>
              <w:ind w:right="105"/>
              <w:jc w:val="left"/>
              <w:rPr>
                <w:rFonts w:ascii="Calibri" w:eastAsia="仿宋" w:hAnsi="Calibri" w:cs="Times New Roman"/>
                <w:kern w:val="0"/>
                <w:sz w:val="20"/>
                <w:szCs w:val="21"/>
              </w:rPr>
            </w:pPr>
            <w:r>
              <w:rPr>
                <w:rFonts w:ascii="Calibri" w:eastAsia="仿宋" w:hAnsi="Calibri" w:cs="Times New Roman"/>
                <w:spacing w:val="-11"/>
                <w:kern w:val="0"/>
                <w:sz w:val="20"/>
                <w:szCs w:val="21"/>
              </w:rPr>
              <w:t>确认患者意识丧失，</w:t>
            </w:r>
            <w:r>
              <w:rPr>
                <w:rFonts w:ascii="Calibri" w:eastAsia="仿宋" w:hAnsi="Calibri" w:cs="Times New Roman"/>
                <w:spacing w:val="-6"/>
                <w:kern w:val="0"/>
                <w:sz w:val="20"/>
                <w:szCs w:val="21"/>
              </w:rPr>
              <w:t>立即呼叫</w:t>
            </w:r>
          </w:p>
        </w:tc>
        <w:tc>
          <w:tcPr>
            <w:tcW w:w="424" w:type="pct"/>
          </w:tcPr>
          <w:p w14:paraId="04081A22" w14:textId="77777777" w:rsidR="00741202" w:rsidRDefault="00000000">
            <w:pPr>
              <w:spacing w:before="81" w:line="178" w:lineRule="auto"/>
              <w:ind w:left="363"/>
              <w:jc w:val="left"/>
              <w:rPr>
                <w:rFonts w:ascii="Calibri" w:eastAsia="仿宋" w:hAnsi="Calibri" w:cs="Times New Roman"/>
                <w:kern w:val="0"/>
                <w:sz w:val="20"/>
                <w:szCs w:val="21"/>
              </w:rPr>
            </w:pPr>
            <w:r>
              <w:rPr>
                <w:rFonts w:ascii="Calibri" w:eastAsia="仿宋" w:hAnsi="Calibri" w:cs="Times New Roman"/>
                <w:kern w:val="0"/>
                <w:sz w:val="20"/>
                <w:szCs w:val="21"/>
              </w:rPr>
              <w:t>4</w:t>
            </w:r>
          </w:p>
          <w:p w14:paraId="45DF3DFA" w14:textId="77777777" w:rsidR="00741202" w:rsidRDefault="00000000">
            <w:pPr>
              <w:spacing w:before="78" w:line="178" w:lineRule="auto"/>
              <w:ind w:left="363"/>
              <w:jc w:val="left"/>
              <w:rPr>
                <w:rFonts w:ascii="Calibri" w:eastAsia="仿宋" w:hAnsi="Calibri" w:cs="Times New Roman"/>
                <w:kern w:val="0"/>
                <w:sz w:val="20"/>
                <w:szCs w:val="21"/>
              </w:rPr>
            </w:pPr>
            <w:r>
              <w:rPr>
                <w:rFonts w:ascii="Calibri" w:eastAsia="仿宋" w:hAnsi="Calibri" w:cs="Times New Roman"/>
                <w:kern w:val="0"/>
                <w:sz w:val="20"/>
                <w:szCs w:val="21"/>
              </w:rPr>
              <w:t>4</w:t>
            </w:r>
          </w:p>
          <w:p w14:paraId="20597F6E" w14:textId="77777777" w:rsidR="00741202" w:rsidRDefault="00000000">
            <w:pPr>
              <w:spacing w:before="78"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2</w:t>
            </w:r>
          </w:p>
        </w:tc>
        <w:tc>
          <w:tcPr>
            <w:tcW w:w="816" w:type="pct"/>
          </w:tcPr>
          <w:p w14:paraId="247A701C" w14:textId="77777777" w:rsidR="00741202" w:rsidRDefault="00741202">
            <w:pPr>
              <w:jc w:val="left"/>
              <w:rPr>
                <w:rFonts w:ascii="Calibri" w:eastAsia="仿宋" w:hAnsi="Calibri" w:cs="Times New Roman"/>
                <w:kern w:val="0"/>
                <w:sz w:val="20"/>
                <w:szCs w:val="21"/>
              </w:rPr>
            </w:pPr>
          </w:p>
        </w:tc>
      </w:tr>
      <w:tr w:rsidR="00741202" w14:paraId="53608E6A" w14:textId="77777777">
        <w:trPr>
          <w:trHeight w:val="940"/>
        </w:trPr>
        <w:tc>
          <w:tcPr>
            <w:tcW w:w="657" w:type="pct"/>
            <w:vMerge/>
            <w:textDirection w:val="tbRlV"/>
          </w:tcPr>
          <w:p w14:paraId="0F37C384" w14:textId="77777777" w:rsidR="00741202" w:rsidRDefault="00741202">
            <w:pPr>
              <w:jc w:val="left"/>
              <w:rPr>
                <w:rFonts w:ascii="Calibri" w:eastAsia="仿宋" w:hAnsi="Calibri" w:cs="Times New Roman"/>
                <w:kern w:val="0"/>
                <w:sz w:val="20"/>
                <w:szCs w:val="21"/>
              </w:rPr>
            </w:pPr>
          </w:p>
        </w:tc>
        <w:tc>
          <w:tcPr>
            <w:tcW w:w="751" w:type="pct"/>
          </w:tcPr>
          <w:p w14:paraId="69546815"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安置体位</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w:t>
            </w:r>
            <w:r>
              <w:rPr>
                <w:rFonts w:ascii="Calibri" w:eastAsia="仿宋" w:hAnsi="Calibri" w:cs="Times New Roman"/>
                <w:spacing w:val="-18"/>
                <w:kern w:val="0"/>
                <w:sz w:val="20"/>
                <w:szCs w:val="21"/>
              </w:rPr>
              <w:t>5</w:t>
            </w:r>
            <w:r>
              <w:rPr>
                <w:rFonts w:ascii="Calibri" w:eastAsia="仿宋" w:hAnsi="Calibri" w:cs="Times New Roman"/>
                <w:spacing w:val="-18"/>
                <w:kern w:val="0"/>
                <w:sz w:val="20"/>
                <w:szCs w:val="21"/>
              </w:rPr>
              <w:t>分）</w:t>
            </w:r>
          </w:p>
        </w:tc>
        <w:tc>
          <w:tcPr>
            <w:tcW w:w="2350" w:type="pct"/>
          </w:tcPr>
          <w:p w14:paraId="6629D241" w14:textId="77777777" w:rsidR="00741202" w:rsidRDefault="00000000">
            <w:pPr>
              <w:spacing w:before="39" w:line="231" w:lineRule="auto"/>
              <w:ind w:right="325"/>
              <w:jc w:val="left"/>
              <w:rPr>
                <w:rFonts w:ascii="Calibri" w:eastAsia="仿宋" w:hAnsi="Calibri" w:cs="Times New Roman"/>
                <w:kern w:val="0"/>
                <w:sz w:val="20"/>
                <w:szCs w:val="21"/>
              </w:rPr>
            </w:pPr>
            <w:r>
              <w:rPr>
                <w:rFonts w:ascii="Calibri" w:eastAsia="仿宋" w:hAnsi="Calibri" w:cs="Times New Roman"/>
                <w:spacing w:val="-6"/>
                <w:kern w:val="0"/>
                <w:sz w:val="20"/>
                <w:szCs w:val="21"/>
              </w:rPr>
              <w:t>将患者安置于硬板床，取仰卧位</w:t>
            </w:r>
            <w:r>
              <w:rPr>
                <w:rFonts w:ascii="Calibri" w:eastAsia="仿宋" w:hAnsi="Calibri" w:cs="Times New Roman"/>
                <w:kern w:val="0"/>
                <w:sz w:val="20"/>
                <w:szCs w:val="21"/>
              </w:rPr>
              <w:t xml:space="preserve">     </w:t>
            </w:r>
          </w:p>
          <w:p w14:paraId="6D7405A4" w14:textId="77777777" w:rsidR="00741202" w:rsidRDefault="00000000">
            <w:pPr>
              <w:spacing w:before="39" w:line="231" w:lineRule="auto"/>
              <w:ind w:right="325"/>
              <w:jc w:val="left"/>
              <w:rPr>
                <w:rFonts w:ascii="Calibri" w:eastAsia="仿宋" w:hAnsi="Calibri" w:cs="Times New Roman"/>
                <w:kern w:val="0"/>
                <w:sz w:val="20"/>
                <w:szCs w:val="21"/>
              </w:rPr>
            </w:pPr>
            <w:r>
              <w:rPr>
                <w:rFonts w:ascii="Calibri" w:eastAsia="仿宋" w:hAnsi="Calibri" w:cs="Times New Roman"/>
                <w:spacing w:val="-12"/>
                <w:kern w:val="0"/>
                <w:sz w:val="20"/>
                <w:szCs w:val="21"/>
              </w:rPr>
              <w:t>去枕，头、颈、躯干在同一轴线上</w:t>
            </w:r>
            <w:r>
              <w:rPr>
                <w:rFonts w:ascii="Calibri" w:eastAsia="仿宋" w:hAnsi="Calibri" w:cs="Times New Roman"/>
                <w:kern w:val="0"/>
                <w:sz w:val="20"/>
                <w:szCs w:val="21"/>
              </w:rPr>
              <w:t xml:space="preserve">     </w:t>
            </w:r>
          </w:p>
          <w:p w14:paraId="1709525A" w14:textId="77777777" w:rsidR="00741202" w:rsidRDefault="00000000">
            <w:pPr>
              <w:spacing w:before="39" w:line="231" w:lineRule="auto"/>
              <w:ind w:right="325"/>
              <w:jc w:val="left"/>
              <w:rPr>
                <w:rFonts w:ascii="Calibri" w:eastAsia="仿宋" w:hAnsi="Calibri" w:cs="Times New Roman"/>
                <w:kern w:val="0"/>
                <w:sz w:val="20"/>
                <w:szCs w:val="21"/>
              </w:rPr>
            </w:pPr>
            <w:r>
              <w:rPr>
                <w:rFonts w:ascii="Calibri" w:eastAsia="仿宋" w:hAnsi="Calibri" w:cs="Times New Roman"/>
                <w:spacing w:val="1"/>
                <w:kern w:val="0"/>
                <w:sz w:val="20"/>
                <w:szCs w:val="21"/>
              </w:rPr>
              <w:t>双手放于两侧，身体无</w:t>
            </w:r>
            <w:r>
              <w:rPr>
                <w:rFonts w:ascii="Calibri" w:eastAsia="仿宋" w:hAnsi="Calibri" w:cs="Times New Roman"/>
                <w:kern w:val="0"/>
                <w:sz w:val="20"/>
                <w:szCs w:val="21"/>
              </w:rPr>
              <w:t>扭曲</w:t>
            </w:r>
            <w:r>
              <w:rPr>
                <w:rFonts w:ascii="Calibri" w:eastAsia="仿宋" w:hAnsi="Calibri" w:cs="Times New Roman"/>
                <w:kern w:val="0"/>
                <w:sz w:val="20"/>
                <w:szCs w:val="21"/>
              </w:rPr>
              <w:t>(</w:t>
            </w:r>
            <w:r>
              <w:rPr>
                <w:rFonts w:ascii="Calibri" w:eastAsia="仿宋" w:hAnsi="Calibri" w:cs="Times New Roman"/>
                <w:kern w:val="0"/>
                <w:sz w:val="20"/>
                <w:szCs w:val="21"/>
              </w:rPr>
              <w:t>口述</w:t>
            </w:r>
            <w:r>
              <w:rPr>
                <w:rFonts w:ascii="Calibri" w:eastAsia="仿宋" w:hAnsi="Calibri" w:cs="Times New Roman"/>
                <w:kern w:val="0"/>
                <w:sz w:val="20"/>
                <w:szCs w:val="21"/>
              </w:rPr>
              <w:t>)</w:t>
            </w:r>
          </w:p>
        </w:tc>
        <w:tc>
          <w:tcPr>
            <w:tcW w:w="424" w:type="pct"/>
          </w:tcPr>
          <w:p w14:paraId="5BA8FE37" w14:textId="77777777" w:rsidR="00741202" w:rsidRDefault="00000000">
            <w:pPr>
              <w:spacing w:before="82"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2</w:t>
            </w:r>
          </w:p>
          <w:p w14:paraId="7D2D74AB" w14:textId="77777777" w:rsidR="00741202" w:rsidRDefault="00000000">
            <w:pPr>
              <w:spacing w:before="78"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2</w:t>
            </w:r>
          </w:p>
          <w:p w14:paraId="53E1CB84" w14:textId="77777777" w:rsidR="00741202" w:rsidRDefault="00000000">
            <w:pPr>
              <w:spacing w:before="80" w:line="178" w:lineRule="auto"/>
              <w:ind w:left="367"/>
              <w:jc w:val="left"/>
              <w:rPr>
                <w:rFonts w:ascii="Calibri" w:eastAsia="仿宋" w:hAnsi="Calibri" w:cs="Times New Roman"/>
                <w:kern w:val="0"/>
                <w:sz w:val="20"/>
                <w:szCs w:val="21"/>
              </w:rPr>
            </w:pPr>
            <w:r>
              <w:rPr>
                <w:rFonts w:ascii="Calibri" w:eastAsia="仿宋" w:hAnsi="Calibri" w:cs="Times New Roman"/>
                <w:kern w:val="0"/>
                <w:sz w:val="20"/>
                <w:szCs w:val="21"/>
              </w:rPr>
              <w:t>1</w:t>
            </w:r>
          </w:p>
        </w:tc>
        <w:tc>
          <w:tcPr>
            <w:tcW w:w="816" w:type="pct"/>
          </w:tcPr>
          <w:p w14:paraId="1849697D" w14:textId="77777777" w:rsidR="00741202" w:rsidRDefault="00741202">
            <w:pPr>
              <w:jc w:val="left"/>
              <w:rPr>
                <w:rFonts w:ascii="Calibri" w:eastAsia="仿宋" w:hAnsi="Calibri" w:cs="Times New Roman"/>
                <w:kern w:val="0"/>
                <w:sz w:val="20"/>
                <w:szCs w:val="21"/>
              </w:rPr>
            </w:pPr>
          </w:p>
        </w:tc>
      </w:tr>
      <w:tr w:rsidR="00741202" w14:paraId="76A9B949" w14:textId="77777777">
        <w:trPr>
          <w:trHeight w:val="2946"/>
        </w:trPr>
        <w:tc>
          <w:tcPr>
            <w:tcW w:w="657" w:type="pct"/>
            <w:vMerge w:val="restart"/>
          </w:tcPr>
          <w:p w14:paraId="3A446694" w14:textId="77777777" w:rsidR="00741202" w:rsidRDefault="00741202">
            <w:pPr>
              <w:spacing w:line="425" w:lineRule="auto"/>
              <w:jc w:val="left"/>
              <w:rPr>
                <w:rFonts w:ascii="Calibri" w:eastAsia="仿宋" w:hAnsi="Calibri" w:cs="Times New Roman"/>
                <w:kern w:val="0"/>
                <w:sz w:val="20"/>
                <w:szCs w:val="21"/>
              </w:rPr>
            </w:pPr>
          </w:p>
          <w:p w14:paraId="6D200F15" w14:textId="77777777" w:rsidR="00741202" w:rsidRDefault="00000000">
            <w:pPr>
              <w:spacing w:before="80" w:line="199" w:lineRule="auto"/>
              <w:jc w:val="left"/>
              <w:rPr>
                <w:rFonts w:ascii="Calibri" w:eastAsia="仿宋" w:hAnsi="Calibri" w:cs="Times New Roman"/>
                <w:kern w:val="0"/>
                <w:sz w:val="20"/>
                <w:szCs w:val="21"/>
              </w:rPr>
            </w:pPr>
            <w:r>
              <w:rPr>
                <w:rFonts w:ascii="Calibri" w:eastAsia="仿宋" w:hAnsi="Calibri" w:cs="Times New Roman"/>
                <w:kern w:val="0"/>
                <w:sz w:val="20"/>
                <w:szCs w:val="21"/>
              </w:rPr>
              <w:t>操作规程（</w:t>
            </w:r>
            <w:r>
              <w:rPr>
                <w:rFonts w:ascii="Calibri" w:eastAsia="仿宋" w:hAnsi="Calibri" w:cs="Times New Roman"/>
                <w:kern w:val="0"/>
                <w:sz w:val="20"/>
                <w:szCs w:val="21"/>
              </w:rPr>
              <w:t>70</w:t>
            </w:r>
            <w:r>
              <w:rPr>
                <w:rFonts w:ascii="Calibri" w:eastAsia="仿宋" w:hAnsi="Calibri" w:cs="Times New Roman"/>
                <w:kern w:val="0"/>
                <w:sz w:val="20"/>
                <w:szCs w:val="21"/>
              </w:rPr>
              <w:t>分）</w:t>
            </w:r>
          </w:p>
        </w:tc>
        <w:tc>
          <w:tcPr>
            <w:tcW w:w="751" w:type="pct"/>
          </w:tcPr>
          <w:p w14:paraId="01EF983C"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5FAFF629"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7C835DDB"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56B49F08"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6A45D523"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心脏按压</w:t>
            </w:r>
            <w:r>
              <w:rPr>
                <w:rFonts w:ascii="Calibri" w:eastAsia="仿宋" w:hAnsi="Calibri" w:cs="Times New Roman"/>
                <w:spacing w:val="-18"/>
                <w:kern w:val="0"/>
                <w:sz w:val="20"/>
                <w:szCs w:val="21"/>
              </w:rPr>
              <w:t xml:space="preserve"> (20</w:t>
            </w:r>
            <w:r>
              <w:rPr>
                <w:rFonts w:ascii="Calibri" w:eastAsia="仿宋" w:hAnsi="Calibri" w:cs="Times New Roman"/>
                <w:spacing w:val="-18"/>
                <w:kern w:val="0"/>
                <w:sz w:val="20"/>
                <w:szCs w:val="21"/>
              </w:rPr>
              <w:t>分</w:t>
            </w:r>
            <w:r>
              <w:rPr>
                <w:rFonts w:ascii="Calibri" w:eastAsia="仿宋" w:hAnsi="Calibri" w:cs="Times New Roman"/>
                <w:spacing w:val="-18"/>
                <w:kern w:val="0"/>
                <w:sz w:val="20"/>
                <w:szCs w:val="21"/>
              </w:rPr>
              <w:t>)</w:t>
            </w:r>
          </w:p>
        </w:tc>
        <w:tc>
          <w:tcPr>
            <w:tcW w:w="2350" w:type="pct"/>
          </w:tcPr>
          <w:p w14:paraId="140E9AC0" w14:textId="77777777" w:rsidR="00741202" w:rsidRDefault="00000000">
            <w:pPr>
              <w:spacing w:before="36" w:line="238" w:lineRule="auto"/>
              <w:jc w:val="left"/>
              <w:rPr>
                <w:rFonts w:ascii="Calibri" w:eastAsia="仿宋" w:hAnsi="Calibri" w:cs="Times New Roman"/>
                <w:kern w:val="0"/>
                <w:sz w:val="20"/>
                <w:szCs w:val="21"/>
              </w:rPr>
            </w:pPr>
            <w:r>
              <w:rPr>
                <w:rFonts w:ascii="Calibri" w:eastAsia="仿宋" w:hAnsi="Calibri" w:cs="Times New Roman"/>
                <w:spacing w:val="-9"/>
                <w:kern w:val="0"/>
                <w:sz w:val="20"/>
                <w:szCs w:val="21"/>
              </w:rPr>
              <w:t>抢救者位于患者右侧</w:t>
            </w:r>
          </w:p>
          <w:p w14:paraId="0F5374F8" w14:textId="77777777" w:rsidR="00741202" w:rsidRDefault="00000000">
            <w:pPr>
              <w:ind w:right="549"/>
              <w:jc w:val="left"/>
              <w:rPr>
                <w:rFonts w:ascii="Calibri" w:eastAsia="仿宋" w:hAnsi="Calibri" w:cs="Times New Roman"/>
                <w:kern w:val="0"/>
                <w:sz w:val="20"/>
                <w:szCs w:val="21"/>
              </w:rPr>
            </w:pPr>
            <w:r>
              <w:rPr>
                <w:rFonts w:ascii="Calibri" w:eastAsia="仿宋" w:hAnsi="Calibri" w:cs="Times New Roman"/>
                <w:spacing w:val="-6"/>
                <w:kern w:val="0"/>
                <w:sz w:val="20"/>
                <w:szCs w:val="21"/>
              </w:rPr>
              <w:t>解开衣领、腰带，暴露患者胸腹</w:t>
            </w:r>
            <w:r>
              <w:rPr>
                <w:rFonts w:ascii="Calibri" w:eastAsia="仿宋" w:hAnsi="Calibri" w:cs="Times New Roman"/>
                <w:spacing w:val="-3"/>
                <w:kern w:val="0"/>
                <w:sz w:val="20"/>
                <w:szCs w:val="21"/>
              </w:rPr>
              <w:t>部</w:t>
            </w:r>
            <w:r>
              <w:rPr>
                <w:rFonts w:ascii="Calibri" w:eastAsia="仿宋" w:hAnsi="Calibri" w:cs="Times New Roman"/>
                <w:kern w:val="0"/>
                <w:sz w:val="20"/>
                <w:szCs w:val="21"/>
              </w:rPr>
              <w:t xml:space="preserve"> </w:t>
            </w:r>
          </w:p>
          <w:p w14:paraId="0FBB10EF" w14:textId="77777777" w:rsidR="00741202" w:rsidRDefault="00000000">
            <w:pPr>
              <w:ind w:right="549"/>
              <w:jc w:val="left"/>
              <w:rPr>
                <w:rFonts w:ascii="Calibri" w:eastAsia="仿宋" w:hAnsi="Calibri" w:cs="Times New Roman"/>
                <w:kern w:val="0"/>
                <w:sz w:val="20"/>
                <w:szCs w:val="21"/>
              </w:rPr>
            </w:pPr>
            <w:r>
              <w:rPr>
                <w:rFonts w:ascii="Calibri" w:eastAsia="仿宋" w:hAnsi="Calibri" w:cs="Times New Roman"/>
                <w:spacing w:val="-11"/>
                <w:kern w:val="0"/>
                <w:sz w:val="20"/>
                <w:szCs w:val="21"/>
              </w:rPr>
              <w:t>按压部位：胸骨中下</w:t>
            </w:r>
            <w:r>
              <w:rPr>
                <w:rFonts w:ascii="Calibri" w:eastAsia="仿宋" w:hAnsi="Calibri" w:cs="Times New Roman"/>
                <w:spacing w:val="-11"/>
                <w:kern w:val="0"/>
                <w:sz w:val="20"/>
                <w:szCs w:val="21"/>
              </w:rPr>
              <w:t xml:space="preserve"> 1/3 </w:t>
            </w:r>
            <w:r>
              <w:rPr>
                <w:rFonts w:ascii="Calibri" w:eastAsia="仿宋" w:hAnsi="Calibri" w:cs="Times New Roman"/>
                <w:spacing w:val="-11"/>
                <w:kern w:val="0"/>
                <w:sz w:val="20"/>
                <w:szCs w:val="21"/>
              </w:rPr>
              <w:t>交界处</w:t>
            </w:r>
          </w:p>
          <w:p w14:paraId="16855534" w14:textId="77777777" w:rsidR="00741202" w:rsidRDefault="00000000">
            <w:pPr>
              <w:spacing w:before="2" w:line="239" w:lineRule="auto"/>
              <w:ind w:right="105"/>
              <w:jc w:val="left"/>
              <w:rPr>
                <w:rFonts w:ascii="Calibri" w:eastAsia="仿宋" w:hAnsi="Calibri" w:cs="Times New Roman"/>
                <w:kern w:val="0"/>
                <w:sz w:val="20"/>
                <w:szCs w:val="21"/>
              </w:rPr>
            </w:pPr>
            <w:r>
              <w:rPr>
                <w:rFonts w:ascii="Calibri" w:eastAsia="仿宋" w:hAnsi="Calibri" w:cs="Times New Roman"/>
                <w:spacing w:val="-18"/>
                <w:kern w:val="0"/>
                <w:sz w:val="20"/>
                <w:szCs w:val="21"/>
              </w:rPr>
              <w:t>按压方法：</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两手掌根部重叠，</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手指翘起</w:t>
            </w:r>
            <w:r>
              <w:rPr>
                <w:rFonts w:ascii="Calibri" w:eastAsia="仿宋" w:hAnsi="Calibri" w:cs="Times New Roman"/>
                <w:spacing w:val="6"/>
                <w:kern w:val="0"/>
                <w:sz w:val="20"/>
                <w:szCs w:val="21"/>
              </w:rPr>
              <w:t>不接</w:t>
            </w:r>
            <w:r>
              <w:rPr>
                <w:rFonts w:ascii="Calibri" w:eastAsia="仿宋" w:hAnsi="Calibri" w:cs="Times New Roman"/>
                <w:spacing w:val="3"/>
                <w:kern w:val="0"/>
                <w:sz w:val="20"/>
                <w:szCs w:val="21"/>
              </w:rPr>
              <w:t>触胸壁</w:t>
            </w:r>
            <w:r>
              <w:rPr>
                <w:rFonts w:ascii="Calibri" w:eastAsia="仿宋" w:hAnsi="Calibri" w:cs="Times New Roman"/>
                <w:spacing w:val="3"/>
                <w:kern w:val="0"/>
                <w:sz w:val="20"/>
                <w:szCs w:val="21"/>
              </w:rPr>
              <w:t>,</w:t>
            </w:r>
            <w:r>
              <w:rPr>
                <w:rFonts w:ascii="Calibri" w:eastAsia="仿宋" w:hAnsi="Calibri" w:cs="Times New Roman"/>
                <w:spacing w:val="3"/>
                <w:kern w:val="0"/>
                <w:sz w:val="20"/>
                <w:szCs w:val="21"/>
              </w:rPr>
              <w:t>上半身前倾，两臂伸直，</w:t>
            </w:r>
            <w:r>
              <w:rPr>
                <w:rFonts w:ascii="Calibri" w:eastAsia="仿宋" w:hAnsi="Calibri" w:cs="Times New Roman"/>
                <w:kern w:val="0"/>
                <w:sz w:val="20"/>
                <w:szCs w:val="21"/>
              </w:rPr>
              <w:t xml:space="preserve"> </w:t>
            </w:r>
            <w:r>
              <w:rPr>
                <w:rFonts w:ascii="Calibri" w:eastAsia="仿宋" w:hAnsi="Calibri" w:cs="Times New Roman"/>
                <w:spacing w:val="-17"/>
                <w:kern w:val="0"/>
                <w:sz w:val="20"/>
                <w:szCs w:val="21"/>
              </w:rPr>
              <w:t>垂</w:t>
            </w:r>
            <w:r>
              <w:rPr>
                <w:rFonts w:ascii="Calibri" w:eastAsia="仿宋" w:hAnsi="Calibri" w:cs="Times New Roman"/>
                <w:spacing w:val="-10"/>
                <w:kern w:val="0"/>
                <w:sz w:val="20"/>
                <w:szCs w:val="21"/>
              </w:rPr>
              <w:t>直向下用力，</w:t>
            </w:r>
            <w:r>
              <w:rPr>
                <w:rFonts w:ascii="Calibri" w:eastAsia="仿宋" w:hAnsi="Calibri" w:cs="Times New Roman"/>
                <w:spacing w:val="-10"/>
                <w:kern w:val="0"/>
                <w:sz w:val="20"/>
                <w:szCs w:val="21"/>
              </w:rPr>
              <w:t xml:space="preserve"> </w:t>
            </w:r>
            <w:r>
              <w:rPr>
                <w:rFonts w:ascii="Calibri" w:eastAsia="仿宋" w:hAnsi="Calibri" w:cs="Times New Roman"/>
                <w:spacing w:val="-10"/>
                <w:kern w:val="0"/>
                <w:sz w:val="20"/>
                <w:szCs w:val="21"/>
              </w:rPr>
              <w:t>按压和放松时间相等，</w:t>
            </w:r>
            <w:r>
              <w:rPr>
                <w:rFonts w:ascii="Calibri" w:eastAsia="仿宋" w:hAnsi="Calibri" w:cs="Times New Roman"/>
                <w:spacing w:val="-2"/>
                <w:kern w:val="0"/>
                <w:sz w:val="20"/>
                <w:szCs w:val="21"/>
              </w:rPr>
              <w:t>放松时手掌</w:t>
            </w:r>
            <w:r>
              <w:rPr>
                <w:rFonts w:ascii="Calibri" w:eastAsia="仿宋" w:hAnsi="Calibri" w:cs="Times New Roman"/>
                <w:spacing w:val="-1"/>
                <w:kern w:val="0"/>
                <w:sz w:val="20"/>
                <w:szCs w:val="21"/>
              </w:rPr>
              <w:t>不能离开胸壁</w:t>
            </w:r>
          </w:p>
          <w:p w14:paraId="14225E18" w14:textId="77777777" w:rsidR="00741202" w:rsidRDefault="00000000">
            <w:pPr>
              <w:spacing w:line="238" w:lineRule="auto"/>
              <w:jc w:val="left"/>
              <w:rPr>
                <w:rFonts w:ascii="Calibri" w:eastAsia="仿宋" w:hAnsi="Calibri" w:cs="Times New Roman"/>
                <w:kern w:val="0"/>
                <w:sz w:val="20"/>
                <w:szCs w:val="21"/>
              </w:rPr>
            </w:pPr>
            <w:r>
              <w:rPr>
                <w:rFonts w:ascii="Calibri" w:eastAsia="仿宋" w:hAnsi="Calibri" w:cs="Times New Roman"/>
                <w:spacing w:val="-2"/>
                <w:kern w:val="0"/>
                <w:sz w:val="20"/>
                <w:szCs w:val="21"/>
              </w:rPr>
              <w:t>按压幅度：胸骨下陷</w:t>
            </w:r>
            <w:r>
              <w:rPr>
                <w:rFonts w:ascii="Calibri" w:eastAsia="仿宋" w:hAnsi="Calibri" w:cs="Times New Roman"/>
                <w:spacing w:val="-2"/>
                <w:kern w:val="0"/>
                <w:sz w:val="20"/>
                <w:szCs w:val="21"/>
              </w:rPr>
              <w:t xml:space="preserve"> 5</w:t>
            </w:r>
            <w:r>
              <w:rPr>
                <w:rFonts w:ascii="Calibri" w:eastAsia="仿宋" w:hAnsi="Calibri" w:cs="Times New Roman"/>
                <w:spacing w:val="-11"/>
                <w:kern w:val="0"/>
                <w:sz w:val="20"/>
                <w:szCs w:val="21"/>
              </w:rPr>
              <w:t>～</w:t>
            </w:r>
            <w:r>
              <w:rPr>
                <w:rFonts w:ascii="Calibri" w:eastAsia="仿宋" w:hAnsi="Calibri" w:cs="Times New Roman"/>
                <w:spacing w:val="-2"/>
                <w:kern w:val="0"/>
                <w:sz w:val="20"/>
                <w:szCs w:val="21"/>
              </w:rPr>
              <w:t>6cm</w:t>
            </w:r>
          </w:p>
          <w:p w14:paraId="05808D06" w14:textId="77777777" w:rsidR="00741202" w:rsidRDefault="00000000">
            <w:pPr>
              <w:spacing w:before="1" w:line="213" w:lineRule="auto"/>
              <w:jc w:val="left"/>
              <w:rPr>
                <w:rFonts w:ascii="Calibri" w:eastAsia="仿宋" w:hAnsi="Calibri" w:cs="Times New Roman"/>
                <w:kern w:val="0"/>
                <w:sz w:val="20"/>
                <w:szCs w:val="21"/>
              </w:rPr>
            </w:pPr>
            <w:r>
              <w:rPr>
                <w:rFonts w:ascii="Calibri" w:eastAsia="仿宋" w:hAnsi="Calibri" w:cs="Times New Roman"/>
                <w:spacing w:val="-13"/>
                <w:kern w:val="0"/>
                <w:sz w:val="20"/>
                <w:szCs w:val="21"/>
              </w:rPr>
              <w:t>按</w:t>
            </w:r>
            <w:r>
              <w:rPr>
                <w:rFonts w:ascii="Calibri" w:eastAsia="仿宋" w:hAnsi="Calibri" w:cs="Times New Roman"/>
                <w:spacing w:val="-7"/>
                <w:kern w:val="0"/>
                <w:sz w:val="20"/>
                <w:szCs w:val="21"/>
              </w:rPr>
              <w:t>压频率：</w:t>
            </w:r>
            <w:r>
              <w:rPr>
                <w:rFonts w:ascii="Calibri" w:eastAsia="仿宋" w:hAnsi="Calibri" w:cs="Times New Roman"/>
                <w:spacing w:val="-7"/>
                <w:kern w:val="0"/>
                <w:sz w:val="20"/>
                <w:szCs w:val="21"/>
              </w:rPr>
              <w:t xml:space="preserve"> 100</w:t>
            </w:r>
            <w:r>
              <w:rPr>
                <w:rFonts w:ascii="Calibri" w:eastAsia="仿宋" w:hAnsi="Calibri" w:cs="Times New Roman"/>
                <w:spacing w:val="-11"/>
                <w:kern w:val="0"/>
                <w:sz w:val="20"/>
                <w:szCs w:val="21"/>
              </w:rPr>
              <w:t>～</w:t>
            </w:r>
            <w:r>
              <w:rPr>
                <w:rFonts w:ascii="Calibri" w:eastAsia="仿宋" w:hAnsi="Calibri" w:cs="Times New Roman"/>
                <w:spacing w:val="-7"/>
                <w:kern w:val="0"/>
                <w:sz w:val="20"/>
                <w:szCs w:val="21"/>
              </w:rPr>
              <w:t xml:space="preserve">120 </w:t>
            </w:r>
            <w:r>
              <w:rPr>
                <w:rFonts w:ascii="Calibri" w:eastAsia="仿宋" w:hAnsi="Calibri" w:cs="Times New Roman"/>
                <w:spacing w:val="-7"/>
                <w:kern w:val="0"/>
                <w:sz w:val="20"/>
                <w:szCs w:val="21"/>
              </w:rPr>
              <w:t>次</w:t>
            </w:r>
            <w:r>
              <w:rPr>
                <w:rFonts w:ascii="Calibri" w:eastAsia="仿宋" w:hAnsi="Calibri" w:cs="Times New Roman"/>
                <w:spacing w:val="-7"/>
                <w:kern w:val="0"/>
                <w:sz w:val="20"/>
                <w:szCs w:val="21"/>
              </w:rPr>
              <w:t>/min</w:t>
            </w:r>
          </w:p>
        </w:tc>
        <w:tc>
          <w:tcPr>
            <w:tcW w:w="424" w:type="pct"/>
          </w:tcPr>
          <w:p w14:paraId="2FAECB8A" w14:textId="77777777" w:rsidR="00741202" w:rsidRDefault="00000000">
            <w:pPr>
              <w:spacing w:line="310" w:lineRule="auto"/>
              <w:jc w:val="left"/>
              <w:rPr>
                <w:rFonts w:ascii="Calibri" w:eastAsia="仿宋" w:hAnsi="Calibri" w:cs="Times New Roman"/>
                <w:kern w:val="0"/>
                <w:sz w:val="20"/>
                <w:szCs w:val="21"/>
              </w:rPr>
            </w:pPr>
            <w:r>
              <w:rPr>
                <w:rFonts w:ascii="Calibri" w:eastAsia="仿宋" w:hAnsi="Calibri" w:cs="Times New Roman"/>
                <w:kern w:val="0"/>
                <w:sz w:val="20"/>
                <w:szCs w:val="21"/>
              </w:rPr>
              <w:t xml:space="preserve">   2</w:t>
            </w:r>
          </w:p>
          <w:p w14:paraId="5FC334FD" w14:textId="77777777" w:rsidR="00741202" w:rsidRDefault="00000000">
            <w:pPr>
              <w:spacing w:line="310" w:lineRule="auto"/>
              <w:jc w:val="left"/>
              <w:rPr>
                <w:rFonts w:ascii="Calibri" w:eastAsia="仿宋" w:hAnsi="Calibri" w:cs="Times New Roman"/>
                <w:kern w:val="0"/>
                <w:sz w:val="20"/>
                <w:szCs w:val="21"/>
              </w:rPr>
            </w:pPr>
            <w:r>
              <w:rPr>
                <w:rFonts w:ascii="Calibri" w:eastAsia="仿宋" w:hAnsi="Calibri" w:cs="Times New Roman"/>
                <w:kern w:val="0"/>
                <w:sz w:val="20"/>
                <w:szCs w:val="21"/>
              </w:rPr>
              <w:t xml:space="preserve">   2</w:t>
            </w:r>
          </w:p>
          <w:p w14:paraId="5ED4AF2A"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3</w:t>
            </w:r>
          </w:p>
          <w:p w14:paraId="2050D59F"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5</w:t>
            </w:r>
          </w:p>
          <w:p w14:paraId="581FF5CC" w14:textId="77777777" w:rsidR="00741202" w:rsidRDefault="00741202">
            <w:pPr>
              <w:spacing w:before="78" w:line="178" w:lineRule="auto"/>
              <w:ind w:left="316"/>
              <w:jc w:val="left"/>
              <w:rPr>
                <w:rFonts w:ascii="Calibri" w:eastAsia="仿宋" w:hAnsi="Calibri" w:cs="Times New Roman"/>
                <w:kern w:val="0"/>
                <w:sz w:val="20"/>
                <w:szCs w:val="21"/>
              </w:rPr>
            </w:pPr>
          </w:p>
          <w:p w14:paraId="5D25866C"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4</w:t>
            </w:r>
          </w:p>
          <w:p w14:paraId="03A2CBFB" w14:textId="77777777" w:rsidR="00741202" w:rsidRDefault="00000000">
            <w:pPr>
              <w:spacing w:before="78"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4</w:t>
            </w:r>
          </w:p>
        </w:tc>
        <w:tc>
          <w:tcPr>
            <w:tcW w:w="816" w:type="pct"/>
          </w:tcPr>
          <w:p w14:paraId="1778217F" w14:textId="77777777" w:rsidR="00741202" w:rsidRDefault="00741202">
            <w:pPr>
              <w:jc w:val="left"/>
              <w:rPr>
                <w:rFonts w:ascii="Calibri" w:eastAsia="仿宋" w:hAnsi="Calibri" w:cs="Times New Roman"/>
                <w:kern w:val="0"/>
                <w:sz w:val="20"/>
                <w:szCs w:val="21"/>
              </w:rPr>
            </w:pPr>
          </w:p>
        </w:tc>
      </w:tr>
      <w:tr w:rsidR="00741202" w14:paraId="1A1E90C8" w14:textId="77777777">
        <w:trPr>
          <w:trHeight w:val="1254"/>
        </w:trPr>
        <w:tc>
          <w:tcPr>
            <w:tcW w:w="657" w:type="pct"/>
            <w:vMerge/>
          </w:tcPr>
          <w:p w14:paraId="68360F8A" w14:textId="77777777" w:rsidR="00741202" w:rsidRDefault="00741202">
            <w:pPr>
              <w:jc w:val="left"/>
              <w:rPr>
                <w:rFonts w:ascii="Calibri" w:eastAsia="仿宋" w:hAnsi="Calibri" w:cs="Times New Roman"/>
                <w:kern w:val="0"/>
                <w:sz w:val="20"/>
                <w:szCs w:val="21"/>
              </w:rPr>
            </w:pPr>
          </w:p>
        </w:tc>
        <w:tc>
          <w:tcPr>
            <w:tcW w:w="751" w:type="pct"/>
          </w:tcPr>
          <w:p w14:paraId="7CFF223B"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p w14:paraId="62D1305C"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开放气道</w:t>
            </w:r>
          </w:p>
          <w:p w14:paraId="0E392E3D" w14:textId="77777777" w:rsidR="00741202" w:rsidRDefault="00000000">
            <w:pPr>
              <w:spacing w:before="2" w:line="239" w:lineRule="auto"/>
              <w:ind w:left="360" w:right="105" w:hanging="163"/>
              <w:jc w:val="left"/>
              <w:rPr>
                <w:rFonts w:ascii="Calibri" w:eastAsia="仿宋" w:hAnsi="Calibri" w:cs="Times New Roman"/>
                <w:spacing w:val="-18"/>
                <w:kern w:val="0"/>
                <w:sz w:val="20"/>
                <w:szCs w:val="21"/>
              </w:rPr>
            </w:pPr>
            <w:r>
              <w:rPr>
                <w:rFonts w:ascii="Calibri" w:eastAsia="仿宋" w:hAnsi="Calibri" w:cs="Times New Roman"/>
                <w:spacing w:val="-18"/>
                <w:kern w:val="0"/>
                <w:sz w:val="20"/>
                <w:szCs w:val="21"/>
              </w:rPr>
              <w:t>（</w:t>
            </w:r>
            <w:r>
              <w:rPr>
                <w:rFonts w:ascii="Calibri" w:eastAsia="仿宋" w:hAnsi="Calibri" w:cs="Times New Roman"/>
                <w:spacing w:val="-18"/>
                <w:kern w:val="0"/>
                <w:sz w:val="20"/>
                <w:szCs w:val="21"/>
              </w:rPr>
              <w:t>5</w:t>
            </w:r>
            <w:r>
              <w:rPr>
                <w:rFonts w:ascii="Calibri" w:eastAsia="仿宋" w:hAnsi="Calibri" w:cs="Times New Roman"/>
                <w:spacing w:val="-18"/>
                <w:kern w:val="0"/>
                <w:sz w:val="20"/>
                <w:szCs w:val="21"/>
              </w:rPr>
              <w:t>分）</w:t>
            </w:r>
          </w:p>
        </w:tc>
        <w:tc>
          <w:tcPr>
            <w:tcW w:w="2350" w:type="pct"/>
          </w:tcPr>
          <w:p w14:paraId="42AF9474" w14:textId="77777777" w:rsidR="00741202" w:rsidRDefault="00000000">
            <w:pPr>
              <w:spacing w:before="38"/>
              <w:jc w:val="left"/>
              <w:rPr>
                <w:rFonts w:ascii="Calibri" w:eastAsia="仿宋" w:hAnsi="Calibri" w:cs="Times New Roman"/>
                <w:kern w:val="0"/>
                <w:sz w:val="20"/>
                <w:szCs w:val="21"/>
              </w:rPr>
            </w:pPr>
            <w:r>
              <w:rPr>
                <w:rFonts w:ascii="Calibri" w:eastAsia="仿宋" w:hAnsi="Calibri" w:cs="Times New Roman"/>
                <w:spacing w:val="-8"/>
                <w:kern w:val="0"/>
                <w:sz w:val="20"/>
                <w:szCs w:val="21"/>
              </w:rPr>
              <w:t>检</w:t>
            </w:r>
            <w:r>
              <w:rPr>
                <w:rFonts w:ascii="Calibri" w:eastAsia="仿宋" w:hAnsi="Calibri" w:cs="Times New Roman"/>
                <w:spacing w:val="-7"/>
                <w:kern w:val="0"/>
                <w:sz w:val="20"/>
                <w:szCs w:val="21"/>
              </w:rPr>
              <w:t>查口腔，清除口腔异物</w:t>
            </w:r>
          </w:p>
          <w:p w14:paraId="64DF0C1E" w14:textId="77777777" w:rsidR="00741202" w:rsidRDefault="00000000">
            <w:pPr>
              <w:spacing w:before="1" w:line="239" w:lineRule="auto"/>
              <w:jc w:val="left"/>
              <w:rPr>
                <w:rFonts w:ascii="Calibri" w:eastAsia="仿宋" w:hAnsi="Calibri" w:cs="Times New Roman"/>
                <w:kern w:val="0"/>
                <w:sz w:val="20"/>
                <w:szCs w:val="21"/>
              </w:rPr>
            </w:pPr>
            <w:r>
              <w:rPr>
                <w:rFonts w:ascii="Calibri" w:eastAsia="仿宋" w:hAnsi="Calibri" w:cs="Times New Roman"/>
                <w:spacing w:val="1"/>
                <w:kern w:val="0"/>
                <w:sz w:val="20"/>
                <w:szCs w:val="21"/>
              </w:rPr>
              <w:t>取出活动义齿</w:t>
            </w:r>
            <w:r>
              <w:rPr>
                <w:rFonts w:ascii="Calibri" w:eastAsia="仿宋" w:hAnsi="Calibri" w:cs="Times New Roman"/>
                <w:spacing w:val="1"/>
                <w:kern w:val="0"/>
                <w:sz w:val="20"/>
                <w:szCs w:val="21"/>
              </w:rPr>
              <w:t>(</w:t>
            </w:r>
            <w:r>
              <w:rPr>
                <w:rFonts w:ascii="Calibri" w:eastAsia="仿宋" w:hAnsi="Calibri" w:cs="Times New Roman"/>
                <w:spacing w:val="1"/>
                <w:kern w:val="0"/>
                <w:sz w:val="20"/>
                <w:szCs w:val="21"/>
              </w:rPr>
              <w:t>口述</w:t>
            </w:r>
            <w:r>
              <w:rPr>
                <w:rFonts w:ascii="Calibri" w:eastAsia="仿宋" w:hAnsi="Calibri" w:cs="Times New Roman"/>
                <w:spacing w:val="1"/>
                <w:kern w:val="0"/>
                <w:sz w:val="20"/>
                <w:szCs w:val="21"/>
              </w:rPr>
              <w:t>)</w:t>
            </w:r>
          </w:p>
          <w:p w14:paraId="5BE0BCE7" w14:textId="77777777" w:rsidR="00741202" w:rsidRDefault="00000000">
            <w:pPr>
              <w:spacing w:before="1" w:line="227" w:lineRule="auto"/>
              <w:ind w:right="105"/>
              <w:jc w:val="left"/>
              <w:rPr>
                <w:rFonts w:ascii="Calibri" w:eastAsia="仿宋" w:hAnsi="Calibri" w:cs="Times New Roman"/>
                <w:kern w:val="0"/>
                <w:sz w:val="20"/>
                <w:szCs w:val="21"/>
              </w:rPr>
            </w:pPr>
            <w:r>
              <w:rPr>
                <w:rFonts w:ascii="Calibri" w:eastAsia="仿宋" w:hAnsi="Calibri" w:cs="Times New Roman"/>
                <w:spacing w:val="-12"/>
                <w:kern w:val="0"/>
                <w:sz w:val="20"/>
                <w:szCs w:val="21"/>
              </w:rPr>
              <w:t>判</w:t>
            </w:r>
            <w:r>
              <w:rPr>
                <w:rFonts w:ascii="Calibri" w:eastAsia="仿宋" w:hAnsi="Calibri" w:cs="Times New Roman"/>
                <w:spacing w:val="-9"/>
                <w:kern w:val="0"/>
                <w:sz w:val="20"/>
                <w:szCs w:val="21"/>
              </w:rPr>
              <w:t>断</w:t>
            </w:r>
            <w:r>
              <w:rPr>
                <w:rFonts w:ascii="Calibri" w:eastAsia="仿宋" w:hAnsi="Calibri" w:cs="Times New Roman"/>
                <w:spacing w:val="-6"/>
                <w:kern w:val="0"/>
                <w:sz w:val="20"/>
                <w:szCs w:val="21"/>
              </w:rPr>
              <w:t>颈部有无损伤，开放气道</w:t>
            </w:r>
            <w:r>
              <w:rPr>
                <w:rFonts w:ascii="Calibri" w:eastAsia="仿宋" w:hAnsi="Calibri" w:cs="Times New Roman"/>
                <w:spacing w:val="-6"/>
                <w:kern w:val="0"/>
                <w:sz w:val="20"/>
                <w:szCs w:val="21"/>
              </w:rPr>
              <w:t>(</w:t>
            </w:r>
            <w:r>
              <w:rPr>
                <w:rFonts w:ascii="Calibri" w:eastAsia="仿宋" w:hAnsi="Calibri" w:cs="Times New Roman"/>
                <w:spacing w:val="-6"/>
                <w:kern w:val="0"/>
                <w:sz w:val="20"/>
                <w:szCs w:val="21"/>
              </w:rPr>
              <w:t>下颏和</w:t>
            </w:r>
            <w:r>
              <w:rPr>
                <w:rFonts w:ascii="Calibri" w:eastAsia="仿宋" w:hAnsi="Calibri" w:cs="Times New Roman"/>
                <w:kern w:val="0"/>
                <w:sz w:val="20"/>
                <w:szCs w:val="21"/>
              </w:rPr>
              <w:t xml:space="preserve"> </w:t>
            </w:r>
            <w:r>
              <w:rPr>
                <w:rFonts w:ascii="Calibri" w:eastAsia="仿宋" w:hAnsi="Calibri" w:cs="Times New Roman"/>
                <w:spacing w:val="-4"/>
                <w:kern w:val="0"/>
                <w:sz w:val="20"/>
                <w:szCs w:val="21"/>
              </w:rPr>
              <w:t>耳垂</w:t>
            </w:r>
            <w:r>
              <w:rPr>
                <w:rFonts w:ascii="Calibri" w:eastAsia="仿宋" w:hAnsi="Calibri" w:cs="Times New Roman"/>
                <w:spacing w:val="-3"/>
                <w:kern w:val="0"/>
                <w:sz w:val="20"/>
                <w:szCs w:val="21"/>
              </w:rPr>
              <w:t>连</w:t>
            </w:r>
            <w:r>
              <w:rPr>
                <w:rFonts w:ascii="Calibri" w:eastAsia="仿宋" w:hAnsi="Calibri" w:cs="Times New Roman"/>
                <w:spacing w:val="-2"/>
                <w:kern w:val="0"/>
                <w:sz w:val="20"/>
                <w:szCs w:val="21"/>
              </w:rPr>
              <w:t>线与床板或地面垂直</w:t>
            </w:r>
            <w:r>
              <w:rPr>
                <w:rFonts w:ascii="Calibri" w:eastAsia="仿宋" w:hAnsi="Calibri" w:cs="Times New Roman"/>
                <w:spacing w:val="-2"/>
                <w:kern w:val="0"/>
                <w:sz w:val="20"/>
                <w:szCs w:val="21"/>
              </w:rPr>
              <w:t>)</w:t>
            </w:r>
          </w:p>
        </w:tc>
        <w:tc>
          <w:tcPr>
            <w:tcW w:w="424" w:type="pct"/>
          </w:tcPr>
          <w:p w14:paraId="57BBDA3C" w14:textId="77777777" w:rsidR="00741202" w:rsidRDefault="00000000">
            <w:pPr>
              <w:spacing w:before="82" w:line="178" w:lineRule="auto"/>
              <w:ind w:left="314"/>
              <w:jc w:val="left"/>
              <w:rPr>
                <w:rFonts w:ascii="Calibri" w:eastAsia="仿宋" w:hAnsi="Calibri" w:cs="Times New Roman"/>
                <w:kern w:val="0"/>
                <w:sz w:val="20"/>
                <w:szCs w:val="21"/>
              </w:rPr>
            </w:pPr>
            <w:r>
              <w:rPr>
                <w:rFonts w:ascii="Calibri" w:eastAsia="仿宋" w:hAnsi="Calibri" w:cs="Times New Roman"/>
                <w:kern w:val="0"/>
                <w:sz w:val="20"/>
                <w:szCs w:val="21"/>
              </w:rPr>
              <w:t>2</w:t>
            </w:r>
          </w:p>
          <w:p w14:paraId="5CB01459" w14:textId="77777777" w:rsidR="00741202" w:rsidRDefault="00000000">
            <w:pPr>
              <w:spacing w:before="80" w:line="178" w:lineRule="auto"/>
              <w:ind w:left="314"/>
              <w:jc w:val="left"/>
              <w:rPr>
                <w:rFonts w:ascii="Calibri" w:eastAsia="仿宋" w:hAnsi="Calibri" w:cs="Times New Roman"/>
                <w:kern w:val="0"/>
                <w:sz w:val="20"/>
                <w:szCs w:val="21"/>
              </w:rPr>
            </w:pPr>
            <w:r>
              <w:rPr>
                <w:rFonts w:ascii="Calibri" w:eastAsia="仿宋" w:hAnsi="Calibri" w:cs="Times New Roman"/>
                <w:kern w:val="0"/>
                <w:sz w:val="20"/>
                <w:szCs w:val="21"/>
              </w:rPr>
              <w:t>1</w:t>
            </w:r>
          </w:p>
          <w:p w14:paraId="6A099164" w14:textId="77777777" w:rsidR="00741202" w:rsidRDefault="00000000">
            <w:pPr>
              <w:spacing w:before="80" w:line="178" w:lineRule="auto"/>
              <w:ind w:left="316"/>
              <w:jc w:val="left"/>
              <w:rPr>
                <w:rFonts w:ascii="Calibri" w:eastAsia="仿宋" w:hAnsi="Calibri" w:cs="Times New Roman"/>
                <w:kern w:val="0"/>
                <w:sz w:val="20"/>
                <w:szCs w:val="21"/>
              </w:rPr>
            </w:pPr>
            <w:r>
              <w:rPr>
                <w:rFonts w:ascii="Calibri" w:eastAsia="仿宋" w:hAnsi="Calibri" w:cs="Times New Roman"/>
                <w:kern w:val="0"/>
                <w:sz w:val="20"/>
                <w:szCs w:val="21"/>
              </w:rPr>
              <w:t>2</w:t>
            </w:r>
          </w:p>
        </w:tc>
        <w:tc>
          <w:tcPr>
            <w:tcW w:w="816" w:type="pct"/>
          </w:tcPr>
          <w:p w14:paraId="0C1B9B39" w14:textId="77777777" w:rsidR="00741202" w:rsidRDefault="00741202">
            <w:pPr>
              <w:jc w:val="left"/>
              <w:rPr>
                <w:rFonts w:ascii="Calibri" w:eastAsia="仿宋" w:hAnsi="Calibri" w:cs="Times New Roman"/>
                <w:kern w:val="0"/>
                <w:sz w:val="20"/>
                <w:szCs w:val="21"/>
              </w:rPr>
            </w:pPr>
          </w:p>
        </w:tc>
      </w:tr>
      <w:tr w:rsidR="00741202" w14:paraId="54D86C75" w14:textId="77777777">
        <w:trPr>
          <w:trHeight w:val="1254"/>
        </w:trPr>
        <w:tc>
          <w:tcPr>
            <w:tcW w:w="657" w:type="pct"/>
            <w:vMerge/>
          </w:tcPr>
          <w:p w14:paraId="21A50F8A" w14:textId="77777777" w:rsidR="00741202" w:rsidRDefault="00741202">
            <w:pPr>
              <w:jc w:val="left"/>
              <w:rPr>
                <w:rFonts w:ascii="Calibri" w:eastAsia="仿宋" w:hAnsi="Calibri" w:cs="Times New Roman"/>
                <w:kern w:val="0"/>
                <w:sz w:val="20"/>
                <w:szCs w:val="21"/>
              </w:rPr>
            </w:pPr>
          </w:p>
        </w:tc>
        <w:tc>
          <w:tcPr>
            <w:tcW w:w="751" w:type="pct"/>
          </w:tcPr>
          <w:p w14:paraId="5451F487" w14:textId="77777777" w:rsidR="00741202" w:rsidRDefault="00741202">
            <w:pPr>
              <w:spacing w:line="244" w:lineRule="auto"/>
              <w:rPr>
                <w:rFonts w:ascii="Calibri" w:eastAsia="仿宋" w:hAnsi="Calibri" w:cs="Times New Roman"/>
                <w:kern w:val="0"/>
                <w:sz w:val="20"/>
                <w:szCs w:val="21"/>
              </w:rPr>
            </w:pPr>
          </w:p>
          <w:p w14:paraId="671EBF40" w14:textId="77777777" w:rsidR="00741202" w:rsidRDefault="00741202">
            <w:pPr>
              <w:spacing w:line="244" w:lineRule="auto"/>
              <w:rPr>
                <w:rFonts w:ascii="Calibri" w:eastAsia="仿宋" w:hAnsi="Calibri" w:cs="Times New Roman"/>
                <w:kern w:val="0"/>
                <w:sz w:val="20"/>
                <w:szCs w:val="21"/>
              </w:rPr>
            </w:pPr>
          </w:p>
          <w:p w14:paraId="219BDCC8" w14:textId="77777777" w:rsidR="00741202" w:rsidRDefault="00741202">
            <w:pPr>
              <w:spacing w:line="245" w:lineRule="auto"/>
              <w:rPr>
                <w:rFonts w:ascii="Calibri" w:eastAsia="仿宋" w:hAnsi="Calibri" w:cs="Times New Roman"/>
                <w:kern w:val="0"/>
                <w:sz w:val="20"/>
                <w:szCs w:val="21"/>
              </w:rPr>
            </w:pPr>
          </w:p>
          <w:p w14:paraId="7371B906" w14:textId="77777777" w:rsidR="00741202" w:rsidRDefault="00000000">
            <w:pPr>
              <w:spacing w:before="78" w:line="255" w:lineRule="auto"/>
              <w:ind w:left="150" w:right="154" w:hanging="27"/>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人工呼吸</w:t>
            </w:r>
            <w:r>
              <w:rPr>
                <w:rFonts w:ascii="Calibri" w:eastAsia="仿宋" w:hAnsi="Calibri" w:cs="Times New Roman"/>
                <w:kern w:val="0"/>
                <w:sz w:val="20"/>
                <w:szCs w:val="21"/>
              </w:rPr>
              <w:t xml:space="preserve"> </w:t>
            </w:r>
            <w:r>
              <w:rPr>
                <w:rFonts w:ascii="Calibri" w:eastAsia="仿宋" w:hAnsi="Calibri" w:cs="Times New Roman"/>
                <w:spacing w:val="8"/>
                <w:kern w:val="0"/>
                <w:sz w:val="20"/>
                <w:szCs w:val="21"/>
              </w:rPr>
              <w:t>(</w:t>
            </w:r>
            <w:r>
              <w:rPr>
                <w:rFonts w:ascii="Calibri" w:eastAsia="仿宋" w:hAnsi="Calibri" w:cs="Times New Roman"/>
                <w:spacing w:val="4"/>
                <w:kern w:val="0"/>
                <w:sz w:val="20"/>
                <w:szCs w:val="21"/>
              </w:rPr>
              <w:t>15</w:t>
            </w:r>
            <w:r>
              <w:rPr>
                <w:rFonts w:ascii="Calibri" w:eastAsia="仿宋" w:hAnsi="Calibri" w:cs="Times New Roman"/>
                <w:spacing w:val="4"/>
                <w:kern w:val="0"/>
                <w:sz w:val="20"/>
                <w:szCs w:val="21"/>
              </w:rPr>
              <w:t>分</w:t>
            </w:r>
            <w:r>
              <w:rPr>
                <w:rFonts w:ascii="Calibri" w:eastAsia="仿宋" w:hAnsi="Calibri" w:cs="Times New Roman"/>
                <w:spacing w:val="4"/>
                <w:kern w:val="0"/>
                <w:sz w:val="20"/>
                <w:szCs w:val="21"/>
              </w:rPr>
              <w:t>)</w:t>
            </w:r>
          </w:p>
        </w:tc>
        <w:tc>
          <w:tcPr>
            <w:tcW w:w="2350" w:type="pct"/>
          </w:tcPr>
          <w:p w14:paraId="6CD4093F" w14:textId="77777777" w:rsidR="00741202" w:rsidRDefault="00000000">
            <w:pPr>
              <w:spacing w:before="38"/>
              <w:rPr>
                <w:rFonts w:ascii="Calibri" w:eastAsia="仿宋" w:hAnsi="Calibri" w:cs="Times New Roman"/>
                <w:kern w:val="0"/>
                <w:sz w:val="20"/>
                <w:szCs w:val="21"/>
              </w:rPr>
            </w:pPr>
            <w:r>
              <w:rPr>
                <w:rFonts w:ascii="Calibri" w:eastAsia="仿宋" w:hAnsi="Calibri" w:cs="Times New Roman"/>
                <w:spacing w:val="-13"/>
                <w:kern w:val="0"/>
                <w:sz w:val="20"/>
                <w:szCs w:val="21"/>
              </w:rPr>
              <w:t>捏住患者鼻孔</w:t>
            </w:r>
          </w:p>
          <w:p w14:paraId="1D73AFA6" w14:textId="77777777" w:rsidR="00741202" w:rsidRDefault="00000000">
            <w:pPr>
              <w:spacing w:line="239" w:lineRule="auto"/>
              <w:ind w:right="105"/>
              <w:rPr>
                <w:rFonts w:ascii="Calibri" w:eastAsia="仿宋" w:hAnsi="Calibri" w:cs="Times New Roman"/>
                <w:kern w:val="0"/>
                <w:sz w:val="20"/>
                <w:szCs w:val="21"/>
              </w:rPr>
            </w:pPr>
            <w:r>
              <w:rPr>
                <w:rFonts w:ascii="Calibri" w:eastAsia="仿宋" w:hAnsi="Calibri" w:cs="Times New Roman"/>
                <w:spacing w:val="-18"/>
                <w:kern w:val="0"/>
                <w:sz w:val="20"/>
                <w:szCs w:val="21"/>
              </w:rPr>
              <w:t>深吸一口气，</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用力吹气，</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直至患者胸廓</w:t>
            </w:r>
            <w:r>
              <w:rPr>
                <w:rFonts w:ascii="Calibri" w:eastAsia="仿宋" w:hAnsi="Calibri" w:cs="Times New Roman"/>
                <w:spacing w:val="18"/>
                <w:kern w:val="0"/>
                <w:sz w:val="20"/>
                <w:szCs w:val="21"/>
              </w:rPr>
              <w:t>抬</w:t>
            </w:r>
            <w:r>
              <w:rPr>
                <w:rFonts w:ascii="Calibri" w:eastAsia="仿宋" w:hAnsi="Calibri" w:cs="Times New Roman"/>
                <w:spacing w:val="9"/>
                <w:kern w:val="0"/>
                <w:sz w:val="20"/>
                <w:szCs w:val="21"/>
              </w:rPr>
              <w:t>起</w:t>
            </w:r>
            <w:r>
              <w:rPr>
                <w:rFonts w:ascii="Calibri" w:eastAsia="仿宋" w:hAnsi="Calibri" w:cs="Times New Roman"/>
                <w:spacing w:val="9"/>
                <w:kern w:val="0"/>
                <w:sz w:val="20"/>
                <w:szCs w:val="21"/>
              </w:rPr>
              <w:t>(</w:t>
            </w:r>
            <w:r>
              <w:rPr>
                <w:rFonts w:ascii="Calibri" w:eastAsia="仿宋" w:hAnsi="Calibri" w:cs="Times New Roman"/>
                <w:spacing w:val="9"/>
                <w:kern w:val="0"/>
                <w:sz w:val="20"/>
                <w:szCs w:val="21"/>
              </w:rPr>
              <w:t>潮气量为</w:t>
            </w:r>
            <w:r>
              <w:rPr>
                <w:rFonts w:ascii="Calibri" w:eastAsia="仿宋" w:hAnsi="Calibri" w:cs="Times New Roman"/>
                <w:spacing w:val="9"/>
                <w:kern w:val="0"/>
                <w:sz w:val="20"/>
                <w:szCs w:val="21"/>
              </w:rPr>
              <w:t>400</w:t>
            </w:r>
            <w:r>
              <w:rPr>
                <w:rFonts w:ascii="Calibri" w:eastAsia="仿宋" w:hAnsi="Calibri" w:cs="Times New Roman"/>
                <w:spacing w:val="-11"/>
                <w:kern w:val="0"/>
                <w:sz w:val="20"/>
                <w:szCs w:val="21"/>
              </w:rPr>
              <w:t>～</w:t>
            </w:r>
            <w:r>
              <w:rPr>
                <w:rFonts w:ascii="Calibri" w:eastAsia="仿宋" w:hAnsi="Calibri" w:cs="Times New Roman"/>
                <w:spacing w:val="9"/>
                <w:kern w:val="0"/>
                <w:sz w:val="20"/>
                <w:szCs w:val="21"/>
              </w:rPr>
              <w:t xml:space="preserve">600 </w:t>
            </w:r>
            <w:r>
              <w:rPr>
                <w:rFonts w:ascii="Calibri" w:eastAsia="仿宋" w:hAnsi="Calibri" w:cs="Times New Roman"/>
                <w:kern w:val="0"/>
                <w:sz w:val="20"/>
                <w:szCs w:val="21"/>
              </w:rPr>
              <w:t>ml</w:t>
            </w:r>
            <w:r>
              <w:rPr>
                <w:rFonts w:ascii="Calibri" w:eastAsia="仿宋" w:hAnsi="Calibri" w:cs="Times New Roman"/>
                <w:spacing w:val="9"/>
                <w:kern w:val="0"/>
                <w:sz w:val="20"/>
                <w:szCs w:val="21"/>
              </w:rPr>
              <w:t>)</w:t>
            </w:r>
          </w:p>
          <w:p w14:paraId="7A262D39" w14:textId="77777777" w:rsidR="00741202" w:rsidRDefault="00000000">
            <w:pPr>
              <w:rPr>
                <w:rFonts w:ascii="Calibri" w:eastAsia="仿宋" w:hAnsi="Calibri" w:cs="Times New Roman"/>
                <w:kern w:val="0"/>
                <w:sz w:val="20"/>
                <w:szCs w:val="21"/>
              </w:rPr>
            </w:pPr>
            <w:r>
              <w:rPr>
                <w:rFonts w:ascii="Calibri" w:eastAsia="仿宋" w:hAnsi="Calibri" w:cs="Times New Roman"/>
                <w:spacing w:val="-16"/>
                <w:kern w:val="0"/>
                <w:sz w:val="20"/>
                <w:szCs w:val="21"/>
              </w:rPr>
              <w:t>吹气时注意观察胸廓情况</w:t>
            </w:r>
          </w:p>
          <w:p w14:paraId="25A1CD35" w14:textId="77777777" w:rsidR="00741202" w:rsidRDefault="00000000">
            <w:pPr>
              <w:spacing w:before="1" w:line="218" w:lineRule="auto"/>
              <w:rPr>
                <w:rFonts w:ascii="Calibri" w:eastAsia="仿宋" w:hAnsi="Calibri" w:cs="Times New Roman"/>
                <w:kern w:val="0"/>
                <w:sz w:val="20"/>
                <w:szCs w:val="21"/>
              </w:rPr>
            </w:pPr>
            <w:r>
              <w:rPr>
                <w:rFonts w:ascii="Calibri" w:eastAsia="仿宋" w:hAnsi="Calibri" w:cs="Times New Roman"/>
                <w:spacing w:val="-28"/>
                <w:kern w:val="0"/>
                <w:sz w:val="20"/>
                <w:szCs w:val="21"/>
              </w:rPr>
              <w:t>连续</w:t>
            </w:r>
            <w:r>
              <w:rPr>
                <w:rFonts w:ascii="Calibri" w:eastAsia="仿宋" w:hAnsi="Calibri" w:cs="Times New Roman"/>
                <w:spacing w:val="-28"/>
                <w:kern w:val="0"/>
                <w:sz w:val="20"/>
                <w:szCs w:val="21"/>
              </w:rPr>
              <w:t xml:space="preserve"> 2 </w:t>
            </w:r>
            <w:r>
              <w:rPr>
                <w:rFonts w:ascii="Calibri" w:eastAsia="仿宋" w:hAnsi="Calibri" w:cs="Times New Roman"/>
                <w:spacing w:val="-28"/>
                <w:kern w:val="0"/>
                <w:sz w:val="20"/>
                <w:szCs w:val="21"/>
              </w:rPr>
              <w:t>次</w:t>
            </w:r>
          </w:p>
          <w:p w14:paraId="4B4A3A80" w14:textId="77777777" w:rsidR="00741202" w:rsidRDefault="00000000">
            <w:pPr>
              <w:spacing w:before="26" w:line="228" w:lineRule="auto"/>
              <w:ind w:right="105"/>
              <w:rPr>
                <w:rFonts w:ascii="Calibri" w:eastAsia="仿宋" w:hAnsi="Calibri" w:cs="Times New Roman"/>
                <w:snapToGrid w:val="0"/>
                <w:kern w:val="0"/>
                <w:sz w:val="20"/>
                <w:szCs w:val="21"/>
              </w:rPr>
            </w:pPr>
            <w:r>
              <w:rPr>
                <w:rFonts w:ascii="Calibri" w:eastAsia="仿宋" w:hAnsi="Calibri" w:cs="Times New Roman"/>
                <w:spacing w:val="-16"/>
                <w:kern w:val="0"/>
                <w:sz w:val="20"/>
                <w:szCs w:val="21"/>
              </w:rPr>
              <w:t>按压与人工呼吸之比：</w:t>
            </w:r>
            <w:r>
              <w:rPr>
                <w:rFonts w:ascii="Calibri" w:eastAsia="仿宋" w:hAnsi="Calibri" w:cs="Times New Roman"/>
                <w:spacing w:val="-16"/>
                <w:kern w:val="0"/>
                <w:sz w:val="20"/>
                <w:szCs w:val="21"/>
              </w:rPr>
              <w:t xml:space="preserve"> 30:2</w:t>
            </w:r>
            <w:r>
              <w:rPr>
                <w:rFonts w:ascii="Calibri" w:eastAsia="仿宋" w:hAnsi="Calibri" w:cs="Times New Roman"/>
                <w:spacing w:val="-16"/>
                <w:kern w:val="0"/>
                <w:sz w:val="20"/>
                <w:szCs w:val="21"/>
              </w:rPr>
              <w:t>，连续</w:t>
            </w:r>
            <w:r>
              <w:rPr>
                <w:rFonts w:ascii="Calibri" w:eastAsia="仿宋" w:hAnsi="Calibri" w:cs="Times New Roman"/>
                <w:spacing w:val="-16"/>
                <w:kern w:val="0"/>
                <w:sz w:val="20"/>
                <w:szCs w:val="21"/>
              </w:rPr>
              <w:t xml:space="preserve"> 5 </w:t>
            </w:r>
            <w:proofErr w:type="gramStart"/>
            <w:r>
              <w:rPr>
                <w:rFonts w:ascii="Calibri" w:eastAsia="仿宋" w:hAnsi="Calibri" w:cs="Times New Roman"/>
                <w:spacing w:val="-16"/>
                <w:kern w:val="0"/>
                <w:sz w:val="20"/>
                <w:szCs w:val="21"/>
              </w:rPr>
              <w:t>个</w:t>
            </w:r>
            <w:proofErr w:type="gramEnd"/>
            <w:r>
              <w:rPr>
                <w:rFonts w:ascii="Calibri" w:eastAsia="仿宋" w:hAnsi="Calibri" w:cs="Times New Roman"/>
                <w:spacing w:val="-5"/>
                <w:kern w:val="0"/>
                <w:sz w:val="20"/>
                <w:szCs w:val="21"/>
              </w:rPr>
              <w:t>循</w:t>
            </w:r>
            <w:r>
              <w:rPr>
                <w:rFonts w:ascii="Calibri" w:eastAsia="仿宋" w:hAnsi="Calibri" w:cs="Times New Roman"/>
                <w:spacing w:val="-4"/>
                <w:kern w:val="0"/>
                <w:sz w:val="20"/>
                <w:szCs w:val="21"/>
              </w:rPr>
              <w:t>环</w:t>
            </w:r>
          </w:p>
        </w:tc>
        <w:tc>
          <w:tcPr>
            <w:tcW w:w="424" w:type="pct"/>
          </w:tcPr>
          <w:p w14:paraId="79B32EF1" w14:textId="77777777" w:rsidR="00741202" w:rsidRDefault="00000000">
            <w:pPr>
              <w:spacing w:before="83" w:line="178" w:lineRule="auto"/>
              <w:ind w:left="314"/>
              <w:rPr>
                <w:rFonts w:ascii="Calibri" w:eastAsia="仿宋" w:hAnsi="Calibri" w:cs="Times New Roman"/>
                <w:kern w:val="0"/>
                <w:sz w:val="20"/>
                <w:szCs w:val="21"/>
              </w:rPr>
            </w:pPr>
            <w:r>
              <w:rPr>
                <w:rFonts w:ascii="Calibri" w:eastAsia="仿宋" w:hAnsi="Calibri" w:cs="Times New Roman"/>
                <w:kern w:val="0"/>
                <w:sz w:val="20"/>
                <w:szCs w:val="21"/>
              </w:rPr>
              <w:t>2</w:t>
            </w:r>
          </w:p>
          <w:p w14:paraId="6A1CC9B6" w14:textId="77777777" w:rsidR="00741202" w:rsidRDefault="00000000">
            <w:pPr>
              <w:spacing w:before="80" w:line="178" w:lineRule="auto"/>
              <w:ind w:left="316"/>
              <w:rPr>
                <w:rFonts w:ascii="Calibri" w:eastAsia="仿宋" w:hAnsi="Calibri" w:cs="Times New Roman"/>
                <w:kern w:val="0"/>
                <w:sz w:val="20"/>
                <w:szCs w:val="21"/>
              </w:rPr>
            </w:pPr>
            <w:r>
              <w:rPr>
                <w:rFonts w:ascii="Calibri" w:eastAsia="仿宋" w:hAnsi="Calibri" w:cs="Times New Roman"/>
                <w:kern w:val="0"/>
                <w:sz w:val="20"/>
                <w:szCs w:val="21"/>
              </w:rPr>
              <w:t>3</w:t>
            </w:r>
          </w:p>
          <w:p w14:paraId="6D733630" w14:textId="77777777" w:rsidR="00741202" w:rsidRDefault="00000000">
            <w:pPr>
              <w:spacing w:before="78" w:line="178" w:lineRule="auto"/>
              <w:ind w:left="314"/>
              <w:rPr>
                <w:rFonts w:ascii="Calibri" w:eastAsia="仿宋" w:hAnsi="Calibri" w:cs="Times New Roman"/>
                <w:kern w:val="0"/>
                <w:sz w:val="20"/>
                <w:szCs w:val="21"/>
              </w:rPr>
            </w:pPr>
            <w:r>
              <w:rPr>
                <w:rFonts w:ascii="Calibri" w:eastAsia="仿宋" w:hAnsi="Calibri" w:cs="Times New Roman"/>
                <w:kern w:val="0"/>
                <w:sz w:val="20"/>
                <w:szCs w:val="21"/>
              </w:rPr>
              <w:t>2</w:t>
            </w:r>
          </w:p>
          <w:p w14:paraId="77F2BEED" w14:textId="77777777" w:rsidR="00741202" w:rsidRDefault="00000000">
            <w:pPr>
              <w:spacing w:before="80" w:line="178" w:lineRule="auto"/>
              <w:ind w:left="316"/>
              <w:rPr>
                <w:rFonts w:ascii="Calibri" w:eastAsia="仿宋" w:hAnsi="Calibri" w:cs="Times New Roman"/>
                <w:kern w:val="0"/>
                <w:sz w:val="20"/>
                <w:szCs w:val="21"/>
              </w:rPr>
            </w:pPr>
            <w:r>
              <w:rPr>
                <w:rFonts w:ascii="Calibri" w:eastAsia="仿宋" w:hAnsi="Calibri" w:cs="Times New Roman"/>
                <w:kern w:val="0"/>
                <w:sz w:val="20"/>
                <w:szCs w:val="21"/>
              </w:rPr>
              <w:t>3</w:t>
            </w:r>
          </w:p>
          <w:p w14:paraId="36939517" w14:textId="77777777" w:rsidR="00741202" w:rsidRDefault="00000000">
            <w:pPr>
              <w:spacing w:before="81" w:line="177" w:lineRule="auto"/>
              <w:ind w:left="316"/>
              <w:rPr>
                <w:rFonts w:ascii="Calibri" w:eastAsia="仿宋" w:hAnsi="Calibri" w:cs="Times New Roman"/>
                <w:snapToGrid w:val="0"/>
                <w:kern w:val="0"/>
                <w:sz w:val="20"/>
                <w:szCs w:val="21"/>
              </w:rPr>
            </w:pPr>
            <w:r>
              <w:rPr>
                <w:rFonts w:ascii="Calibri" w:eastAsia="仿宋" w:hAnsi="Calibri" w:cs="Times New Roman"/>
                <w:kern w:val="0"/>
                <w:sz w:val="20"/>
                <w:szCs w:val="21"/>
              </w:rPr>
              <w:t>5</w:t>
            </w:r>
          </w:p>
        </w:tc>
        <w:tc>
          <w:tcPr>
            <w:tcW w:w="816" w:type="pct"/>
          </w:tcPr>
          <w:p w14:paraId="56CB6B18" w14:textId="77777777" w:rsidR="00741202" w:rsidRDefault="00741202">
            <w:pPr>
              <w:jc w:val="left"/>
              <w:rPr>
                <w:rFonts w:ascii="Calibri" w:eastAsia="仿宋" w:hAnsi="Calibri" w:cs="Times New Roman"/>
                <w:kern w:val="0"/>
                <w:sz w:val="20"/>
                <w:szCs w:val="21"/>
              </w:rPr>
            </w:pPr>
          </w:p>
        </w:tc>
      </w:tr>
      <w:tr w:rsidR="00741202" w14:paraId="227DE612" w14:textId="77777777">
        <w:trPr>
          <w:trHeight w:val="834"/>
        </w:trPr>
        <w:tc>
          <w:tcPr>
            <w:tcW w:w="657" w:type="pct"/>
            <w:vMerge/>
          </w:tcPr>
          <w:p w14:paraId="0DC59E32" w14:textId="77777777" w:rsidR="00741202" w:rsidRDefault="00741202">
            <w:pPr>
              <w:jc w:val="left"/>
              <w:rPr>
                <w:rFonts w:ascii="Calibri" w:eastAsia="仿宋" w:hAnsi="Calibri" w:cs="Times New Roman"/>
                <w:kern w:val="0"/>
                <w:sz w:val="20"/>
                <w:szCs w:val="21"/>
              </w:rPr>
            </w:pPr>
          </w:p>
        </w:tc>
        <w:tc>
          <w:tcPr>
            <w:tcW w:w="751" w:type="pct"/>
          </w:tcPr>
          <w:p w14:paraId="7152A7E6" w14:textId="77777777" w:rsidR="00741202" w:rsidRDefault="00741202">
            <w:pPr>
              <w:spacing w:line="288" w:lineRule="auto"/>
              <w:rPr>
                <w:rFonts w:ascii="Calibri" w:eastAsia="仿宋" w:hAnsi="Calibri" w:cs="Times New Roman"/>
                <w:kern w:val="0"/>
                <w:sz w:val="20"/>
                <w:szCs w:val="21"/>
              </w:rPr>
            </w:pPr>
          </w:p>
          <w:p w14:paraId="0B000431" w14:textId="77777777" w:rsidR="00741202" w:rsidRDefault="00741202">
            <w:pPr>
              <w:spacing w:line="289" w:lineRule="auto"/>
              <w:rPr>
                <w:rFonts w:ascii="Calibri" w:eastAsia="仿宋" w:hAnsi="Calibri" w:cs="Times New Roman"/>
                <w:kern w:val="0"/>
                <w:sz w:val="20"/>
                <w:szCs w:val="21"/>
              </w:rPr>
            </w:pPr>
          </w:p>
          <w:p w14:paraId="1AAD72FE" w14:textId="77777777" w:rsidR="00741202" w:rsidRDefault="00000000">
            <w:pPr>
              <w:spacing w:before="78" w:line="255" w:lineRule="auto"/>
              <w:ind w:left="150" w:right="154" w:hanging="27"/>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判断复苏</w:t>
            </w:r>
            <w:r>
              <w:rPr>
                <w:rFonts w:ascii="Calibri" w:eastAsia="仿宋" w:hAnsi="Calibri" w:cs="Times New Roman"/>
                <w:spacing w:val="-5"/>
                <w:kern w:val="0"/>
                <w:sz w:val="20"/>
                <w:szCs w:val="21"/>
              </w:rPr>
              <w:t xml:space="preserve"> </w:t>
            </w:r>
            <w:r>
              <w:rPr>
                <w:rFonts w:ascii="Calibri" w:eastAsia="仿宋" w:hAnsi="Calibri" w:cs="Times New Roman"/>
                <w:spacing w:val="-5"/>
                <w:kern w:val="0"/>
                <w:sz w:val="20"/>
                <w:szCs w:val="21"/>
              </w:rPr>
              <w:t>效果</w:t>
            </w:r>
          </w:p>
          <w:p w14:paraId="0B212DAE" w14:textId="77777777" w:rsidR="00741202" w:rsidRDefault="00000000">
            <w:pPr>
              <w:spacing w:line="219" w:lineRule="auto"/>
              <w:ind w:left="119"/>
              <w:jc w:val="center"/>
              <w:rPr>
                <w:rFonts w:ascii="Calibri" w:eastAsia="仿宋" w:hAnsi="Calibri" w:cs="Times New Roman"/>
                <w:snapToGrid w:val="0"/>
                <w:kern w:val="0"/>
                <w:sz w:val="20"/>
                <w:szCs w:val="21"/>
              </w:rPr>
            </w:pPr>
            <w:r>
              <w:rPr>
                <w:rFonts w:ascii="Calibri" w:eastAsia="仿宋" w:hAnsi="Calibri" w:cs="Times New Roman"/>
                <w:spacing w:val="9"/>
                <w:kern w:val="0"/>
                <w:sz w:val="20"/>
                <w:szCs w:val="21"/>
              </w:rPr>
              <w:t>(</w:t>
            </w:r>
            <w:r>
              <w:rPr>
                <w:rFonts w:ascii="Calibri" w:eastAsia="仿宋" w:hAnsi="Calibri" w:cs="Times New Roman"/>
                <w:spacing w:val="6"/>
                <w:kern w:val="0"/>
                <w:sz w:val="20"/>
                <w:szCs w:val="21"/>
              </w:rPr>
              <w:t>15</w:t>
            </w:r>
            <w:r>
              <w:rPr>
                <w:rFonts w:ascii="Calibri" w:eastAsia="仿宋" w:hAnsi="Calibri" w:cs="Times New Roman"/>
                <w:spacing w:val="6"/>
                <w:kern w:val="0"/>
                <w:sz w:val="20"/>
                <w:szCs w:val="21"/>
              </w:rPr>
              <w:t>分</w:t>
            </w:r>
            <w:r>
              <w:rPr>
                <w:rFonts w:ascii="Calibri" w:eastAsia="仿宋" w:hAnsi="Calibri" w:cs="Times New Roman"/>
                <w:spacing w:val="6"/>
                <w:kern w:val="0"/>
                <w:sz w:val="20"/>
                <w:szCs w:val="21"/>
              </w:rPr>
              <w:t>)</w:t>
            </w:r>
          </w:p>
        </w:tc>
        <w:tc>
          <w:tcPr>
            <w:tcW w:w="2350" w:type="pct"/>
          </w:tcPr>
          <w:p w14:paraId="12E2108E" w14:textId="77777777" w:rsidR="00741202" w:rsidRDefault="00000000">
            <w:pPr>
              <w:spacing w:before="34" w:line="216" w:lineRule="auto"/>
              <w:rPr>
                <w:rFonts w:ascii="Calibri" w:eastAsia="仿宋" w:hAnsi="Calibri" w:cs="Times New Roman"/>
                <w:kern w:val="0"/>
                <w:sz w:val="20"/>
                <w:szCs w:val="21"/>
              </w:rPr>
            </w:pPr>
            <w:r>
              <w:rPr>
                <w:rFonts w:ascii="Calibri" w:eastAsia="仿宋" w:hAnsi="Calibri" w:cs="Times New Roman"/>
                <w:spacing w:val="-9"/>
                <w:kern w:val="0"/>
                <w:sz w:val="20"/>
                <w:szCs w:val="21"/>
              </w:rPr>
              <w:t>操</w:t>
            </w:r>
            <w:r>
              <w:rPr>
                <w:rFonts w:ascii="Calibri" w:eastAsia="仿宋" w:hAnsi="Calibri" w:cs="Times New Roman"/>
                <w:spacing w:val="-7"/>
                <w:kern w:val="0"/>
                <w:sz w:val="20"/>
                <w:szCs w:val="21"/>
              </w:rPr>
              <w:t>作</w:t>
            </w:r>
            <w:r>
              <w:rPr>
                <w:rFonts w:ascii="Calibri" w:eastAsia="仿宋" w:hAnsi="Calibri" w:cs="Times New Roman"/>
                <w:spacing w:val="-7"/>
                <w:kern w:val="0"/>
                <w:sz w:val="20"/>
                <w:szCs w:val="21"/>
              </w:rPr>
              <w:t xml:space="preserve"> 5 </w:t>
            </w:r>
            <w:proofErr w:type="gramStart"/>
            <w:r>
              <w:rPr>
                <w:rFonts w:ascii="Calibri" w:eastAsia="仿宋" w:hAnsi="Calibri" w:cs="Times New Roman"/>
                <w:spacing w:val="-7"/>
                <w:kern w:val="0"/>
                <w:sz w:val="20"/>
                <w:szCs w:val="21"/>
              </w:rPr>
              <w:t>个</w:t>
            </w:r>
            <w:proofErr w:type="gramEnd"/>
            <w:r>
              <w:rPr>
                <w:rFonts w:ascii="Calibri" w:eastAsia="仿宋" w:hAnsi="Calibri" w:cs="Times New Roman"/>
                <w:spacing w:val="-7"/>
                <w:kern w:val="0"/>
                <w:sz w:val="20"/>
                <w:szCs w:val="21"/>
              </w:rPr>
              <w:t>循环后，判断并报告复苏效果</w:t>
            </w:r>
          </w:p>
          <w:p w14:paraId="05A1CEBD" w14:textId="77777777" w:rsidR="00741202" w:rsidRDefault="00000000">
            <w:pPr>
              <w:spacing w:before="31"/>
              <w:rPr>
                <w:rFonts w:ascii="Calibri" w:eastAsia="仿宋" w:hAnsi="Calibri" w:cs="Times New Roman"/>
                <w:kern w:val="0"/>
                <w:sz w:val="20"/>
                <w:szCs w:val="21"/>
              </w:rPr>
            </w:pPr>
            <w:r>
              <w:rPr>
                <w:rFonts w:ascii="Calibri" w:eastAsia="仿宋" w:hAnsi="Calibri" w:cs="Times New Roman"/>
                <w:spacing w:val="-11"/>
                <w:kern w:val="0"/>
                <w:sz w:val="20"/>
                <w:szCs w:val="21"/>
              </w:rPr>
              <w:t>颈动脉恢复搏动</w:t>
            </w:r>
          </w:p>
          <w:p w14:paraId="2B84D026" w14:textId="77777777" w:rsidR="00741202" w:rsidRDefault="00000000">
            <w:pPr>
              <w:spacing w:before="1" w:line="215" w:lineRule="auto"/>
              <w:rPr>
                <w:rFonts w:ascii="Calibri" w:eastAsia="仿宋" w:hAnsi="Calibri" w:cs="Times New Roman"/>
                <w:kern w:val="0"/>
                <w:sz w:val="20"/>
                <w:szCs w:val="21"/>
              </w:rPr>
            </w:pPr>
            <w:r>
              <w:rPr>
                <w:rFonts w:ascii="Calibri" w:eastAsia="仿宋" w:hAnsi="Calibri" w:cs="Times New Roman"/>
                <w:spacing w:val="-25"/>
                <w:kern w:val="0"/>
                <w:sz w:val="20"/>
                <w:szCs w:val="21"/>
              </w:rPr>
              <w:t>自主呼吸恢复</w:t>
            </w:r>
          </w:p>
          <w:p w14:paraId="21321115" w14:textId="77777777" w:rsidR="00741202" w:rsidRDefault="00000000">
            <w:pPr>
              <w:spacing w:before="29"/>
              <w:rPr>
                <w:rFonts w:ascii="Calibri" w:eastAsia="仿宋" w:hAnsi="Calibri" w:cs="Times New Roman"/>
                <w:kern w:val="0"/>
                <w:sz w:val="20"/>
                <w:szCs w:val="21"/>
              </w:rPr>
            </w:pPr>
            <w:r>
              <w:rPr>
                <w:rFonts w:ascii="Calibri" w:eastAsia="仿宋" w:hAnsi="Calibri" w:cs="Times New Roman"/>
                <w:spacing w:val="-6"/>
                <w:kern w:val="0"/>
                <w:sz w:val="20"/>
                <w:szCs w:val="21"/>
              </w:rPr>
              <w:t>散大的瞳孔缩小，对光反射存在</w:t>
            </w:r>
          </w:p>
          <w:p w14:paraId="18C60CDA" w14:textId="77777777" w:rsidR="00741202" w:rsidRDefault="00000000">
            <w:pPr>
              <w:spacing w:line="239" w:lineRule="auto"/>
              <w:ind w:right="123"/>
              <w:rPr>
                <w:rFonts w:ascii="Calibri" w:eastAsia="仿宋" w:hAnsi="Calibri" w:cs="Times New Roman"/>
                <w:kern w:val="0"/>
                <w:sz w:val="20"/>
                <w:szCs w:val="21"/>
              </w:rPr>
            </w:pPr>
            <w:r>
              <w:rPr>
                <w:rFonts w:ascii="Calibri" w:eastAsia="仿宋" w:hAnsi="Calibri" w:cs="Times New Roman"/>
                <w:spacing w:val="-15"/>
                <w:kern w:val="0"/>
                <w:sz w:val="20"/>
                <w:szCs w:val="21"/>
              </w:rPr>
              <w:t>平</w:t>
            </w:r>
            <w:r>
              <w:rPr>
                <w:rFonts w:ascii="Calibri" w:eastAsia="仿宋" w:hAnsi="Calibri" w:cs="Times New Roman"/>
                <w:spacing w:val="-11"/>
                <w:kern w:val="0"/>
                <w:sz w:val="20"/>
                <w:szCs w:val="21"/>
              </w:rPr>
              <w:t>均动脉血压大于</w:t>
            </w:r>
            <w:r>
              <w:rPr>
                <w:rFonts w:ascii="Calibri" w:eastAsia="仿宋" w:hAnsi="Calibri" w:cs="Times New Roman"/>
                <w:spacing w:val="-11"/>
                <w:kern w:val="0"/>
                <w:sz w:val="20"/>
                <w:szCs w:val="21"/>
              </w:rPr>
              <w:t xml:space="preserve"> 60mmHg (</w:t>
            </w:r>
            <w:r>
              <w:rPr>
                <w:rFonts w:ascii="Calibri" w:eastAsia="仿宋" w:hAnsi="Calibri" w:cs="Times New Roman"/>
                <w:spacing w:val="-11"/>
                <w:kern w:val="0"/>
                <w:sz w:val="20"/>
                <w:szCs w:val="21"/>
              </w:rPr>
              <w:t>规范测量血压，边说边做</w:t>
            </w:r>
            <w:r>
              <w:rPr>
                <w:rFonts w:ascii="Calibri" w:eastAsia="仿宋" w:hAnsi="Calibri" w:cs="Times New Roman"/>
                <w:spacing w:val="-9"/>
                <w:kern w:val="0"/>
                <w:sz w:val="20"/>
                <w:szCs w:val="21"/>
              </w:rPr>
              <w:t>)</w:t>
            </w:r>
          </w:p>
          <w:p w14:paraId="00E7BFD8" w14:textId="77777777" w:rsidR="00741202" w:rsidRDefault="00000000">
            <w:pPr>
              <w:spacing w:line="214" w:lineRule="auto"/>
              <w:rPr>
                <w:rFonts w:ascii="Calibri" w:eastAsia="仿宋" w:hAnsi="Calibri" w:cs="Times New Roman"/>
                <w:snapToGrid w:val="0"/>
                <w:kern w:val="0"/>
                <w:sz w:val="20"/>
                <w:szCs w:val="21"/>
              </w:rPr>
            </w:pPr>
            <w:r>
              <w:rPr>
                <w:rFonts w:ascii="Calibri" w:eastAsia="仿宋" w:hAnsi="Calibri" w:cs="Times New Roman"/>
                <w:spacing w:val="-12"/>
                <w:kern w:val="0"/>
                <w:sz w:val="20"/>
                <w:szCs w:val="21"/>
              </w:rPr>
              <w:t>面色、口唇、甲床和皮肤色泽转红</w:t>
            </w:r>
          </w:p>
        </w:tc>
        <w:tc>
          <w:tcPr>
            <w:tcW w:w="424" w:type="pct"/>
          </w:tcPr>
          <w:p w14:paraId="55B7813B" w14:textId="77777777" w:rsidR="00741202" w:rsidRDefault="00000000">
            <w:pPr>
              <w:spacing w:before="78"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2</w:t>
            </w:r>
          </w:p>
          <w:p w14:paraId="7BE5A460" w14:textId="77777777" w:rsidR="00741202" w:rsidRDefault="00000000">
            <w:pPr>
              <w:spacing w:before="80"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2</w:t>
            </w:r>
          </w:p>
          <w:p w14:paraId="33DFEA6A" w14:textId="77777777" w:rsidR="00741202" w:rsidRDefault="00000000">
            <w:pPr>
              <w:spacing w:before="78"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2</w:t>
            </w:r>
          </w:p>
          <w:p w14:paraId="3030C1F2" w14:textId="77777777" w:rsidR="00741202" w:rsidRDefault="00000000">
            <w:pPr>
              <w:spacing w:before="80" w:line="178" w:lineRule="auto"/>
              <w:ind w:left="328"/>
              <w:rPr>
                <w:rFonts w:ascii="Calibri" w:eastAsia="仿宋" w:hAnsi="Calibri" w:cs="Times New Roman"/>
                <w:kern w:val="0"/>
                <w:sz w:val="20"/>
                <w:szCs w:val="21"/>
              </w:rPr>
            </w:pPr>
            <w:r>
              <w:rPr>
                <w:rFonts w:ascii="Calibri" w:eastAsia="仿宋" w:hAnsi="Calibri" w:cs="Times New Roman"/>
                <w:kern w:val="0"/>
                <w:sz w:val="20"/>
                <w:szCs w:val="21"/>
              </w:rPr>
              <w:t>7</w:t>
            </w:r>
          </w:p>
          <w:p w14:paraId="598D27CC" w14:textId="77777777" w:rsidR="00741202" w:rsidRDefault="00741202">
            <w:pPr>
              <w:spacing w:line="310" w:lineRule="auto"/>
              <w:rPr>
                <w:rFonts w:ascii="Calibri" w:eastAsia="仿宋" w:hAnsi="Calibri" w:cs="Times New Roman"/>
                <w:kern w:val="0"/>
                <w:sz w:val="20"/>
                <w:szCs w:val="21"/>
              </w:rPr>
            </w:pPr>
          </w:p>
          <w:p w14:paraId="173C9082" w14:textId="77777777" w:rsidR="00741202" w:rsidRDefault="00000000">
            <w:pPr>
              <w:spacing w:before="78" w:line="178" w:lineRule="auto"/>
              <w:ind w:left="328"/>
              <w:rPr>
                <w:rFonts w:ascii="Calibri" w:eastAsia="仿宋" w:hAnsi="Calibri" w:cs="Times New Roman"/>
                <w:snapToGrid w:val="0"/>
                <w:kern w:val="0"/>
                <w:sz w:val="20"/>
                <w:szCs w:val="21"/>
              </w:rPr>
            </w:pPr>
            <w:r>
              <w:rPr>
                <w:rFonts w:ascii="Calibri" w:eastAsia="仿宋" w:hAnsi="Calibri" w:cs="Times New Roman"/>
                <w:kern w:val="0"/>
                <w:sz w:val="20"/>
                <w:szCs w:val="21"/>
              </w:rPr>
              <w:t>2</w:t>
            </w:r>
          </w:p>
        </w:tc>
        <w:tc>
          <w:tcPr>
            <w:tcW w:w="816" w:type="pct"/>
          </w:tcPr>
          <w:p w14:paraId="09808513" w14:textId="77777777" w:rsidR="00741202" w:rsidRDefault="00741202">
            <w:pPr>
              <w:jc w:val="left"/>
              <w:rPr>
                <w:rFonts w:ascii="Calibri" w:eastAsia="仿宋" w:hAnsi="Calibri" w:cs="Times New Roman"/>
                <w:kern w:val="0"/>
                <w:sz w:val="20"/>
                <w:szCs w:val="21"/>
              </w:rPr>
            </w:pPr>
          </w:p>
        </w:tc>
      </w:tr>
      <w:tr w:rsidR="00741202" w14:paraId="422EA071" w14:textId="77777777">
        <w:trPr>
          <w:trHeight w:val="804"/>
        </w:trPr>
        <w:tc>
          <w:tcPr>
            <w:tcW w:w="657" w:type="pct"/>
            <w:vMerge/>
          </w:tcPr>
          <w:p w14:paraId="52F014E8" w14:textId="77777777" w:rsidR="00741202" w:rsidRDefault="00741202">
            <w:pPr>
              <w:jc w:val="left"/>
              <w:rPr>
                <w:rFonts w:ascii="Calibri" w:eastAsia="仿宋" w:hAnsi="Calibri" w:cs="Times New Roman"/>
                <w:kern w:val="0"/>
                <w:sz w:val="20"/>
                <w:szCs w:val="21"/>
              </w:rPr>
            </w:pPr>
          </w:p>
        </w:tc>
        <w:tc>
          <w:tcPr>
            <w:tcW w:w="751" w:type="pct"/>
          </w:tcPr>
          <w:p w14:paraId="5F5EF659" w14:textId="77777777" w:rsidR="00741202" w:rsidRDefault="00000000">
            <w:pPr>
              <w:spacing w:before="78" w:line="255" w:lineRule="auto"/>
              <w:ind w:left="150" w:right="154" w:hanging="27"/>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复苏评价</w:t>
            </w:r>
          </w:p>
          <w:p w14:paraId="591DAE04" w14:textId="77777777" w:rsidR="00741202" w:rsidRDefault="00000000">
            <w:pPr>
              <w:spacing w:before="78" w:line="255" w:lineRule="auto"/>
              <w:ind w:left="150" w:right="154" w:hanging="27"/>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(15</w:t>
            </w:r>
            <w:r>
              <w:rPr>
                <w:rFonts w:ascii="Calibri" w:eastAsia="仿宋" w:hAnsi="Calibri" w:cs="Times New Roman"/>
                <w:spacing w:val="-5"/>
                <w:kern w:val="0"/>
                <w:sz w:val="20"/>
                <w:szCs w:val="21"/>
              </w:rPr>
              <w:t>分</w:t>
            </w:r>
            <w:r>
              <w:rPr>
                <w:rFonts w:ascii="Calibri" w:eastAsia="仿宋" w:hAnsi="Calibri" w:cs="Times New Roman"/>
                <w:spacing w:val="-5"/>
                <w:kern w:val="0"/>
                <w:sz w:val="20"/>
                <w:szCs w:val="21"/>
              </w:rPr>
              <w:t>)</w:t>
            </w:r>
          </w:p>
        </w:tc>
        <w:tc>
          <w:tcPr>
            <w:tcW w:w="2350" w:type="pct"/>
          </w:tcPr>
          <w:p w14:paraId="62A9A8B1" w14:textId="77777777" w:rsidR="00741202" w:rsidRDefault="00000000">
            <w:pPr>
              <w:spacing w:before="70" w:line="242" w:lineRule="auto"/>
              <w:ind w:right="85"/>
              <w:rPr>
                <w:rFonts w:ascii="Calibri" w:eastAsia="仿宋" w:hAnsi="Calibri" w:cs="Times New Roman"/>
                <w:snapToGrid w:val="0"/>
                <w:kern w:val="0"/>
                <w:sz w:val="20"/>
                <w:szCs w:val="21"/>
              </w:rPr>
            </w:pPr>
            <w:r>
              <w:rPr>
                <w:rFonts w:ascii="Calibri" w:eastAsia="仿宋" w:hAnsi="Calibri" w:cs="Times New Roman"/>
                <w:spacing w:val="-17"/>
                <w:kern w:val="0"/>
                <w:sz w:val="20"/>
                <w:szCs w:val="21"/>
              </w:rPr>
              <w:t>正确完成</w:t>
            </w:r>
            <w:r>
              <w:rPr>
                <w:rFonts w:ascii="Calibri" w:eastAsia="仿宋" w:hAnsi="Calibri" w:cs="Times New Roman"/>
                <w:spacing w:val="-17"/>
                <w:kern w:val="0"/>
                <w:sz w:val="20"/>
                <w:szCs w:val="21"/>
              </w:rPr>
              <w:t xml:space="preserve"> 5 </w:t>
            </w:r>
            <w:proofErr w:type="gramStart"/>
            <w:r>
              <w:rPr>
                <w:rFonts w:ascii="Calibri" w:eastAsia="仿宋" w:hAnsi="Calibri" w:cs="Times New Roman"/>
                <w:spacing w:val="-17"/>
                <w:kern w:val="0"/>
                <w:sz w:val="20"/>
                <w:szCs w:val="21"/>
              </w:rPr>
              <w:t>个</w:t>
            </w:r>
            <w:proofErr w:type="gramEnd"/>
            <w:r>
              <w:rPr>
                <w:rFonts w:ascii="Calibri" w:eastAsia="仿宋" w:hAnsi="Calibri" w:cs="Times New Roman"/>
                <w:spacing w:val="-17"/>
                <w:kern w:val="0"/>
                <w:sz w:val="20"/>
                <w:szCs w:val="21"/>
              </w:rPr>
              <w:t>循环复苏，</w:t>
            </w:r>
            <w:r>
              <w:rPr>
                <w:rFonts w:ascii="Calibri" w:eastAsia="仿宋" w:hAnsi="Calibri" w:cs="Times New Roman"/>
                <w:spacing w:val="-17"/>
                <w:kern w:val="0"/>
                <w:sz w:val="20"/>
                <w:szCs w:val="21"/>
              </w:rPr>
              <w:t xml:space="preserve"> </w:t>
            </w:r>
            <w:r>
              <w:rPr>
                <w:rFonts w:ascii="Calibri" w:eastAsia="仿宋" w:hAnsi="Calibri" w:cs="Times New Roman"/>
                <w:spacing w:val="-17"/>
                <w:kern w:val="0"/>
                <w:sz w:val="20"/>
                <w:szCs w:val="21"/>
              </w:rPr>
              <w:t>人工呼吸与心</w:t>
            </w:r>
            <w:r>
              <w:rPr>
                <w:rFonts w:ascii="Calibri" w:eastAsia="仿宋" w:hAnsi="Calibri" w:cs="Times New Roman"/>
                <w:spacing w:val="9"/>
                <w:kern w:val="0"/>
                <w:sz w:val="20"/>
                <w:szCs w:val="21"/>
              </w:rPr>
              <w:t>脏</w:t>
            </w:r>
            <w:r>
              <w:rPr>
                <w:rFonts w:ascii="Calibri" w:eastAsia="仿宋" w:hAnsi="Calibri" w:cs="Times New Roman"/>
                <w:spacing w:val="5"/>
                <w:kern w:val="0"/>
                <w:sz w:val="20"/>
                <w:szCs w:val="21"/>
              </w:rPr>
              <w:t>按压指标显示有效</w:t>
            </w:r>
            <w:r>
              <w:rPr>
                <w:rFonts w:ascii="Calibri" w:eastAsia="仿宋" w:hAnsi="Calibri" w:cs="Times New Roman"/>
                <w:spacing w:val="5"/>
                <w:kern w:val="0"/>
                <w:sz w:val="20"/>
                <w:szCs w:val="21"/>
              </w:rPr>
              <w:t>(</w:t>
            </w:r>
            <w:r>
              <w:rPr>
                <w:rFonts w:ascii="Calibri" w:eastAsia="仿宋" w:hAnsi="Calibri" w:cs="Times New Roman"/>
                <w:spacing w:val="5"/>
                <w:kern w:val="0"/>
                <w:sz w:val="20"/>
                <w:szCs w:val="21"/>
              </w:rPr>
              <w:t>以打印单为准</w:t>
            </w:r>
            <w:r>
              <w:rPr>
                <w:rFonts w:ascii="Calibri" w:eastAsia="仿宋" w:hAnsi="Calibri" w:cs="Times New Roman"/>
                <w:spacing w:val="5"/>
                <w:kern w:val="0"/>
                <w:sz w:val="20"/>
                <w:szCs w:val="21"/>
              </w:rPr>
              <w:t>)</w:t>
            </w:r>
          </w:p>
        </w:tc>
        <w:tc>
          <w:tcPr>
            <w:tcW w:w="424" w:type="pct"/>
          </w:tcPr>
          <w:p w14:paraId="21B974F4" w14:textId="77777777" w:rsidR="00741202" w:rsidRDefault="00000000">
            <w:pPr>
              <w:spacing w:before="271" w:line="179" w:lineRule="auto"/>
              <w:ind w:firstLineChars="100" w:firstLine="184"/>
              <w:rPr>
                <w:rFonts w:ascii="Calibri" w:eastAsia="仿宋" w:hAnsi="Calibri" w:cs="Times New Roman"/>
                <w:snapToGrid w:val="0"/>
                <w:kern w:val="0"/>
                <w:sz w:val="20"/>
                <w:szCs w:val="21"/>
              </w:rPr>
            </w:pPr>
            <w:r>
              <w:rPr>
                <w:rFonts w:ascii="Calibri" w:eastAsia="仿宋" w:hAnsi="Calibri" w:cs="Times New Roman"/>
                <w:spacing w:val="-8"/>
                <w:kern w:val="0"/>
                <w:sz w:val="20"/>
                <w:szCs w:val="21"/>
              </w:rPr>
              <w:t>1</w:t>
            </w:r>
            <w:r>
              <w:rPr>
                <w:rFonts w:ascii="Calibri" w:eastAsia="仿宋" w:hAnsi="Calibri" w:cs="Times New Roman"/>
                <w:spacing w:val="-6"/>
                <w:kern w:val="0"/>
                <w:sz w:val="20"/>
                <w:szCs w:val="21"/>
              </w:rPr>
              <w:t>5</w:t>
            </w:r>
          </w:p>
        </w:tc>
        <w:tc>
          <w:tcPr>
            <w:tcW w:w="816" w:type="pct"/>
          </w:tcPr>
          <w:p w14:paraId="62C888A2" w14:textId="77777777" w:rsidR="00741202" w:rsidRDefault="00741202">
            <w:pPr>
              <w:jc w:val="left"/>
              <w:rPr>
                <w:rFonts w:ascii="Calibri" w:eastAsia="仿宋" w:hAnsi="Calibri" w:cs="Times New Roman"/>
                <w:kern w:val="0"/>
                <w:sz w:val="20"/>
                <w:szCs w:val="21"/>
              </w:rPr>
            </w:pPr>
          </w:p>
        </w:tc>
      </w:tr>
      <w:tr w:rsidR="00741202" w14:paraId="2B407961" w14:textId="77777777">
        <w:trPr>
          <w:trHeight w:val="974"/>
        </w:trPr>
        <w:tc>
          <w:tcPr>
            <w:tcW w:w="657" w:type="pct"/>
          </w:tcPr>
          <w:p w14:paraId="11CDF6FB" w14:textId="77777777" w:rsidR="00741202" w:rsidRDefault="00000000">
            <w:pPr>
              <w:spacing w:before="36"/>
              <w:jc w:val="center"/>
              <w:rPr>
                <w:rFonts w:ascii="Calibri" w:eastAsia="仿宋" w:hAnsi="Calibri" w:cs="Times New Roman"/>
                <w:kern w:val="0"/>
                <w:sz w:val="20"/>
                <w:szCs w:val="21"/>
              </w:rPr>
            </w:pPr>
            <w:r>
              <w:rPr>
                <w:rFonts w:ascii="Calibri" w:eastAsia="仿宋" w:hAnsi="Calibri" w:cs="Times New Roman"/>
                <w:kern w:val="0"/>
                <w:sz w:val="20"/>
                <w:szCs w:val="21"/>
              </w:rPr>
              <w:t>操作后整</w:t>
            </w:r>
          </w:p>
          <w:p w14:paraId="2588AC30" w14:textId="77777777" w:rsidR="00741202" w:rsidRDefault="00000000">
            <w:pPr>
              <w:spacing w:before="19" w:line="227" w:lineRule="auto"/>
              <w:ind w:right="202"/>
              <w:jc w:val="center"/>
              <w:rPr>
                <w:rFonts w:ascii="Calibri" w:eastAsia="仿宋" w:hAnsi="Calibri" w:cs="Times New Roman"/>
                <w:snapToGrid w:val="0"/>
                <w:kern w:val="0"/>
                <w:sz w:val="20"/>
                <w:szCs w:val="21"/>
              </w:rPr>
            </w:pPr>
            <w:r>
              <w:rPr>
                <w:rFonts w:ascii="Calibri" w:eastAsia="仿宋" w:hAnsi="Calibri" w:cs="Times New Roman"/>
                <w:spacing w:val="-18"/>
                <w:kern w:val="0"/>
                <w:sz w:val="20"/>
                <w:szCs w:val="21"/>
              </w:rPr>
              <w:t>理</w:t>
            </w:r>
            <w:r>
              <w:rPr>
                <w:rFonts w:ascii="Calibri" w:eastAsia="仿宋" w:hAnsi="Calibri" w:cs="Times New Roman"/>
                <w:spacing w:val="9"/>
                <w:kern w:val="0"/>
                <w:sz w:val="20"/>
                <w:szCs w:val="21"/>
              </w:rPr>
              <w:t xml:space="preserve"> (</w:t>
            </w:r>
            <w:r>
              <w:rPr>
                <w:rFonts w:ascii="Calibri" w:eastAsia="仿宋" w:hAnsi="Calibri" w:cs="Times New Roman"/>
                <w:spacing w:val="6"/>
                <w:kern w:val="0"/>
                <w:sz w:val="20"/>
                <w:szCs w:val="21"/>
              </w:rPr>
              <w:t>5</w:t>
            </w:r>
            <w:r>
              <w:rPr>
                <w:rFonts w:ascii="Calibri" w:eastAsia="仿宋" w:hAnsi="Calibri" w:cs="Times New Roman"/>
                <w:spacing w:val="6"/>
                <w:kern w:val="0"/>
                <w:sz w:val="20"/>
                <w:szCs w:val="21"/>
              </w:rPr>
              <w:t>分</w:t>
            </w:r>
            <w:r>
              <w:rPr>
                <w:rFonts w:ascii="Calibri" w:eastAsia="仿宋" w:hAnsi="Calibri" w:cs="Times New Roman"/>
                <w:spacing w:val="6"/>
                <w:kern w:val="0"/>
                <w:sz w:val="20"/>
                <w:szCs w:val="21"/>
              </w:rPr>
              <w:t>)</w:t>
            </w:r>
          </w:p>
        </w:tc>
        <w:tc>
          <w:tcPr>
            <w:tcW w:w="751" w:type="pct"/>
            <w:vAlign w:val="center"/>
          </w:tcPr>
          <w:p w14:paraId="07427F57" w14:textId="77777777" w:rsidR="00741202" w:rsidRDefault="00000000">
            <w:pPr>
              <w:spacing w:before="78" w:line="255" w:lineRule="auto"/>
              <w:ind w:right="154"/>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用物准备</w:t>
            </w:r>
          </w:p>
          <w:p w14:paraId="1D1BCE2D" w14:textId="77777777" w:rsidR="00741202" w:rsidRDefault="00000000">
            <w:pPr>
              <w:spacing w:before="78" w:line="253" w:lineRule="auto"/>
              <w:ind w:right="107"/>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(5</w:t>
            </w:r>
            <w:r>
              <w:rPr>
                <w:rFonts w:ascii="Calibri" w:eastAsia="仿宋" w:hAnsi="Calibri" w:cs="Times New Roman"/>
                <w:spacing w:val="-5"/>
                <w:kern w:val="0"/>
                <w:sz w:val="20"/>
                <w:szCs w:val="21"/>
              </w:rPr>
              <w:t>分</w:t>
            </w:r>
            <w:r>
              <w:rPr>
                <w:rFonts w:ascii="Calibri" w:eastAsia="仿宋" w:hAnsi="Calibri" w:cs="Times New Roman"/>
                <w:spacing w:val="-5"/>
                <w:kern w:val="0"/>
                <w:sz w:val="20"/>
                <w:szCs w:val="21"/>
              </w:rPr>
              <w:t>)</w:t>
            </w:r>
          </w:p>
        </w:tc>
        <w:tc>
          <w:tcPr>
            <w:tcW w:w="2350" w:type="pct"/>
            <w:vAlign w:val="center"/>
          </w:tcPr>
          <w:p w14:paraId="4EC15636" w14:textId="77777777" w:rsidR="00741202" w:rsidRDefault="00000000">
            <w:pPr>
              <w:spacing w:before="78" w:line="238" w:lineRule="auto"/>
              <w:jc w:val="left"/>
              <w:rPr>
                <w:rFonts w:ascii="Calibri" w:eastAsia="仿宋" w:hAnsi="Calibri" w:cs="Times New Roman"/>
                <w:kern w:val="0"/>
                <w:sz w:val="20"/>
                <w:szCs w:val="21"/>
              </w:rPr>
            </w:pPr>
            <w:r>
              <w:rPr>
                <w:rFonts w:ascii="Calibri" w:eastAsia="仿宋" w:hAnsi="Calibri" w:cs="Times New Roman"/>
                <w:spacing w:val="-9"/>
                <w:kern w:val="0"/>
                <w:sz w:val="20"/>
                <w:szCs w:val="21"/>
              </w:rPr>
              <w:t>整理用物，分类放置</w:t>
            </w:r>
          </w:p>
          <w:p w14:paraId="6A15227E" w14:textId="77777777" w:rsidR="00741202" w:rsidRDefault="00000000">
            <w:pPr>
              <w:jc w:val="left"/>
              <w:rPr>
                <w:rFonts w:ascii="Calibri" w:eastAsia="仿宋" w:hAnsi="Calibri" w:cs="Times New Roman"/>
                <w:kern w:val="0"/>
                <w:sz w:val="20"/>
                <w:szCs w:val="21"/>
              </w:rPr>
            </w:pPr>
            <w:r>
              <w:rPr>
                <w:rFonts w:ascii="Calibri" w:eastAsia="仿宋" w:hAnsi="Calibri" w:cs="Times New Roman"/>
                <w:spacing w:val="1"/>
                <w:kern w:val="0"/>
                <w:sz w:val="20"/>
                <w:szCs w:val="21"/>
              </w:rPr>
              <w:t>记录抢救情况</w:t>
            </w:r>
            <w:r>
              <w:rPr>
                <w:rFonts w:ascii="Calibri" w:eastAsia="仿宋" w:hAnsi="Calibri" w:cs="Times New Roman"/>
                <w:spacing w:val="1"/>
                <w:kern w:val="0"/>
                <w:sz w:val="20"/>
                <w:szCs w:val="21"/>
              </w:rPr>
              <w:t>(</w:t>
            </w:r>
            <w:r>
              <w:rPr>
                <w:rFonts w:ascii="Calibri" w:eastAsia="仿宋" w:hAnsi="Calibri" w:cs="Times New Roman"/>
                <w:spacing w:val="1"/>
                <w:kern w:val="0"/>
                <w:sz w:val="20"/>
                <w:szCs w:val="21"/>
              </w:rPr>
              <w:t>口述</w:t>
            </w:r>
            <w:r>
              <w:rPr>
                <w:rFonts w:ascii="Calibri" w:eastAsia="仿宋" w:hAnsi="Calibri" w:cs="Times New Roman"/>
                <w:spacing w:val="1"/>
                <w:kern w:val="0"/>
                <w:sz w:val="20"/>
                <w:szCs w:val="21"/>
              </w:rPr>
              <w:t>)</w:t>
            </w:r>
          </w:p>
          <w:p w14:paraId="47D9238D" w14:textId="77777777" w:rsidR="00741202" w:rsidRDefault="00000000">
            <w:pPr>
              <w:spacing w:before="1" w:line="215" w:lineRule="auto"/>
              <w:ind w:left="120"/>
              <w:jc w:val="left"/>
              <w:rPr>
                <w:rFonts w:ascii="Calibri" w:eastAsia="仿宋" w:hAnsi="Calibri" w:cs="Times New Roman"/>
                <w:snapToGrid w:val="0"/>
                <w:kern w:val="0"/>
                <w:sz w:val="20"/>
                <w:szCs w:val="21"/>
              </w:rPr>
            </w:pPr>
            <w:r>
              <w:rPr>
                <w:rFonts w:ascii="Calibri" w:eastAsia="仿宋" w:hAnsi="Calibri" w:cs="Times New Roman"/>
                <w:spacing w:val="11"/>
                <w:kern w:val="0"/>
                <w:sz w:val="20"/>
                <w:szCs w:val="21"/>
              </w:rPr>
              <w:t>报</w:t>
            </w:r>
            <w:r>
              <w:rPr>
                <w:rFonts w:ascii="Calibri" w:eastAsia="仿宋" w:hAnsi="Calibri" w:cs="Times New Roman"/>
                <w:spacing w:val="7"/>
                <w:kern w:val="0"/>
                <w:sz w:val="20"/>
                <w:szCs w:val="21"/>
              </w:rPr>
              <w:t>告操作完毕</w:t>
            </w:r>
            <w:r>
              <w:rPr>
                <w:rFonts w:ascii="Calibri" w:eastAsia="仿宋" w:hAnsi="Calibri" w:cs="Times New Roman"/>
                <w:spacing w:val="7"/>
                <w:kern w:val="0"/>
                <w:sz w:val="20"/>
                <w:szCs w:val="21"/>
              </w:rPr>
              <w:t>(</w:t>
            </w:r>
            <w:r>
              <w:rPr>
                <w:rFonts w:ascii="Calibri" w:eastAsia="仿宋" w:hAnsi="Calibri" w:cs="Times New Roman"/>
                <w:spacing w:val="7"/>
                <w:kern w:val="0"/>
                <w:sz w:val="20"/>
                <w:szCs w:val="21"/>
              </w:rPr>
              <w:t>计时结束</w:t>
            </w:r>
            <w:r>
              <w:rPr>
                <w:rFonts w:ascii="Calibri" w:eastAsia="仿宋" w:hAnsi="Calibri" w:cs="Times New Roman"/>
                <w:spacing w:val="7"/>
                <w:kern w:val="0"/>
                <w:sz w:val="20"/>
                <w:szCs w:val="21"/>
              </w:rPr>
              <w:t>)</w:t>
            </w:r>
          </w:p>
        </w:tc>
        <w:tc>
          <w:tcPr>
            <w:tcW w:w="424" w:type="pct"/>
          </w:tcPr>
          <w:p w14:paraId="7035A1A6" w14:textId="77777777" w:rsidR="00741202" w:rsidRDefault="00000000">
            <w:pPr>
              <w:spacing w:before="78"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2</w:t>
            </w:r>
          </w:p>
          <w:p w14:paraId="54875DCE" w14:textId="77777777" w:rsidR="00741202" w:rsidRDefault="00000000">
            <w:pPr>
              <w:spacing w:before="78" w:line="178" w:lineRule="auto"/>
              <w:ind w:firstLineChars="100" w:firstLine="200"/>
              <w:rPr>
                <w:rFonts w:ascii="Calibri" w:eastAsia="仿宋" w:hAnsi="Calibri" w:cs="Times New Roman"/>
                <w:snapToGrid w:val="0"/>
                <w:kern w:val="0"/>
                <w:sz w:val="20"/>
                <w:szCs w:val="21"/>
              </w:rPr>
            </w:pPr>
            <w:r>
              <w:rPr>
                <w:rFonts w:ascii="Calibri" w:eastAsia="仿宋" w:hAnsi="Calibri" w:cs="Times New Roman"/>
                <w:kern w:val="0"/>
                <w:sz w:val="20"/>
                <w:szCs w:val="21"/>
              </w:rPr>
              <w:t>3</w:t>
            </w:r>
          </w:p>
        </w:tc>
        <w:tc>
          <w:tcPr>
            <w:tcW w:w="816" w:type="pct"/>
          </w:tcPr>
          <w:p w14:paraId="68269574" w14:textId="77777777" w:rsidR="00741202" w:rsidRDefault="00741202">
            <w:pPr>
              <w:rPr>
                <w:rFonts w:ascii="Calibri" w:eastAsia="仿宋" w:hAnsi="Calibri" w:cs="Times New Roman"/>
                <w:snapToGrid w:val="0"/>
                <w:kern w:val="0"/>
                <w:sz w:val="20"/>
                <w:szCs w:val="21"/>
              </w:rPr>
            </w:pPr>
          </w:p>
        </w:tc>
      </w:tr>
      <w:tr w:rsidR="00741202" w14:paraId="789F65BD" w14:textId="77777777">
        <w:trPr>
          <w:trHeight w:val="1254"/>
        </w:trPr>
        <w:tc>
          <w:tcPr>
            <w:tcW w:w="657" w:type="pct"/>
            <w:vMerge w:val="restart"/>
            <w:vAlign w:val="center"/>
          </w:tcPr>
          <w:p w14:paraId="637D49D7" w14:textId="77777777" w:rsidR="00741202" w:rsidRDefault="00741202">
            <w:pPr>
              <w:spacing w:before="80" w:line="201" w:lineRule="auto"/>
              <w:jc w:val="center"/>
              <w:rPr>
                <w:rFonts w:ascii="Calibri" w:eastAsia="仿宋" w:hAnsi="Calibri" w:cs="Times New Roman"/>
                <w:spacing w:val="-20"/>
                <w:kern w:val="0"/>
                <w:sz w:val="20"/>
                <w:szCs w:val="21"/>
              </w:rPr>
            </w:pPr>
          </w:p>
          <w:p w14:paraId="5886A182" w14:textId="77777777" w:rsidR="00741202" w:rsidRDefault="00000000">
            <w:pPr>
              <w:spacing w:before="80" w:line="201" w:lineRule="auto"/>
              <w:jc w:val="center"/>
              <w:rPr>
                <w:rFonts w:ascii="Calibri" w:eastAsia="仿宋" w:hAnsi="Calibri" w:cs="Times New Roman"/>
                <w:spacing w:val="-20"/>
                <w:kern w:val="0"/>
                <w:sz w:val="20"/>
                <w:szCs w:val="21"/>
              </w:rPr>
            </w:pPr>
            <w:r>
              <w:rPr>
                <w:rFonts w:ascii="Calibri" w:eastAsia="仿宋" w:hAnsi="Calibri" w:cs="Times New Roman"/>
                <w:spacing w:val="-20"/>
                <w:kern w:val="0"/>
                <w:sz w:val="20"/>
                <w:szCs w:val="21"/>
              </w:rPr>
              <w:t>综合评价</w:t>
            </w:r>
          </w:p>
          <w:p w14:paraId="3FEEE15A" w14:textId="77777777" w:rsidR="00741202" w:rsidRDefault="00000000">
            <w:pPr>
              <w:spacing w:before="80" w:line="201" w:lineRule="auto"/>
              <w:jc w:val="center"/>
              <w:rPr>
                <w:rFonts w:ascii="Calibri" w:eastAsia="仿宋" w:hAnsi="Calibri" w:cs="Times New Roman"/>
                <w:spacing w:val="-20"/>
                <w:kern w:val="0"/>
                <w:sz w:val="20"/>
                <w:szCs w:val="21"/>
              </w:rPr>
            </w:pPr>
            <w:r>
              <w:rPr>
                <w:rFonts w:ascii="Calibri" w:eastAsia="仿宋" w:hAnsi="Calibri" w:cs="Times New Roman"/>
                <w:spacing w:val="-20"/>
                <w:kern w:val="0"/>
                <w:sz w:val="20"/>
                <w:szCs w:val="21"/>
              </w:rPr>
              <w:t>（</w:t>
            </w:r>
            <w:r>
              <w:rPr>
                <w:rFonts w:ascii="Calibri" w:eastAsia="仿宋" w:hAnsi="Calibri" w:cs="Times New Roman"/>
                <w:spacing w:val="-20"/>
                <w:kern w:val="0"/>
                <w:sz w:val="20"/>
                <w:szCs w:val="21"/>
              </w:rPr>
              <w:t>10</w:t>
            </w:r>
            <w:r>
              <w:rPr>
                <w:rFonts w:ascii="Calibri" w:eastAsia="仿宋" w:hAnsi="Calibri" w:cs="Times New Roman"/>
                <w:spacing w:val="-20"/>
                <w:kern w:val="0"/>
                <w:sz w:val="20"/>
                <w:szCs w:val="21"/>
              </w:rPr>
              <w:t>分）</w:t>
            </w:r>
          </w:p>
          <w:p w14:paraId="4A480D77" w14:textId="77777777" w:rsidR="00741202" w:rsidRDefault="00741202">
            <w:pPr>
              <w:spacing w:before="80" w:line="201" w:lineRule="auto"/>
              <w:ind w:left="359"/>
              <w:jc w:val="center"/>
              <w:rPr>
                <w:rFonts w:ascii="Calibri" w:eastAsia="仿宋" w:hAnsi="Calibri" w:cs="Times New Roman"/>
                <w:spacing w:val="-20"/>
                <w:kern w:val="0"/>
                <w:sz w:val="20"/>
                <w:szCs w:val="21"/>
              </w:rPr>
            </w:pPr>
          </w:p>
          <w:p w14:paraId="49396AEB" w14:textId="77777777" w:rsidR="00741202" w:rsidRDefault="00741202">
            <w:pPr>
              <w:spacing w:before="80" w:line="201" w:lineRule="auto"/>
              <w:ind w:left="359"/>
              <w:jc w:val="center"/>
              <w:rPr>
                <w:rFonts w:ascii="Calibri" w:eastAsia="仿宋" w:hAnsi="Calibri" w:cs="Times New Roman"/>
                <w:spacing w:val="-20"/>
                <w:kern w:val="0"/>
                <w:sz w:val="20"/>
                <w:szCs w:val="21"/>
              </w:rPr>
            </w:pPr>
          </w:p>
          <w:p w14:paraId="3AC7874C" w14:textId="77777777" w:rsidR="00741202" w:rsidRDefault="00741202">
            <w:pPr>
              <w:spacing w:before="80" w:line="201" w:lineRule="auto"/>
              <w:rPr>
                <w:rFonts w:ascii="Calibri" w:eastAsia="仿宋" w:hAnsi="Calibri" w:cs="Times New Roman"/>
                <w:snapToGrid w:val="0"/>
                <w:spacing w:val="-20"/>
                <w:kern w:val="0"/>
                <w:sz w:val="20"/>
                <w:szCs w:val="21"/>
              </w:rPr>
            </w:pPr>
          </w:p>
        </w:tc>
        <w:tc>
          <w:tcPr>
            <w:tcW w:w="751" w:type="pct"/>
          </w:tcPr>
          <w:p w14:paraId="139E44DB" w14:textId="77777777" w:rsidR="00741202" w:rsidRDefault="00741202">
            <w:pPr>
              <w:spacing w:before="78" w:line="255" w:lineRule="auto"/>
              <w:ind w:right="229"/>
              <w:jc w:val="left"/>
              <w:rPr>
                <w:rFonts w:ascii="Calibri" w:eastAsia="仿宋" w:hAnsi="Calibri" w:cs="Times New Roman"/>
                <w:spacing w:val="-5"/>
                <w:kern w:val="0"/>
                <w:sz w:val="20"/>
                <w:szCs w:val="21"/>
              </w:rPr>
            </w:pPr>
          </w:p>
          <w:p w14:paraId="39C43BA8" w14:textId="77777777" w:rsidR="00741202" w:rsidRDefault="00000000">
            <w:pPr>
              <w:spacing w:before="78" w:line="255" w:lineRule="auto"/>
              <w:ind w:right="229"/>
              <w:jc w:val="center"/>
              <w:rPr>
                <w:rFonts w:ascii="Calibri" w:eastAsia="仿宋" w:hAnsi="Calibri" w:cs="Times New Roman"/>
                <w:snapToGrid w:val="0"/>
                <w:kern w:val="0"/>
                <w:sz w:val="20"/>
                <w:szCs w:val="21"/>
              </w:rPr>
            </w:pPr>
            <w:r>
              <w:rPr>
                <w:rFonts w:ascii="Calibri" w:eastAsia="仿宋" w:hAnsi="Calibri" w:cs="Times New Roman"/>
                <w:spacing w:val="-5"/>
                <w:kern w:val="0"/>
                <w:sz w:val="20"/>
                <w:szCs w:val="21"/>
              </w:rPr>
              <w:t xml:space="preserve"> </w:t>
            </w:r>
            <w:r>
              <w:rPr>
                <w:rFonts w:ascii="Calibri" w:eastAsia="仿宋" w:hAnsi="Calibri" w:cs="Times New Roman"/>
                <w:spacing w:val="-5"/>
                <w:kern w:val="0"/>
                <w:sz w:val="20"/>
                <w:szCs w:val="21"/>
              </w:rPr>
              <w:t>规范熟练</w:t>
            </w:r>
            <w:r>
              <w:rPr>
                <w:rFonts w:ascii="Calibri" w:eastAsia="仿宋" w:hAnsi="Calibri" w:cs="Times New Roman"/>
                <w:spacing w:val="-5"/>
                <w:kern w:val="0"/>
                <w:sz w:val="20"/>
                <w:szCs w:val="21"/>
              </w:rPr>
              <w:t xml:space="preserve">     </w:t>
            </w:r>
            <w:r>
              <w:rPr>
                <w:rFonts w:ascii="Calibri" w:eastAsia="仿宋" w:hAnsi="Calibri" w:cs="Times New Roman"/>
                <w:spacing w:val="-5"/>
                <w:kern w:val="0"/>
                <w:sz w:val="20"/>
                <w:szCs w:val="21"/>
              </w:rPr>
              <w:t>（</w:t>
            </w:r>
            <w:r>
              <w:rPr>
                <w:rFonts w:ascii="Calibri" w:eastAsia="仿宋" w:hAnsi="Calibri" w:cs="Times New Roman"/>
                <w:spacing w:val="-5"/>
                <w:kern w:val="0"/>
                <w:sz w:val="20"/>
                <w:szCs w:val="21"/>
              </w:rPr>
              <w:t>6</w:t>
            </w:r>
            <w:r>
              <w:rPr>
                <w:rFonts w:ascii="Calibri" w:eastAsia="仿宋" w:hAnsi="Calibri" w:cs="Times New Roman"/>
                <w:spacing w:val="-5"/>
                <w:kern w:val="0"/>
                <w:sz w:val="20"/>
                <w:szCs w:val="21"/>
              </w:rPr>
              <w:t>分）</w:t>
            </w:r>
          </w:p>
        </w:tc>
        <w:tc>
          <w:tcPr>
            <w:tcW w:w="2350" w:type="pct"/>
          </w:tcPr>
          <w:p w14:paraId="38317B6A" w14:textId="77777777" w:rsidR="00741202" w:rsidRDefault="00000000">
            <w:pPr>
              <w:spacing w:before="37"/>
              <w:ind w:right="105"/>
              <w:rPr>
                <w:rFonts w:ascii="Calibri" w:eastAsia="仿宋" w:hAnsi="Calibri" w:cs="Times New Roman"/>
                <w:kern w:val="0"/>
                <w:sz w:val="20"/>
                <w:szCs w:val="21"/>
              </w:rPr>
            </w:pPr>
            <w:r>
              <w:rPr>
                <w:rFonts w:ascii="Calibri" w:eastAsia="仿宋" w:hAnsi="Calibri" w:cs="Times New Roman"/>
                <w:spacing w:val="-18"/>
                <w:kern w:val="0"/>
                <w:sz w:val="20"/>
                <w:szCs w:val="21"/>
              </w:rPr>
              <w:t>抢救</w:t>
            </w:r>
            <w:proofErr w:type="gramStart"/>
            <w:r>
              <w:rPr>
                <w:rFonts w:ascii="Calibri" w:eastAsia="仿宋" w:hAnsi="Calibri" w:cs="Times New Roman"/>
                <w:spacing w:val="-18"/>
                <w:kern w:val="0"/>
                <w:sz w:val="20"/>
                <w:szCs w:val="21"/>
              </w:rPr>
              <w:t>及不敢</w:t>
            </w:r>
            <w:proofErr w:type="gramEnd"/>
            <w:r>
              <w:rPr>
                <w:rFonts w:ascii="Calibri" w:eastAsia="仿宋" w:hAnsi="Calibri" w:cs="Times New Roman"/>
                <w:spacing w:val="-18"/>
                <w:kern w:val="0"/>
                <w:sz w:val="20"/>
                <w:szCs w:val="21"/>
              </w:rPr>
              <w:t>7</w:t>
            </w:r>
            <w:r>
              <w:rPr>
                <w:rFonts w:ascii="Calibri" w:eastAsia="仿宋" w:hAnsi="Calibri" w:cs="Times New Roman"/>
                <w:spacing w:val="-18"/>
                <w:kern w:val="0"/>
                <w:sz w:val="20"/>
                <w:szCs w:val="21"/>
              </w:rPr>
              <w:t>时，</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程序正确，操作规范，</w:t>
            </w:r>
            <w:r>
              <w:rPr>
                <w:rFonts w:ascii="Calibri" w:eastAsia="仿宋" w:hAnsi="Calibri" w:cs="Times New Roman"/>
                <w:spacing w:val="-18"/>
                <w:kern w:val="0"/>
                <w:sz w:val="20"/>
                <w:szCs w:val="21"/>
              </w:rPr>
              <w:t xml:space="preserve"> </w:t>
            </w:r>
            <w:r>
              <w:rPr>
                <w:rFonts w:ascii="Calibri" w:eastAsia="仿宋" w:hAnsi="Calibri" w:cs="Times New Roman"/>
                <w:spacing w:val="-18"/>
                <w:kern w:val="0"/>
                <w:sz w:val="20"/>
                <w:szCs w:val="21"/>
              </w:rPr>
              <w:t>动作</w:t>
            </w:r>
            <w:r>
              <w:rPr>
                <w:rFonts w:ascii="Calibri" w:eastAsia="仿宋" w:hAnsi="Calibri" w:cs="Times New Roman"/>
                <w:kern w:val="0"/>
                <w:sz w:val="20"/>
                <w:szCs w:val="21"/>
              </w:rPr>
              <w:t xml:space="preserve"> </w:t>
            </w:r>
            <w:r>
              <w:rPr>
                <w:rFonts w:ascii="Calibri" w:eastAsia="仿宋" w:hAnsi="Calibri" w:cs="Times New Roman"/>
                <w:spacing w:val="-5"/>
                <w:kern w:val="0"/>
                <w:sz w:val="20"/>
                <w:szCs w:val="21"/>
              </w:rPr>
              <w:t>迅</w:t>
            </w:r>
            <w:r>
              <w:rPr>
                <w:rFonts w:ascii="Calibri" w:eastAsia="仿宋" w:hAnsi="Calibri" w:cs="Times New Roman"/>
                <w:spacing w:val="-4"/>
                <w:kern w:val="0"/>
                <w:sz w:val="20"/>
                <w:szCs w:val="21"/>
              </w:rPr>
              <w:t>速</w:t>
            </w:r>
          </w:p>
          <w:p w14:paraId="5D58741D" w14:textId="77777777" w:rsidR="00741202" w:rsidRDefault="00000000">
            <w:pPr>
              <w:rPr>
                <w:rFonts w:ascii="Calibri" w:eastAsia="仿宋" w:hAnsi="Calibri" w:cs="Times New Roman"/>
                <w:kern w:val="0"/>
                <w:sz w:val="20"/>
                <w:szCs w:val="21"/>
              </w:rPr>
            </w:pPr>
            <w:r>
              <w:rPr>
                <w:rFonts w:ascii="Calibri" w:eastAsia="仿宋" w:hAnsi="Calibri" w:cs="Times New Roman"/>
                <w:spacing w:val="-14"/>
                <w:kern w:val="0"/>
                <w:sz w:val="20"/>
                <w:szCs w:val="21"/>
              </w:rPr>
              <w:t>注意保护患者安全和职业防护</w:t>
            </w:r>
          </w:p>
          <w:p w14:paraId="256B57E0" w14:textId="77777777" w:rsidR="00741202" w:rsidRDefault="00000000">
            <w:pPr>
              <w:spacing w:line="238" w:lineRule="auto"/>
              <w:rPr>
                <w:rFonts w:ascii="Calibri" w:eastAsia="仿宋" w:hAnsi="Calibri" w:cs="Times New Roman"/>
                <w:kern w:val="0"/>
                <w:sz w:val="20"/>
                <w:szCs w:val="21"/>
              </w:rPr>
            </w:pPr>
            <w:r>
              <w:rPr>
                <w:rFonts w:ascii="Calibri" w:eastAsia="仿宋" w:hAnsi="Calibri" w:cs="Times New Roman"/>
                <w:spacing w:val="-13"/>
                <w:kern w:val="0"/>
                <w:sz w:val="20"/>
                <w:szCs w:val="21"/>
              </w:rPr>
              <w:t>用物准备齐全</w:t>
            </w:r>
          </w:p>
          <w:p w14:paraId="2216EFF6" w14:textId="77777777" w:rsidR="00741202" w:rsidRDefault="00000000">
            <w:pPr>
              <w:spacing w:line="214" w:lineRule="auto"/>
              <w:rPr>
                <w:rFonts w:ascii="Calibri" w:eastAsia="仿宋" w:hAnsi="Calibri" w:cs="Times New Roman"/>
                <w:snapToGrid w:val="0"/>
                <w:kern w:val="0"/>
                <w:sz w:val="20"/>
                <w:szCs w:val="21"/>
              </w:rPr>
            </w:pPr>
            <w:r>
              <w:rPr>
                <w:rFonts w:ascii="Calibri" w:eastAsia="仿宋" w:hAnsi="Calibri" w:cs="Times New Roman"/>
                <w:spacing w:val="-17"/>
                <w:kern w:val="0"/>
                <w:sz w:val="20"/>
                <w:szCs w:val="21"/>
              </w:rPr>
              <w:t>按时完成</w:t>
            </w:r>
          </w:p>
        </w:tc>
        <w:tc>
          <w:tcPr>
            <w:tcW w:w="424" w:type="pct"/>
          </w:tcPr>
          <w:p w14:paraId="6500840F" w14:textId="77777777" w:rsidR="00741202" w:rsidRDefault="00000000">
            <w:pPr>
              <w:spacing w:before="82"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2</w:t>
            </w:r>
          </w:p>
          <w:p w14:paraId="5FD72F87" w14:textId="77777777" w:rsidR="00741202" w:rsidRDefault="00000000">
            <w:pPr>
              <w:spacing w:before="78"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5D474674" w14:textId="77777777" w:rsidR="00741202" w:rsidRDefault="00000000">
            <w:pPr>
              <w:spacing w:before="79" w:line="179"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1266A603" w14:textId="77777777" w:rsidR="00741202" w:rsidRDefault="00000000">
            <w:pPr>
              <w:spacing w:before="76" w:line="179" w:lineRule="auto"/>
              <w:ind w:firstLineChars="100" w:firstLine="200"/>
              <w:rPr>
                <w:rFonts w:ascii="Calibri" w:eastAsia="仿宋" w:hAnsi="Calibri" w:cs="Times New Roman"/>
                <w:snapToGrid w:val="0"/>
                <w:kern w:val="0"/>
                <w:sz w:val="20"/>
                <w:szCs w:val="21"/>
              </w:rPr>
            </w:pPr>
            <w:r>
              <w:rPr>
                <w:rFonts w:ascii="Calibri" w:eastAsia="仿宋" w:hAnsi="Calibri" w:cs="Times New Roman"/>
                <w:kern w:val="0"/>
                <w:sz w:val="20"/>
                <w:szCs w:val="21"/>
              </w:rPr>
              <w:t>2</w:t>
            </w:r>
          </w:p>
        </w:tc>
        <w:tc>
          <w:tcPr>
            <w:tcW w:w="816" w:type="pct"/>
          </w:tcPr>
          <w:p w14:paraId="06FB7AB7" w14:textId="77777777" w:rsidR="00741202" w:rsidRDefault="00741202">
            <w:pPr>
              <w:rPr>
                <w:rFonts w:ascii="Calibri" w:eastAsia="仿宋" w:hAnsi="Calibri" w:cs="Times New Roman"/>
                <w:snapToGrid w:val="0"/>
                <w:kern w:val="0"/>
                <w:sz w:val="20"/>
                <w:szCs w:val="21"/>
              </w:rPr>
            </w:pPr>
          </w:p>
        </w:tc>
      </w:tr>
      <w:tr w:rsidR="00741202" w14:paraId="29FE7086" w14:textId="77777777">
        <w:trPr>
          <w:trHeight w:val="1254"/>
        </w:trPr>
        <w:tc>
          <w:tcPr>
            <w:tcW w:w="657" w:type="pct"/>
            <w:vMerge/>
          </w:tcPr>
          <w:p w14:paraId="160F0AC2" w14:textId="77777777" w:rsidR="00741202" w:rsidRDefault="00741202">
            <w:pPr>
              <w:jc w:val="left"/>
              <w:rPr>
                <w:rFonts w:ascii="Calibri" w:eastAsia="仿宋" w:hAnsi="Calibri" w:cs="Times New Roman"/>
                <w:kern w:val="0"/>
                <w:sz w:val="20"/>
                <w:szCs w:val="21"/>
              </w:rPr>
            </w:pPr>
          </w:p>
        </w:tc>
        <w:tc>
          <w:tcPr>
            <w:tcW w:w="751" w:type="pct"/>
            <w:vAlign w:val="center"/>
          </w:tcPr>
          <w:p w14:paraId="5A1C7B22" w14:textId="77777777" w:rsidR="00741202" w:rsidRDefault="00000000">
            <w:pPr>
              <w:spacing w:before="38" w:line="226" w:lineRule="auto"/>
              <w:ind w:left="365" w:right="229" w:hanging="225"/>
              <w:jc w:val="center"/>
              <w:rPr>
                <w:rFonts w:ascii="Calibri" w:eastAsia="仿宋" w:hAnsi="Calibri" w:cs="Times New Roman"/>
                <w:spacing w:val="-5"/>
                <w:kern w:val="0"/>
                <w:sz w:val="20"/>
                <w:szCs w:val="21"/>
              </w:rPr>
            </w:pPr>
            <w:r>
              <w:rPr>
                <w:rFonts w:ascii="Calibri" w:eastAsia="仿宋" w:hAnsi="Calibri" w:cs="Times New Roman"/>
                <w:spacing w:val="-5"/>
                <w:kern w:val="0"/>
                <w:sz w:val="20"/>
                <w:szCs w:val="21"/>
              </w:rPr>
              <w:t>人文与沟通</w:t>
            </w:r>
          </w:p>
          <w:p w14:paraId="11ACAC35" w14:textId="77777777" w:rsidR="00741202" w:rsidRDefault="00000000">
            <w:pPr>
              <w:spacing w:before="38" w:line="226" w:lineRule="auto"/>
              <w:ind w:left="365" w:right="229" w:hanging="225"/>
              <w:jc w:val="center"/>
              <w:rPr>
                <w:rFonts w:ascii="Calibri" w:eastAsia="仿宋" w:hAnsi="Calibri" w:cs="Times New Roman"/>
                <w:snapToGrid w:val="0"/>
                <w:spacing w:val="-5"/>
                <w:kern w:val="0"/>
                <w:sz w:val="20"/>
                <w:szCs w:val="21"/>
              </w:rPr>
            </w:pPr>
            <w:r>
              <w:rPr>
                <w:rFonts w:ascii="Calibri" w:eastAsia="仿宋" w:hAnsi="Calibri" w:cs="Times New Roman"/>
                <w:spacing w:val="-5"/>
                <w:kern w:val="0"/>
                <w:sz w:val="20"/>
                <w:szCs w:val="21"/>
              </w:rPr>
              <w:t>（</w:t>
            </w:r>
            <w:r>
              <w:rPr>
                <w:rFonts w:ascii="Calibri" w:eastAsia="仿宋" w:hAnsi="Calibri" w:cs="Times New Roman"/>
                <w:spacing w:val="-5"/>
                <w:kern w:val="0"/>
                <w:sz w:val="20"/>
                <w:szCs w:val="21"/>
              </w:rPr>
              <w:t>4</w:t>
            </w:r>
            <w:r>
              <w:rPr>
                <w:rFonts w:ascii="Calibri" w:eastAsia="仿宋" w:hAnsi="Calibri" w:cs="Times New Roman"/>
                <w:spacing w:val="-5"/>
                <w:kern w:val="0"/>
                <w:sz w:val="20"/>
                <w:szCs w:val="21"/>
              </w:rPr>
              <w:t>分）</w:t>
            </w:r>
          </w:p>
        </w:tc>
        <w:tc>
          <w:tcPr>
            <w:tcW w:w="2350" w:type="pct"/>
          </w:tcPr>
          <w:p w14:paraId="28573377" w14:textId="77777777" w:rsidR="00741202" w:rsidRDefault="00000000">
            <w:pPr>
              <w:spacing w:before="38" w:line="226" w:lineRule="auto"/>
              <w:ind w:right="309"/>
              <w:rPr>
                <w:rFonts w:ascii="Calibri" w:eastAsia="仿宋" w:hAnsi="Calibri" w:cs="Times New Roman"/>
                <w:spacing w:val="-13"/>
                <w:kern w:val="0"/>
                <w:sz w:val="20"/>
                <w:szCs w:val="21"/>
              </w:rPr>
            </w:pPr>
            <w:r>
              <w:rPr>
                <w:rFonts w:ascii="Calibri" w:eastAsia="仿宋" w:hAnsi="Calibri" w:cs="Times New Roman"/>
                <w:spacing w:val="-13"/>
                <w:kern w:val="0"/>
                <w:sz w:val="20"/>
                <w:szCs w:val="21"/>
              </w:rPr>
              <w:t>态度和蔼，自然真切，没有表演痕迹</w:t>
            </w:r>
            <w:r>
              <w:rPr>
                <w:rFonts w:ascii="Calibri" w:eastAsia="仿宋" w:hAnsi="Calibri" w:cs="Times New Roman"/>
                <w:spacing w:val="-13"/>
                <w:kern w:val="0"/>
                <w:sz w:val="20"/>
                <w:szCs w:val="21"/>
              </w:rPr>
              <w:t xml:space="preserve"> </w:t>
            </w:r>
          </w:p>
          <w:p w14:paraId="345E1746" w14:textId="77777777" w:rsidR="00741202" w:rsidRDefault="00000000">
            <w:pPr>
              <w:spacing w:before="5" w:line="236" w:lineRule="auto"/>
              <w:rPr>
                <w:rFonts w:ascii="Calibri" w:eastAsia="仿宋" w:hAnsi="Calibri" w:cs="Times New Roman"/>
                <w:kern w:val="0"/>
                <w:sz w:val="20"/>
                <w:szCs w:val="21"/>
              </w:rPr>
            </w:pPr>
            <w:r>
              <w:rPr>
                <w:rFonts w:ascii="Calibri" w:eastAsia="仿宋" w:hAnsi="Calibri" w:cs="Times New Roman"/>
                <w:spacing w:val="-4"/>
                <w:kern w:val="0"/>
                <w:sz w:val="20"/>
                <w:szCs w:val="21"/>
              </w:rPr>
              <w:t>操作</w:t>
            </w:r>
            <w:r>
              <w:rPr>
                <w:rFonts w:ascii="Calibri" w:eastAsia="仿宋" w:hAnsi="Calibri" w:cs="Times New Roman"/>
                <w:spacing w:val="-3"/>
                <w:kern w:val="0"/>
                <w:sz w:val="20"/>
                <w:szCs w:val="21"/>
              </w:rPr>
              <w:t>中</w:t>
            </w:r>
            <w:r>
              <w:rPr>
                <w:rFonts w:ascii="Calibri" w:eastAsia="仿宋" w:hAnsi="Calibri" w:cs="Times New Roman"/>
                <w:spacing w:val="-2"/>
                <w:kern w:val="0"/>
                <w:sz w:val="20"/>
                <w:szCs w:val="21"/>
              </w:rPr>
              <w:t>关爱体恤</w:t>
            </w:r>
          </w:p>
          <w:p w14:paraId="18AFB75E" w14:textId="77777777" w:rsidR="00741202" w:rsidRDefault="00000000">
            <w:pPr>
              <w:spacing w:before="38" w:line="226" w:lineRule="auto"/>
              <w:ind w:right="309"/>
              <w:rPr>
                <w:rFonts w:ascii="Calibri" w:eastAsia="仿宋" w:hAnsi="Calibri" w:cs="Times New Roman"/>
                <w:snapToGrid w:val="0"/>
                <w:kern w:val="0"/>
                <w:sz w:val="20"/>
                <w:szCs w:val="21"/>
              </w:rPr>
            </w:pPr>
            <w:r>
              <w:rPr>
                <w:rFonts w:ascii="Calibri" w:eastAsia="仿宋" w:hAnsi="Calibri" w:cs="Times New Roman"/>
                <w:spacing w:val="-13"/>
                <w:kern w:val="0"/>
                <w:sz w:val="20"/>
                <w:szCs w:val="21"/>
              </w:rPr>
              <w:t>充分体现人文关怀</w:t>
            </w:r>
          </w:p>
        </w:tc>
        <w:tc>
          <w:tcPr>
            <w:tcW w:w="424" w:type="pct"/>
          </w:tcPr>
          <w:p w14:paraId="281A49F2" w14:textId="77777777" w:rsidR="00741202" w:rsidRDefault="00000000">
            <w:pPr>
              <w:spacing w:before="80"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1393969E" w14:textId="77777777" w:rsidR="00741202" w:rsidRDefault="00000000">
            <w:pPr>
              <w:spacing w:before="80" w:line="178" w:lineRule="auto"/>
              <w:ind w:firstLineChars="100" w:firstLine="200"/>
              <w:rPr>
                <w:rFonts w:ascii="Calibri" w:eastAsia="仿宋" w:hAnsi="Calibri" w:cs="Times New Roman"/>
                <w:kern w:val="0"/>
                <w:sz w:val="20"/>
                <w:szCs w:val="21"/>
              </w:rPr>
            </w:pPr>
            <w:r>
              <w:rPr>
                <w:rFonts w:ascii="Calibri" w:eastAsia="仿宋" w:hAnsi="Calibri" w:cs="Times New Roman"/>
                <w:kern w:val="0"/>
                <w:sz w:val="20"/>
                <w:szCs w:val="21"/>
              </w:rPr>
              <w:t>1</w:t>
            </w:r>
          </w:p>
          <w:p w14:paraId="2005ECBD" w14:textId="77777777" w:rsidR="00741202" w:rsidRDefault="00000000">
            <w:pPr>
              <w:spacing w:before="80" w:line="178" w:lineRule="auto"/>
              <w:ind w:firstLineChars="100" w:firstLine="200"/>
              <w:rPr>
                <w:rFonts w:ascii="Calibri" w:eastAsia="仿宋" w:hAnsi="Calibri" w:cs="Times New Roman"/>
                <w:snapToGrid w:val="0"/>
                <w:kern w:val="0"/>
                <w:sz w:val="20"/>
                <w:szCs w:val="21"/>
              </w:rPr>
            </w:pPr>
            <w:r>
              <w:rPr>
                <w:rFonts w:ascii="Calibri" w:eastAsia="仿宋" w:hAnsi="Calibri" w:cs="Times New Roman"/>
                <w:kern w:val="0"/>
                <w:sz w:val="20"/>
                <w:szCs w:val="21"/>
              </w:rPr>
              <w:t>2</w:t>
            </w:r>
          </w:p>
        </w:tc>
        <w:tc>
          <w:tcPr>
            <w:tcW w:w="816" w:type="pct"/>
          </w:tcPr>
          <w:p w14:paraId="1E57D120" w14:textId="77777777" w:rsidR="00741202" w:rsidRDefault="00741202">
            <w:pPr>
              <w:rPr>
                <w:rFonts w:ascii="Calibri" w:eastAsia="仿宋" w:hAnsi="Calibri" w:cs="Times New Roman"/>
                <w:snapToGrid w:val="0"/>
                <w:kern w:val="0"/>
                <w:sz w:val="20"/>
                <w:szCs w:val="21"/>
              </w:rPr>
            </w:pPr>
          </w:p>
        </w:tc>
      </w:tr>
      <w:tr w:rsidR="00741202" w14:paraId="547FB837" w14:textId="77777777">
        <w:trPr>
          <w:trHeight w:val="389"/>
        </w:trPr>
        <w:tc>
          <w:tcPr>
            <w:tcW w:w="657" w:type="pct"/>
            <w:vMerge/>
            <w:textDirection w:val="tbRlV"/>
          </w:tcPr>
          <w:p w14:paraId="212F8B7D" w14:textId="77777777" w:rsidR="00741202" w:rsidRDefault="00741202">
            <w:pPr>
              <w:rPr>
                <w:rFonts w:ascii="Calibri" w:eastAsia="仿宋" w:hAnsi="Calibri" w:cs="Times New Roman"/>
                <w:snapToGrid w:val="0"/>
                <w:kern w:val="0"/>
                <w:sz w:val="20"/>
                <w:szCs w:val="21"/>
              </w:rPr>
            </w:pPr>
          </w:p>
        </w:tc>
        <w:tc>
          <w:tcPr>
            <w:tcW w:w="751" w:type="pct"/>
            <w:vAlign w:val="center"/>
          </w:tcPr>
          <w:p w14:paraId="380706D6" w14:textId="77777777" w:rsidR="00741202" w:rsidRDefault="00000000">
            <w:pPr>
              <w:spacing w:before="40" w:line="214" w:lineRule="auto"/>
              <w:ind w:firstLineChars="100" w:firstLine="194"/>
              <w:rPr>
                <w:rFonts w:ascii="Calibri" w:eastAsia="仿宋" w:hAnsi="Calibri" w:cs="Times New Roman"/>
                <w:snapToGrid w:val="0"/>
                <w:kern w:val="0"/>
                <w:sz w:val="20"/>
                <w:szCs w:val="21"/>
              </w:rPr>
            </w:pPr>
            <w:r>
              <w:rPr>
                <w:rFonts w:ascii="Calibri" w:eastAsia="仿宋" w:hAnsi="Calibri" w:cs="Times New Roman"/>
                <w:spacing w:val="-3"/>
                <w:kern w:val="0"/>
                <w:sz w:val="20"/>
                <w:szCs w:val="21"/>
              </w:rPr>
              <w:t>操作时间</w:t>
            </w:r>
          </w:p>
        </w:tc>
        <w:tc>
          <w:tcPr>
            <w:tcW w:w="2350" w:type="pct"/>
          </w:tcPr>
          <w:p w14:paraId="009E2413" w14:textId="77777777" w:rsidR="00741202" w:rsidRDefault="00741202">
            <w:pPr>
              <w:spacing w:before="40" w:line="214" w:lineRule="auto"/>
              <w:ind w:left="104" w:firstLineChars="200" w:firstLine="404"/>
              <w:rPr>
                <w:rFonts w:ascii="Calibri" w:eastAsia="仿宋" w:hAnsi="Calibri" w:cs="Times New Roman"/>
                <w:spacing w:val="1"/>
                <w:kern w:val="0"/>
                <w:sz w:val="20"/>
                <w:szCs w:val="21"/>
              </w:rPr>
            </w:pPr>
          </w:p>
          <w:p w14:paraId="4DDAA8B2" w14:textId="77777777" w:rsidR="00741202" w:rsidRDefault="00000000">
            <w:pPr>
              <w:spacing w:before="40" w:line="214" w:lineRule="auto"/>
              <w:ind w:left="104" w:firstLineChars="200" w:firstLine="404"/>
              <w:rPr>
                <w:rFonts w:ascii="Calibri" w:eastAsia="仿宋" w:hAnsi="Calibri" w:cs="Times New Roman"/>
                <w:snapToGrid w:val="0"/>
                <w:kern w:val="0"/>
                <w:sz w:val="20"/>
                <w:szCs w:val="21"/>
              </w:rPr>
            </w:pPr>
            <w:r>
              <w:rPr>
                <w:rFonts w:ascii="Calibri" w:eastAsia="仿宋" w:hAnsi="Calibri" w:cs="Times New Roman"/>
                <w:spacing w:val="1"/>
                <w:kern w:val="0"/>
                <w:sz w:val="20"/>
                <w:szCs w:val="21"/>
              </w:rPr>
              <w:lastRenderedPageBreak/>
              <w:t>_______</w:t>
            </w:r>
            <w:r>
              <w:rPr>
                <w:rFonts w:ascii="Calibri" w:eastAsia="仿宋" w:hAnsi="Calibri" w:cs="Times New Roman"/>
                <w:spacing w:val="1"/>
                <w:kern w:val="0"/>
                <w:sz w:val="20"/>
                <w:szCs w:val="21"/>
              </w:rPr>
              <w:t>分钟</w:t>
            </w:r>
          </w:p>
        </w:tc>
        <w:tc>
          <w:tcPr>
            <w:tcW w:w="424" w:type="pct"/>
          </w:tcPr>
          <w:p w14:paraId="58868C8E" w14:textId="77777777" w:rsidR="00741202" w:rsidRDefault="00741202">
            <w:pPr>
              <w:rPr>
                <w:rFonts w:ascii="Calibri" w:eastAsia="仿宋" w:hAnsi="Calibri" w:cs="Times New Roman"/>
                <w:snapToGrid w:val="0"/>
                <w:kern w:val="0"/>
                <w:sz w:val="20"/>
                <w:szCs w:val="21"/>
              </w:rPr>
            </w:pPr>
          </w:p>
        </w:tc>
        <w:tc>
          <w:tcPr>
            <w:tcW w:w="816" w:type="pct"/>
          </w:tcPr>
          <w:p w14:paraId="3CCB0B5D" w14:textId="77777777" w:rsidR="00741202" w:rsidRDefault="00741202">
            <w:pPr>
              <w:rPr>
                <w:rFonts w:ascii="Calibri" w:eastAsia="仿宋" w:hAnsi="Calibri" w:cs="Times New Roman"/>
                <w:snapToGrid w:val="0"/>
                <w:kern w:val="0"/>
                <w:sz w:val="20"/>
                <w:szCs w:val="21"/>
              </w:rPr>
            </w:pPr>
          </w:p>
        </w:tc>
      </w:tr>
      <w:tr w:rsidR="00741202" w14:paraId="1DF5A7F0" w14:textId="77777777">
        <w:trPr>
          <w:trHeight w:val="669"/>
        </w:trPr>
        <w:tc>
          <w:tcPr>
            <w:tcW w:w="657" w:type="pct"/>
            <w:vAlign w:val="center"/>
          </w:tcPr>
          <w:p w14:paraId="42CAF01F" w14:textId="77777777" w:rsidR="00741202" w:rsidRDefault="00000000">
            <w:pPr>
              <w:spacing w:before="38" w:line="214" w:lineRule="auto"/>
              <w:ind w:left="133"/>
              <w:jc w:val="center"/>
              <w:rPr>
                <w:rFonts w:ascii="Calibri" w:eastAsia="仿宋" w:hAnsi="Calibri" w:cs="Times New Roman"/>
                <w:snapToGrid w:val="0"/>
                <w:kern w:val="0"/>
                <w:sz w:val="20"/>
                <w:szCs w:val="21"/>
              </w:rPr>
            </w:pPr>
            <w:r>
              <w:rPr>
                <w:rFonts w:ascii="Calibri" w:eastAsia="仿宋" w:hAnsi="Calibri" w:cs="Times New Roman"/>
                <w:spacing w:val="-1"/>
                <w:kern w:val="0"/>
                <w:sz w:val="20"/>
                <w:szCs w:val="21"/>
              </w:rPr>
              <w:t>总</w:t>
            </w:r>
            <w:r>
              <w:rPr>
                <w:rFonts w:ascii="Calibri" w:eastAsia="仿宋" w:hAnsi="Calibri" w:cs="Times New Roman"/>
                <w:spacing w:val="-1"/>
                <w:kern w:val="0"/>
                <w:sz w:val="20"/>
                <w:szCs w:val="21"/>
              </w:rPr>
              <w:t xml:space="preserve">  </w:t>
            </w:r>
            <w:r>
              <w:rPr>
                <w:rFonts w:ascii="Calibri" w:eastAsia="仿宋" w:hAnsi="Calibri" w:cs="Times New Roman"/>
                <w:kern w:val="0"/>
                <w:sz w:val="20"/>
                <w:szCs w:val="21"/>
              </w:rPr>
              <w:t xml:space="preserve">  </w:t>
            </w:r>
            <w:r>
              <w:rPr>
                <w:rFonts w:ascii="Calibri" w:eastAsia="仿宋" w:hAnsi="Calibri" w:cs="Times New Roman"/>
                <w:kern w:val="0"/>
                <w:sz w:val="20"/>
                <w:szCs w:val="21"/>
              </w:rPr>
              <w:t>分</w:t>
            </w:r>
          </w:p>
        </w:tc>
        <w:tc>
          <w:tcPr>
            <w:tcW w:w="751" w:type="pct"/>
            <w:vAlign w:val="center"/>
          </w:tcPr>
          <w:p w14:paraId="7E6A9C71" w14:textId="77777777" w:rsidR="00741202" w:rsidRDefault="00741202">
            <w:pPr>
              <w:jc w:val="center"/>
              <w:rPr>
                <w:rFonts w:ascii="Calibri" w:eastAsia="仿宋" w:hAnsi="Calibri" w:cs="Times New Roman"/>
                <w:snapToGrid w:val="0"/>
                <w:kern w:val="0"/>
                <w:sz w:val="20"/>
                <w:szCs w:val="21"/>
              </w:rPr>
            </w:pPr>
          </w:p>
        </w:tc>
        <w:tc>
          <w:tcPr>
            <w:tcW w:w="2350" w:type="pct"/>
            <w:vAlign w:val="center"/>
          </w:tcPr>
          <w:p w14:paraId="5B008A51" w14:textId="77777777" w:rsidR="00741202" w:rsidRDefault="00000000">
            <w:pPr>
              <w:spacing w:before="81" w:line="179" w:lineRule="auto"/>
              <w:jc w:val="center"/>
              <w:rPr>
                <w:rFonts w:ascii="Calibri" w:eastAsia="仿宋" w:hAnsi="Calibri" w:cs="Times New Roman"/>
                <w:snapToGrid w:val="0"/>
                <w:kern w:val="0"/>
                <w:sz w:val="20"/>
                <w:szCs w:val="21"/>
              </w:rPr>
            </w:pPr>
            <w:r>
              <w:rPr>
                <w:rFonts w:ascii="Calibri" w:eastAsia="仿宋" w:hAnsi="Calibri" w:cs="Times New Roman"/>
                <w:spacing w:val="-6"/>
                <w:kern w:val="0"/>
                <w:sz w:val="20"/>
                <w:szCs w:val="21"/>
              </w:rPr>
              <w:t>100</w:t>
            </w:r>
          </w:p>
        </w:tc>
        <w:tc>
          <w:tcPr>
            <w:tcW w:w="424" w:type="pct"/>
          </w:tcPr>
          <w:p w14:paraId="3EC73B97" w14:textId="77777777" w:rsidR="00741202" w:rsidRDefault="00741202">
            <w:pPr>
              <w:rPr>
                <w:rFonts w:ascii="Calibri" w:eastAsia="仿宋" w:hAnsi="Calibri" w:cs="Times New Roman"/>
                <w:snapToGrid w:val="0"/>
                <w:kern w:val="0"/>
                <w:sz w:val="20"/>
                <w:szCs w:val="21"/>
              </w:rPr>
            </w:pPr>
          </w:p>
        </w:tc>
        <w:tc>
          <w:tcPr>
            <w:tcW w:w="816" w:type="pct"/>
          </w:tcPr>
          <w:p w14:paraId="7C45D47D" w14:textId="77777777" w:rsidR="00741202" w:rsidRDefault="00741202">
            <w:pPr>
              <w:jc w:val="left"/>
              <w:rPr>
                <w:rFonts w:ascii="Calibri" w:eastAsia="仿宋" w:hAnsi="Calibri" w:cs="Times New Roman"/>
                <w:kern w:val="0"/>
                <w:sz w:val="20"/>
                <w:szCs w:val="21"/>
              </w:rPr>
            </w:pPr>
          </w:p>
        </w:tc>
      </w:tr>
      <w:tr w:rsidR="00741202" w14:paraId="4E750115" w14:textId="77777777">
        <w:trPr>
          <w:trHeight w:val="529"/>
        </w:trPr>
        <w:tc>
          <w:tcPr>
            <w:tcW w:w="657" w:type="pct"/>
            <w:vAlign w:val="center"/>
          </w:tcPr>
          <w:p w14:paraId="743864A5" w14:textId="77777777" w:rsidR="00741202" w:rsidRDefault="00000000">
            <w:pPr>
              <w:spacing w:before="37" w:line="214" w:lineRule="auto"/>
              <w:ind w:left="124"/>
              <w:jc w:val="center"/>
              <w:rPr>
                <w:rFonts w:ascii="Calibri" w:eastAsia="仿宋" w:hAnsi="Calibri" w:cs="Times New Roman"/>
                <w:snapToGrid w:val="0"/>
                <w:kern w:val="0"/>
                <w:sz w:val="20"/>
                <w:szCs w:val="21"/>
              </w:rPr>
            </w:pPr>
            <w:r>
              <w:rPr>
                <w:rFonts w:ascii="Calibri" w:eastAsia="仿宋" w:hAnsi="Calibri" w:cs="Times New Roman"/>
                <w:spacing w:val="1"/>
                <w:kern w:val="0"/>
                <w:sz w:val="20"/>
                <w:szCs w:val="21"/>
              </w:rPr>
              <w:t>得</w:t>
            </w:r>
            <w:r>
              <w:rPr>
                <w:rFonts w:ascii="Calibri" w:eastAsia="仿宋" w:hAnsi="Calibri" w:cs="Times New Roman"/>
                <w:spacing w:val="1"/>
                <w:kern w:val="0"/>
                <w:sz w:val="20"/>
                <w:szCs w:val="21"/>
              </w:rPr>
              <w:t xml:space="preserve">    </w:t>
            </w:r>
            <w:r>
              <w:rPr>
                <w:rFonts w:ascii="Calibri" w:eastAsia="仿宋" w:hAnsi="Calibri" w:cs="Times New Roman"/>
                <w:spacing w:val="1"/>
                <w:kern w:val="0"/>
                <w:sz w:val="20"/>
                <w:szCs w:val="21"/>
              </w:rPr>
              <w:t>分</w:t>
            </w:r>
          </w:p>
        </w:tc>
        <w:tc>
          <w:tcPr>
            <w:tcW w:w="751" w:type="pct"/>
            <w:vAlign w:val="center"/>
          </w:tcPr>
          <w:p w14:paraId="327A1291" w14:textId="77777777" w:rsidR="00741202" w:rsidRDefault="00741202">
            <w:pPr>
              <w:jc w:val="center"/>
              <w:rPr>
                <w:rFonts w:ascii="Calibri" w:eastAsia="仿宋" w:hAnsi="Calibri" w:cs="Times New Roman"/>
                <w:snapToGrid w:val="0"/>
                <w:kern w:val="0"/>
                <w:sz w:val="20"/>
                <w:szCs w:val="21"/>
              </w:rPr>
            </w:pPr>
          </w:p>
        </w:tc>
        <w:tc>
          <w:tcPr>
            <w:tcW w:w="2350" w:type="pct"/>
            <w:vAlign w:val="center"/>
          </w:tcPr>
          <w:p w14:paraId="10270BA3" w14:textId="77777777" w:rsidR="00741202" w:rsidRDefault="00741202">
            <w:pPr>
              <w:jc w:val="center"/>
              <w:rPr>
                <w:rFonts w:ascii="Calibri" w:eastAsia="仿宋" w:hAnsi="Calibri" w:cs="Times New Roman"/>
                <w:snapToGrid w:val="0"/>
                <w:kern w:val="0"/>
                <w:sz w:val="20"/>
                <w:szCs w:val="21"/>
              </w:rPr>
            </w:pPr>
          </w:p>
        </w:tc>
        <w:tc>
          <w:tcPr>
            <w:tcW w:w="424" w:type="pct"/>
          </w:tcPr>
          <w:p w14:paraId="44F62037" w14:textId="77777777" w:rsidR="00741202" w:rsidRDefault="00741202">
            <w:pPr>
              <w:rPr>
                <w:rFonts w:ascii="Calibri" w:eastAsia="仿宋" w:hAnsi="Calibri" w:cs="Times New Roman"/>
                <w:snapToGrid w:val="0"/>
                <w:kern w:val="0"/>
                <w:sz w:val="20"/>
                <w:szCs w:val="21"/>
              </w:rPr>
            </w:pPr>
          </w:p>
        </w:tc>
        <w:tc>
          <w:tcPr>
            <w:tcW w:w="816" w:type="pct"/>
          </w:tcPr>
          <w:p w14:paraId="313EBA12" w14:textId="77777777" w:rsidR="00741202" w:rsidRDefault="00741202">
            <w:pPr>
              <w:jc w:val="left"/>
              <w:rPr>
                <w:rFonts w:ascii="Calibri" w:eastAsia="仿宋" w:hAnsi="Calibri" w:cs="Times New Roman"/>
                <w:kern w:val="0"/>
                <w:sz w:val="20"/>
                <w:szCs w:val="21"/>
              </w:rPr>
            </w:pPr>
          </w:p>
        </w:tc>
      </w:tr>
      <w:tr w:rsidR="00741202" w14:paraId="1C3DF3BC" w14:textId="77777777">
        <w:trPr>
          <w:trHeight w:val="629"/>
        </w:trPr>
        <w:tc>
          <w:tcPr>
            <w:tcW w:w="657" w:type="pct"/>
          </w:tcPr>
          <w:p w14:paraId="79B75379" w14:textId="77777777" w:rsidR="00741202" w:rsidRDefault="00000000">
            <w:pPr>
              <w:spacing w:before="148" w:line="220" w:lineRule="auto"/>
              <w:ind w:left="127"/>
              <w:rPr>
                <w:rFonts w:ascii="Calibri" w:eastAsia="仿宋" w:hAnsi="Calibri" w:cs="Times New Roman"/>
                <w:snapToGrid w:val="0"/>
                <w:kern w:val="0"/>
                <w:sz w:val="20"/>
                <w:szCs w:val="21"/>
              </w:rPr>
            </w:pPr>
            <w:r>
              <w:rPr>
                <w:rFonts w:ascii="Calibri" w:eastAsia="仿宋" w:hAnsi="Calibri" w:cs="Times New Roman"/>
                <w:spacing w:val="-12"/>
                <w:kern w:val="0"/>
                <w:sz w:val="20"/>
                <w:szCs w:val="21"/>
              </w:rPr>
              <w:t>裁</w:t>
            </w:r>
            <w:r>
              <w:rPr>
                <w:rFonts w:ascii="Calibri" w:eastAsia="仿宋" w:hAnsi="Calibri" w:cs="Times New Roman"/>
                <w:spacing w:val="-8"/>
                <w:kern w:val="0"/>
                <w:sz w:val="20"/>
                <w:szCs w:val="21"/>
              </w:rPr>
              <w:t>判签名：</w:t>
            </w:r>
          </w:p>
        </w:tc>
        <w:tc>
          <w:tcPr>
            <w:tcW w:w="751" w:type="pct"/>
          </w:tcPr>
          <w:p w14:paraId="090A48CA" w14:textId="77777777" w:rsidR="00741202" w:rsidRDefault="00741202">
            <w:pPr>
              <w:spacing w:before="2" w:line="239" w:lineRule="auto"/>
              <w:ind w:left="360" w:right="105" w:hanging="163"/>
              <w:jc w:val="left"/>
              <w:rPr>
                <w:rFonts w:ascii="Calibri" w:eastAsia="仿宋" w:hAnsi="Calibri" w:cs="Times New Roman"/>
                <w:spacing w:val="-18"/>
                <w:kern w:val="0"/>
                <w:sz w:val="20"/>
                <w:szCs w:val="21"/>
              </w:rPr>
            </w:pPr>
          </w:p>
        </w:tc>
        <w:tc>
          <w:tcPr>
            <w:tcW w:w="2350" w:type="pct"/>
          </w:tcPr>
          <w:p w14:paraId="6A971C5C" w14:textId="77777777" w:rsidR="00741202" w:rsidRDefault="00741202">
            <w:pPr>
              <w:spacing w:before="1" w:line="227" w:lineRule="auto"/>
              <w:ind w:left="359" w:right="105" w:hanging="162"/>
              <w:jc w:val="left"/>
              <w:rPr>
                <w:rFonts w:ascii="Calibri" w:eastAsia="仿宋" w:hAnsi="Calibri" w:cs="Times New Roman"/>
                <w:spacing w:val="-12"/>
                <w:kern w:val="0"/>
                <w:sz w:val="20"/>
                <w:szCs w:val="21"/>
              </w:rPr>
            </w:pPr>
          </w:p>
        </w:tc>
        <w:tc>
          <w:tcPr>
            <w:tcW w:w="424" w:type="pct"/>
          </w:tcPr>
          <w:p w14:paraId="4227F15A" w14:textId="77777777" w:rsidR="00741202" w:rsidRDefault="00741202">
            <w:pPr>
              <w:spacing w:before="80" w:line="178" w:lineRule="auto"/>
              <w:ind w:left="316"/>
              <w:jc w:val="left"/>
              <w:rPr>
                <w:rFonts w:ascii="Calibri" w:eastAsia="仿宋" w:hAnsi="Calibri" w:cs="Times New Roman"/>
                <w:kern w:val="0"/>
                <w:sz w:val="20"/>
                <w:szCs w:val="21"/>
              </w:rPr>
            </w:pPr>
          </w:p>
        </w:tc>
        <w:tc>
          <w:tcPr>
            <w:tcW w:w="816" w:type="pct"/>
          </w:tcPr>
          <w:p w14:paraId="1162F42C" w14:textId="77777777" w:rsidR="00741202" w:rsidRDefault="00741202">
            <w:pPr>
              <w:jc w:val="left"/>
              <w:rPr>
                <w:rFonts w:ascii="Calibri" w:eastAsia="仿宋" w:hAnsi="Calibri" w:cs="Times New Roman"/>
                <w:kern w:val="0"/>
                <w:sz w:val="20"/>
                <w:szCs w:val="21"/>
              </w:rPr>
            </w:pPr>
          </w:p>
        </w:tc>
      </w:tr>
    </w:tbl>
    <w:p w14:paraId="0FBC2C2C" w14:textId="77777777" w:rsidR="00741202" w:rsidRDefault="00000000">
      <w:pPr>
        <w:adjustRightInd w:val="0"/>
        <w:snapToGrid w:val="0"/>
        <w:spacing w:line="360" w:lineRule="auto"/>
        <w:ind w:firstLineChars="200" w:firstLine="506"/>
        <w:rPr>
          <w:rFonts w:eastAsia="仿宋_GB2312"/>
          <w:b/>
          <w:bCs/>
          <w:spacing w:val="6"/>
          <w:sz w:val="24"/>
          <w:szCs w:val="28"/>
        </w:rPr>
      </w:pPr>
      <w:proofErr w:type="gramStart"/>
      <w:r>
        <w:rPr>
          <w:rFonts w:eastAsia="仿宋_GB2312"/>
          <w:b/>
          <w:bCs/>
          <w:spacing w:val="6"/>
          <w:sz w:val="24"/>
          <w:szCs w:val="28"/>
        </w:rPr>
        <w:t>样题</w:t>
      </w:r>
      <w:proofErr w:type="gramEnd"/>
      <w:r>
        <w:rPr>
          <w:rFonts w:eastAsia="仿宋_GB2312"/>
          <w:b/>
          <w:bCs/>
          <w:spacing w:val="6"/>
          <w:sz w:val="24"/>
          <w:szCs w:val="28"/>
        </w:rPr>
        <w:t>4</w:t>
      </w:r>
    </w:p>
    <w:p w14:paraId="40F7424A" w14:textId="77777777" w:rsidR="00741202" w:rsidRDefault="00000000">
      <w:pPr>
        <w:adjustRightInd w:val="0"/>
        <w:snapToGrid w:val="0"/>
        <w:spacing w:line="360" w:lineRule="auto"/>
        <w:ind w:firstLineChars="200" w:firstLine="506"/>
        <w:rPr>
          <w:rFonts w:eastAsia="仿宋_GB2312"/>
          <w:b/>
          <w:bCs/>
          <w:spacing w:val="6"/>
          <w:sz w:val="24"/>
          <w:szCs w:val="28"/>
        </w:rPr>
      </w:pPr>
      <w:r>
        <w:rPr>
          <w:rFonts w:eastAsia="仿宋_GB2312"/>
          <w:b/>
          <w:bCs/>
          <w:spacing w:val="6"/>
          <w:sz w:val="24"/>
          <w:szCs w:val="28"/>
        </w:rPr>
        <w:t>模块二</w:t>
      </w:r>
      <w:r>
        <w:rPr>
          <w:rFonts w:eastAsia="仿宋_GB2312"/>
          <w:b/>
          <w:bCs/>
          <w:spacing w:val="6"/>
          <w:sz w:val="24"/>
          <w:szCs w:val="28"/>
        </w:rPr>
        <w:t xml:space="preserve"> </w:t>
      </w:r>
      <w:r>
        <w:rPr>
          <w:rFonts w:eastAsia="仿宋_GB2312"/>
          <w:b/>
          <w:bCs/>
          <w:spacing w:val="6"/>
          <w:sz w:val="24"/>
          <w:szCs w:val="28"/>
        </w:rPr>
        <w:t>基本公共卫生服务</w:t>
      </w:r>
    </w:p>
    <w:p w14:paraId="68B6F476" w14:textId="77777777" w:rsidR="00741202" w:rsidRDefault="00000000">
      <w:pPr>
        <w:adjustRightInd w:val="0"/>
        <w:snapToGrid w:val="0"/>
        <w:spacing w:line="360" w:lineRule="auto"/>
        <w:ind w:firstLineChars="200" w:firstLine="506"/>
        <w:rPr>
          <w:rFonts w:eastAsia="仿宋_GB2312"/>
          <w:spacing w:val="6"/>
          <w:sz w:val="24"/>
          <w:szCs w:val="28"/>
        </w:rPr>
      </w:pPr>
      <w:r>
        <w:rPr>
          <w:rFonts w:eastAsia="仿宋_GB2312"/>
          <w:b/>
          <w:bCs/>
          <w:spacing w:val="6"/>
          <w:sz w:val="24"/>
          <w:szCs w:val="28"/>
        </w:rPr>
        <w:t>任务</w:t>
      </w:r>
      <w:r>
        <w:rPr>
          <w:rFonts w:eastAsia="仿宋_GB2312"/>
          <w:b/>
          <w:bCs/>
          <w:spacing w:val="6"/>
          <w:sz w:val="24"/>
          <w:szCs w:val="28"/>
        </w:rPr>
        <w:t xml:space="preserve">2  </w:t>
      </w:r>
      <w:r>
        <w:rPr>
          <w:rFonts w:eastAsia="仿宋_GB2312"/>
          <w:b/>
          <w:bCs/>
          <w:spacing w:val="6"/>
          <w:sz w:val="24"/>
          <w:szCs w:val="28"/>
        </w:rPr>
        <w:t>健康教育</w:t>
      </w:r>
    </w:p>
    <w:p w14:paraId="4DCD3C11" w14:textId="77777777" w:rsidR="00741202" w:rsidRDefault="00000000">
      <w:pPr>
        <w:adjustRightInd w:val="0"/>
        <w:snapToGrid w:val="0"/>
        <w:spacing w:line="360" w:lineRule="auto"/>
        <w:ind w:firstLineChars="200" w:firstLine="506"/>
        <w:rPr>
          <w:rFonts w:eastAsia="仿宋_GB2312"/>
          <w:b/>
          <w:bCs/>
          <w:spacing w:val="6"/>
          <w:sz w:val="24"/>
          <w:szCs w:val="28"/>
        </w:rPr>
      </w:pPr>
      <w:r>
        <w:rPr>
          <w:rFonts w:eastAsia="仿宋_GB2312"/>
          <w:b/>
          <w:bCs/>
          <w:spacing w:val="6"/>
          <w:sz w:val="24"/>
          <w:szCs w:val="28"/>
        </w:rPr>
        <w:t>项目名称：糖尿病健康教育</w:t>
      </w:r>
    </w:p>
    <w:p w14:paraId="558632EA" w14:textId="77777777" w:rsidR="00741202" w:rsidRDefault="00000000">
      <w:pPr>
        <w:adjustRightInd w:val="0"/>
        <w:snapToGrid w:val="0"/>
        <w:spacing w:line="360" w:lineRule="auto"/>
        <w:ind w:firstLineChars="200" w:firstLine="506"/>
        <w:rPr>
          <w:rFonts w:eastAsia="仿宋_GB2312"/>
          <w:b/>
          <w:bCs/>
          <w:spacing w:val="6"/>
          <w:sz w:val="24"/>
          <w:szCs w:val="28"/>
        </w:rPr>
      </w:pPr>
      <w:r>
        <w:rPr>
          <w:rFonts w:eastAsia="仿宋_GB2312"/>
          <w:b/>
          <w:bCs/>
          <w:spacing w:val="6"/>
          <w:sz w:val="24"/>
          <w:szCs w:val="28"/>
        </w:rPr>
        <w:t>完成时间：</w:t>
      </w:r>
      <w:r>
        <w:rPr>
          <w:rFonts w:eastAsia="仿宋_GB2312"/>
          <w:b/>
          <w:bCs/>
          <w:spacing w:val="6"/>
          <w:sz w:val="24"/>
          <w:szCs w:val="28"/>
        </w:rPr>
        <w:t>10</w:t>
      </w:r>
      <w:r>
        <w:rPr>
          <w:rFonts w:eastAsia="仿宋_GB2312"/>
          <w:b/>
          <w:bCs/>
          <w:spacing w:val="6"/>
          <w:sz w:val="24"/>
          <w:szCs w:val="28"/>
        </w:rPr>
        <w:t>分钟</w:t>
      </w:r>
    </w:p>
    <w:p w14:paraId="185C1393" w14:textId="77777777" w:rsidR="00741202" w:rsidRDefault="00000000">
      <w:pPr>
        <w:pStyle w:val="af2"/>
        <w:adjustRightInd w:val="0"/>
        <w:spacing w:beforeLines="0" w:afterLines="0" w:line="360" w:lineRule="auto"/>
        <w:ind w:firstLineChars="200" w:firstLine="506"/>
        <w:jc w:val="left"/>
        <w:rPr>
          <w:rFonts w:ascii="Times New Roman" w:eastAsia="仿宋_GB2312" w:hAnsi="Times New Roman" w:cs="Times New Roman"/>
          <w:b/>
          <w:bCs/>
          <w:color w:val="auto"/>
          <w:spacing w:val="6"/>
          <w:sz w:val="24"/>
          <w:szCs w:val="28"/>
        </w:rPr>
      </w:pPr>
      <w:r>
        <w:rPr>
          <w:rFonts w:ascii="Times New Roman" w:eastAsia="仿宋_GB2312" w:hAnsi="Times New Roman" w:cs="Times New Roman"/>
          <w:b/>
          <w:bCs/>
          <w:color w:val="auto"/>
          <w:spacing w:val="6"/>
          <w:sz w:val="24"/>
          <w:szCs w:val="28"/>
        </w:rPr>
        <w:t>考核资源：题卡、笔、纸张</w:t>
      </w:r>
    </w:p>
    <w:p w14:paraId="1F67BCB4" w14:textId="77777777" w:rsidR="00741202" w:rsidRDefault="00000000">
      <w:pPr>
        <w:pStyle w:val="3"/>
        <w:adjustRightInd w:val="0"/>
        <w:snapToGrid w:val="0"/>
        <w:spacing w:before="0" w:beforeAutospacing="0" w:after="0" w:afterAutospacing="0" w:line="360" w:lineRule="auto"/>
        <w:ind w:firstLineChars="200" w:firstLine="506"/>
        <w:rPr>
          <w:rFonts w:ascii="Times New Roman" w:eastAsia="仿宋_GB2312" w:hAnsi="Times New Roman" w:cs="Times New Roman"/>
          <w:sz w:val="24"/>
          <w:szCs w:val="28"/>
        </w:rPr>
      </w:pPr>
      <w:r>
        <w:rPr>
          <w:rFonts w:ascii="Times New Roman" w:eastAsia="仿宋_GB2312" w:hAnsi="Times New Roman" w:cs="Times New Roman"/>
          <w:spacing w:val="6"/>
          <w:kern w:val="2"/>
          <w:sz w:val="24"/>
          <w:szCs w:val="28"/>
        </w:rPr>
        <w:t>赛题：糖尿病健康教育</w:t>
      </w:r>
    </w:p>
    <w:p w14:paraId="69BF181C" w14:textId="77777777" w:rsidR="00741202" w:rsidRDefault="00000000">
      <w:pPr>
        <w:adjustRightInd w:val="0"/>
        <w:snapToGrid w:val="0"/>
        <w:spacing w:line="360" w:lineRule="auto"/>
        <w:rPr>
          <w:rFonts w:eastAsia="仿宋_GB2312"/>
          <w:sz w:val="24"/>
          <w:szCs w:val="28"/>
        </w:rPr>
      </w:pPr>
      <w:r>
        <w:rPr>
          <w:rFonts w:eastAsia="仿宋_GB2312"/>
          <w:b/>
          <w:bCs/>
          <w:spacing w:val="6"/>
          <w:sz w:val="24"/>
          <w:szCs w:val="28"/>
        </w:rPr>
        <w:t>题卡</w:t>
      </w:r>
      <w:r>
        <w:rPr>
          <w:rFonts w:eastAsia="仿宋_GB2312"/>
          <w:sz w:val="24"/>
          <w:szCs w:val="28"/>
        </w:rPr>
        <w:t>：王先生，</w:t>
      </w:r>
      <w:r>
        <w:rPr>
          <w:rFonts w:eastAsia="仿宋_GB2312"/>
          <w:sz w:val="24"/>
          <w:szCs w:val="28"/>
        </w:rPr>
        <w:t>66</w:t>
      </w:r>
      <w:r>
        <w:rPr>
          <w:rFonts w:eastAsia="仿宋_GB2312"/>
          <w:sz w:val="24"/>
          <w:szCs w:val="28"/>
        </w:rPr>
        <w:t>岁，发现血糖升高</w:t>
      </w:r>
      <w:r>
        <w:rPr>
          <w:rFonts w:eastAsia="仿宋_GB2312"/>
          <w:sz w:val="24"/>
          <w:szCs w:val="28"/>
        </w:rPr>
        <w:t>10</w:t>
      </w:r>
      <w:r>
        <w:rPr>
          <w:rFonts w:eastAsia="仿宋_GB2312"/>
          <w:sz w:val="24"/>
          <w:szCs w:val="28"/>
        </w:rPr>
        <w:t>余年，被诊断为</w:t>
      </w:r>
      <w:r>
        <w:rPr>
          <w:rFonts w:eastAsia="仿宋_GB2312"/>
          <w:sz w:val="24"/>
          <w:szCs w:val="28"/>
        </w:rPr>
        <w:t>“2</w:t>
      </w:r>
      <w:r>
        <w:rPr>
          <w:rFonts w:eastAsia="仿宋_GB2312"/>
          <w:sz w:val="24"/>
          <w:szCs w:val="28"/>
        </w:rPr>
        <w:t>型糖尿病</w:t>
      </w:r>
      <w:r>
        <w:rPr>
          <w:rFonts w:eastAsia="仿宋_GB2312"/>
          <w:sz w:val="24"/>
          <w:szCs w:val="28"/>
        </w:rPr>
        <w:t>”</w:t>
      </w:r>
      <w:r>
        <w:rPr>
          <w:rFonts w:eastAsia="仿宋_GB2312"/>
          <w:sz w:val="24"/>
          <w:szCs w:val="28"/>
        </w:rPr>
        <w:t>，一直用二甲双</w:t>
      </w:r>
      <w:proofErr w:type="gramStart"/>
      <w:r>
        <w:rPr>
          <w:rFonts w:eastAsia="仿宋_GB2312"/>
          <w:sz w:val="24"/>
          <w:szCs w:val="28"/>
        </w:rPr>
        <w:t>胍</w:t>
      </w:r>
      <w:proofErr w:type="gramEnd"/>
      <w:r>
        <w:rPr>
          <w:rFonts w:eastAsia="仿宋_GB2312"/>
          <w:sz w:val="24"/>
          <w:szCs w:val="28"/>
        </w:rPr>
        <w:t>、格列美</w:t>
      </w:r>
      <w:proofErr w:type="gramStart"/>
      <w:r>
        <w:rPr>
          <w:rFonts w:eastAsia="仿宋_GB2312"/>
          <w:sz w:val="24"/>
          <w:szCs w:val="28"/>
        </w:rPr>
        <w:t>脲</w:t>
      </w:r>
      <w:proofErr w:type="gramEnd"/>
      <w:r>
        <w:rPr>
          <w:rFonts w:eastAsia="仿宋_GB2312"/>
          <w:sz w:val="24"/>
          <w:szCs w:val="28"/>
        </w:rPr>
        <w:t>等口服降糖药治疗。近一个月来，王先生自觉偶有乏力、心慌，休息后可缓解，体重无明显变化，自测血糖尚在正常范围内。</w:t>
      </w:r>
      <w:r>
        <w:rPr>
          <w:rFonts w:eastAsia="仿宋_GB2312"/>
          <w:sz w:val="24"/>
          <w:szCs w:val="28"/>
        </w:rPr>
        <w:t xml:space="preserve">   </w:t>
      </w:r>
    </w:p>
    <w:p w14:paraId="630CD864" w14:textId="77777777" w:rsidR="00741202" w:rsidRDefault="00000000">
      <w:pPr>
        <w:adjustRightInd w:val="0"/>
        <w:snapToGrid w:val="0"/>
        <w:spacing w:line="360" w:lineRule="auto"/>
        <w:rPr>
          <w:rFonts w:eastAsia="仿宋_GB2312"/>
          <w:sz w:val="24"/>
          <w:szCs w:val="28"/>
        </w:rPr>
      </w:pPr>
      <w:r>
        <w:rPr>
          <w:rFonts w:eastAsia="仿宋_GB2312"/>
          <w:b/>
          <w:bCs/>
          <w:spacing w:val="6"/>
          <w:sz w:val="24"/>
          <w:szCs w:val="28"/>
        </w:rPr>
        <w:t>要求：</w:t>
      </w:r>
      <w:r>
        <w:rPr>
          <w:rFonts w:eastAsia="仿宋_GB2312"/>
          <w:sz w:val="24"/>
          <w:szCs w:val="28"/>
        </w:rPr>
        <w:t>您作为社区卫生服务中心（站）的医务人员，请根据以上临床情景，写出针对王先生的健康教育内容。</w:t>
      </w:r>
    </w:p>
    <w:p w14:paraId="7ED65595" w14:textId="77777777" w:rsidR="00741202" w:rsidRDefault="00000000">
      <w:pPr>
        <w:pStyle w:val="af2"/>
        <w:adjustRightInd w:val="0"/>
        <w:spacing w:beforeLines="0" w:afterLines="0" w:line="360" w:lineRule="auto"/>
        <w:jc w:val="left"/>
        <w:rPr>
          <w:rFonts w:ascii="Times New Roman" w:eastAsia="仿宋_GB2312" w:hAnsi="Times New Roman" w:cs="Times New Roman"/>
          <w:b/>
          <w:bCs/>
          <w:color w:val="auto"/>
          <w:spacing w:val="6"/>
          <w:sz w:val="24"/>
          <w:szCs w:val="28"/>
        </w:rPr>
      </w:pPr>
      <w:r>
        <w:rPr>
          <w:rFonts w:ascii="Times New Roman" w:eastAsia="仿宋_GB2312" w:hAnsi="Times New Roman" w:cs="Times New Roman"/>
          <w:b/>
          <w:bCs/>
          <w:color w:val="auto"/>
          <w:spacing w:val="6"/>
          <w:sz w:val="24"/>
          <w:szCs w:val="28"/>
        </w:rPr>
        <w:t>评分标准：</w:t>
      </w:r>
    </w:p>
    <w:p w14:paraId="7F9E2C7C" w14:textId="77777777" w:rsidR="00741202" w:rsidRDefault="00000000">
      <w:pPr>
        <w:pStyle w:val="af2"/>
        <w:adjustRightInd w:val="0"/>
        <w:spacing w:beforeLines="0" w:afterLines="0" w:line="360" w:lineRule="auto"/>
        <w:jc w:val="left"/>
        <w:rPr>
          <w:rFonts w:eastAsia="仿宋_GB2312"/>
          <w:sz w:val="24"/>
          <w:szCs w:val="28"/>
        </w:rPr>
      </w:pPr>
      <w:r>
        <w:rPr>
          <w:rFonts w:eastAsia="仿宋_GB2312"/>
          <w:sz w:val="24"/>
          <w:szCs w:val="28"/>
        </w:rPr>
        <w:t>（</w:t>
      </w:r>
      <w:r>
        <w:rPr>
          <w:rFonts w:eastAsia="仿宋_GB2312"/>
          <w:sz w:val="24"/>
          <w:szCs w:val="28"/>
        </w:rPr>
        <w:t>1</w:t>
      </w:r>
      <w:r>
        <w:rPr>
          <w:rFonts w:eastAsia="仿宋_GB2312"/>
          <w:sz w:val="24"/>
          <w:szCs w:val="28"/>
        </w:rPr>
        <w:t>）心理教育。应对王先生和家属宣传教育，使其调整心理状态，并认识到糖尿病是终身疾病，治疗须持之以恒，树立长期与疾病作斗争的信心。（</w:t>
      </w:r>
      <w:r>
        <w:rPr>
          <w:rFonts w:eastAsia="仿宋_GB2312"/>
          <w:sz w:val="24"/>
          <w:szCs w:val="28"/>
        </w:rPr>
        <w:t>20</w:t>
      </w:r>
      <w:r>
        <w:rPr>
          <w:rFonts w:eastAsia="仿宋_GB2312"/>
          <w:sz w:val="24"/>
          <w:szCs w:val="28"/>
        </w:rPr>
        <w:t>分）</w:t>
      </w:r>
    </w:p>
    <w:p w14:paraId="721D9EE2" w14:textId="77777777" w:rsidR="00741202" w:rsidRDefault="00000000">
      <w:pPr>
        <w:pStyle w:val="af2"/>
        <w:adjustRightInd w:val="0"/>
        <w:spacing w:beforeLines="0" w:afterLines="0" w:line="360" w:lineRule="auto"/>
        <w:jc w:val="left"/>
        <w:rPr>
          <w:rFonts w:eastAsia="仿宋_GB2312"/>
          <w:sz w:val="24"/>
          <w:szCs w:val="28"/>
        </w:rPr>
      </w:pPr>
      <w:r>
        <w:rPr>
          <w:rFonts w:eastAsia="仿宋_GB2312"/>
          <w:sz w:val="24"/>
          <w:szCs w:val="28"/>
        </w:rPr>
        <w:t>（</w:t>
      </w:r>
      <w:r>
        <w:rPr>
          <w:rFonts w:eastAsia="仿宋_GB2312"/>
          <w:sz w:val="24"/>
          <w:szCs w:val="28"/>
        </w:rPr>
        <w:t>2</w:t>
      </w:r>
      <w:r>
        <w:rPr>
          <w:rFonts w:eastAsia="仿宋_GB2312"/>
          <w:sz w:val="24"/>
          <w:szCs w:val="28"/>
        </w:rPr>
        <w:t>）饮食治疗教育。制定饮食计划，选择低热量、低脂肪、低盐低糖、高蛋白、高纤维素食物。（</w:t>
      </w:r>
      <w:r>
        <w:rPr>
          <w:rFonts w:eastAsia="仿宋_GB2312"/>
          <w:sz w:val="24"/>
          <w:szCs w:val="28"/>
        </w:rPr>
        <w:t>20</w:t>
      </w:r>
      <w:r>
        <w:rPr>
          <w:rFonts w:eastAsia="仿宋_GB2312"/>
          <w:sz w:val="24"/>
          <w:szCs w:val="28"/>
        </w:rPr>
        <w:t>分）</w:t>
      </w:r>
    </w:p>
    <w:p w14:paraId="75653E75" w14:textId="77777777" w:rsidR="00741202" w:rsidRDefault="00000000">
      <w:pPr>
        <w:pStyle w:val="af2"/>
        <w:adjustRightInd w:val="0"/>
        <w:spacing w:beforeLines="0" w:afterLines="0" w:line="360" w:lineRule="auto"/>
        <w:jc w:val="left"/>
        <w:rPr>
          <w:rFonts w:eastAsia="仿宋_GB2312"/>
          <w:sz w:val="24"/>
          <w:szCs w:val="28"/>
        </w:rPr>
      </w:pPr>
      <w:r>
        <w:rPr>
          <w:rFonts w:eastAsia="仿宋_GB2312"/>
          <w:sz w:val="24"/>
          <w:szCs w:val="28"/>
        </w:rPr>
        <w:t>（</w:t>
      </w:r>
      <w:r>
        <w:rPr>
          <w:rFonts w:eastAsia="仿宋_GB2312"/>
          <w:sz w:val="24"/>
          <w:szCs w:val="28"/>
        </w:rPr>
        <w:t>3</w:t>
      </w:r>
      <w:r>
        <w:rPr>
          <w:rFonts w:eastAsia="仿宋_GB2312"/>
          <w:sz w:val="24"/>
          <w:szCs w:val="28"/>
        </w:rPr>
        <w:t>）运动治疗教育。据王先生年龄、病情及有无并发症等进行适当运动，循序渐进，长期坚持。（</w:t>
      </w:r>
      <w:r>
        <w:rPr>
          <w:rFonts w:eastAsia="仿宋_GB2312"/>
          <w:sz w:val="24"/>
          <w:szCs w:val="28"/>
        </w:rPr>
        <w:t>20</w:t>
      </w:r>
      <w:r>
        <w:rPr>
          <w:rFonts w:eastAsia="仿宋_GB2312"/>
          <w:sz w:val="24"/>
          <w:szCs w:val="28"/>
        </w:rPr>
        <w:t>分）</w:t>
      </w:r>
    </w:p>
    <w:p w14:paraId="481A002C" w14:textId="77777777" w:rsidR="00741202" w:rsidRDefault="00000000">
      <w:pPr>
        <w:adjustRightInd w:val="0"/>
        <w:snapToGrid w:val="0"/>
        <w:spacing w:line="360" w:lineRule="auto"/>
        <w:ind w:rightChars="100" w:right="210"/>
        <w:jc w:val="left"/>
        <w:rPr>
          <w:rFonts w:eastAsia="仿宋_GB2312"/>
          <w:sz w:val="24"/>
          <w:szCs w:val="28"/>
        </w:rPr>
      </w:pPr>
      <w:r>
        <w:rPr>
          <w:rFonts w:eastAsia="仿宋_GB2312"/>
          <w:sz w:val="24"/>
          <w:szCs w:val="28"/>
        </w:rPr>
        <w:t>（</w:t>
      </w:r>
      <w:r>
        <w:rPr>
          <w:rFonts w:eastAsia="仿宋_GB2312"/>
          <w:sz w:val="24"/>
          <w:szCs w:val="28"/>
        </w:rPr>
        <w:t>4</w:t>
      </w:r>
      <w:r>
        <w:rPr>
          <w:rFonts w:eastAsia="仿宋_GB2312"/>
          <w:sz w:val="24"/>
          <w:szCs w:val="28"/>
        </w:rPr>
        <w:t>）药物治疗教育。让王先生了解服药时间及药物不良反应，加强合理、正确使用药物的意识，提高王先生药物治疗的依从性。重点告知王先生识别和处理低血糖的方法。（</w:t>
      </w:r>
      <w:r>
        <w:rPr>
          <w:rFonts w:eastAsia="仿宋_GB2312"/>
          <w:sz w:val="24"/>
          <w:szCs w:val="28"/>
        </w:rPr>
        <w:t>20</w:t>
      </w:r>
      <w:r>
        <w:rPr>
          <w:rFonts w:eastAsia="仿宋_GB2312"/>
          <w:sz w:val="24"/>
          <w:szCs w:val="28"/>
        </w:rPr>
        <w:t>分）</w:t>
      </w:r>
    </w:p>
    <w:p w14:paraId="3F50F254" w14:textId="6A94401B" w:rsidR="00741202" w:rsidRPr="006A4849" w:rsidRDefault="00000000" w:rsidP="006A4849">
      <w:pPr>
        <w:adjustRightInd w:val="0"/>
        <w:snapToGrid w:val="0"/>
        <w:spacing w:line="360" w:lineRule="auto"/>
        <w:ind w:rightChars="100" w:right="210"/>
        <w:jc w:val="left"/>
        <w:rPr>
          <w:rFonts w:eastAsia="仿宋_GB2312" w:hint="eastAsia"/>
          <w:sz w:val="24"/>
          <w:szCs w:val="28"/>
        </w:rPr>
      </w:pPr>
      <w:r>
        <w:rPr>
          <w:rFonts w:eastAsia="仿宋_GB2312"/>
          <w:sz w:val="24"/>
          <w:szCs w:val="28"/>
        </w:rPr>
        <w:t>（</w:t>
      </w:r>
      <w:r>
        <w:rPr>
          <w:rFonts w:eastAsia="仿宋_GB2312"/>
          <w:sz w:val="24"/>
          <w:szCs w:val="28"/>
        </w:rPr>
        <w:t>5</w:t>
      </w:r>
      <w:r>
        <w:rPr>
          <w:rFonts w:eastAsia="仿宋_GB2312"/>
          <w:sz w:val="24"/>
          <w:szCs w:val="28"/>
        </w:rPr>
        <w:t>）其他教育。防止糖尿病足的措施（如防止足部皮肤损伤，一旦损伤及时就医处理等）（</w:t>
      </w:r>
      <w:r>
        <w:rPr>
          <w:rFonts w:eastAsia="仿宋_GB2312"/>
          <w:sz w:val="24"/>
          <w:szCs w:val="28"/>
        </w:rPr>
        <w:t>20</w:t>
      </w:r>
      <w:r>
        <w:rPr>
          <w:rFonts w:eastAsia="仿宋_GB2312"/>
          <w:sz w:val="24"/>
          <w:szCs w:val="28"/>
        </w:rPr>
        <w:t>分）</w:t>
      </w:r>
    </w:p>
    <w:sectPr w:rsidR="00741202" w:rsidRPr="006A4849">
      <w:headerReference w:type="even" r:id="rId12"/>
      <w:headerReference w:type="default" r:id="rId13"/>
      <w:footerReference w:type="even" r:id="rId14"/>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719BF" w14:textId="77777777" w:rsidR="00D6589B" w:rsidRDefault="00D6589B">
      <w:r>
        <w:separator/>
      </w:r>
    </w:p>
  </w:endnote>
  <w:endnote w:type="continuationSeparator" w:id="0">
    <w:p w14:paraId="70DD19C6" w14:textId="77777777" w:rsidR="00D6589B" w:rsidRDefault="00D65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43C7" w14:textId="77777777" w:rsidR="00741202" w:rsidRDefault="00000000">
    <w:pPr>
      <w:pStyle w:val="ab"/>
      <w:framePr w:wrap="around" w:vAnchor="text" w:hAnchor="margin" w:xAlign="right" w:y="1"/>
      <w:rPr>
        <w:rStyle w:val="af7"/>
      </w:rPr>
    </w:pPr>
    <w:r>
      <w:fldChar w:fldCharType="begin"/>
    </w:r>
    <w:r>
      <w:rPr>
        <w:rStyle w:val="af7"/>
      </w:rPr>
      <w:instrText xml:space="preserve">PAGE  </w:instrText>
    </w:r>
    <w:r>
      <w:fldChar w:fldCharType="separate"/>
    </w:r>
    <w:r>
      <w:rPr>
        <w:rStyle w:val="af7"/>
      </w:rPr>
      <w:t>7</w:t>
    </w:r>
    <w:r>
      <w:fldChar w:fldCharType="end"/>
    </w:r>
  </w:p>
  <w:p w14:paraId="68C70753" w14:textId="77777777" w:rsidR="00741202" w:rsidRDefault="0074120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A81E" w14:textId="77777777" w:rsidR="00741202" w:rsidRDefault="00000000">
    <w:pPr>
      <w:pStyle w:val="ab"/>
      <w:framePr w:wrap="around" w:vAnchor="text" w:hAnchor="margin" w:xAlign="right" w:y="1"/>
      <w:rPr>
        <w:rStyle w:val="af7"/>
      </w:rPr>
    </w:pPr>
    <w:r>
      <w:fldChar w:fldCharType="begin"/>
    </w:r>
    <w:r>
      <w:rPr>
        <w:rStyle w:val="af7"/>
      </w:rPr>
      <w:instrText xml:space="preserve">PAGE  </w:instrText>
    </w:r>
    <w:r>
      <w:fldChar w:fldCharType="separate"/>
    </w:r>
    <w:r>
      <w:rPr>
        <w:rStyle w:val="af7"/>
      </w:rPr>
      <w:t>2</w:t>
    </w:r>
    <w:r>
      <w:fldChar w:fldCharType="end"/>
    </w:r>
  </w:p>
  <w:p w14:paraId="1D61763F" w14:textId="77777777" w:rsidR="00741202" w:rsidRDefault="00741202">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7709" w14:textId="77777777" w:rsidR="00741202" w:rsidRDefault="00000000">
    <w:pPr>
      <w:pStyle w:val="ab"/>
      <w:framePr w:wrap="around" w:vAnchor="text" w:hAnchor="margin" w:xAlign="right" w:y="1"/>
      <w:rPr>
        <w:rStyle w:val="af7"/>
      </w:rPr>
    </w:pPr>
    <w:r>
      <w:fldChar w:fldCharType="begin"/>
    </w:r>
    <w:r>
      <w:rPr>
        <w:rStyle w:val="af7"/>
      </w:rPr>
      <w:instrText xml:space="preserve">PAGE  </w:instrText>
    </w:r>
    <w:r>
      <w:fldChar w:fldCharType="end"/>
    </w:r>
  </w:p>
  <w:p w14:paraId="19DA4CD8" w14:textId="77777777" w:rsidR="00741202" w:rsidRDefault="00741202">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0567" w14:textId="77777777" w:rsidR="00741202" w:rsidRDefault="00000000">
    <w:pPr>
      <w:pStyle w:val="ab"/>
      <w:framePr w:wrap="around" w:vAnchor="text" w:hAnchor="margin" w:xAlign="right" w:y="1"/>
      <w:rPr>
        <w:rStyle w:val="af7"/>
      </w:rPr>
    </w:pPr>
    <w:r>
      <w:fldChar w:fldCharType="begin"/>
    </w:r>
    <w:r>
      <w:rPr>
        <w:rStyle w:val="af7"/>
      </w:rPr>
      <w:instrText xml:space="preserve">PAGE  </w:instrText>
    </w:r>
    <w:r>
      <w:fldChar w:fldCharType="separate"/>
    </w:r>
    <w:r>
      <w:rPr>
        <w:rStyle w:val="af7"/>
      </w:rPr>
      <w:t>2</w:t>
    </w:r>
    <w:r>
      <w:fldChar w:fldCharType="end"/>
    </w:r>
  </w:p>
  <w:p w14:paraId="5630281E" w14:textId="77777777" w:rsidR="00741202" w:rsidRDefault="0074120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44B8D" w14:textId="77777777" w:rsidR="00D6589B" w:rsidRDefault="00D6589B">
      <w:r>
        <w:separator/>
      </w:r>
    </w:p>
  </w:footnote>
  <w:footnote w:type="continuationSeparator" w:id="0">
    <w:p w14:paraId="509B495F" w14:textId="77777777" w:rsidR="00D6589B" w:rsidRDefault="00D65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FFA2" w14:textId="77777777" w:rsidR="00741202" w:rsidRDefault="00741202">
    <w:pPr>
      <w:pStyle w:val="ad"/>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4673" w14:textId="77777777" w:rsidR="00741202" w:rsidRDefault="00741202">
    <w:pPr>
      <w:pStyle w:val="ad"/>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C0E3" w14:textId="77777777" w:rsidR="00741202" w:rsidRDefault="00741202">
    <w:pPr>
      <w:pStyle w:val="ad"/>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C6E6" w14:textId="77777777" w:rsidR="00741202" w:rsidRDefault="00741202">
    <w:pPr>
      <w:pStyle w:val="ad"/>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VjZGQ1MDk5OWFhN2Y5MmNlY2I1MzZhYzlkNDE3MzkifQ=="/>
  </w:docVars>
  <w:rsids>
    <w:rsidRoot w:val="00DB7515"/>
    <w:rsid w:val="0064625C"/>
    <w:rsid w:val="006A4849"/>
    <w:rsid w:val="00741202"/>
    <w:rsid w:val="00A569E6"/>
    <w:rsid w:val="00D6589B"/>
    <w:rsid w:val="00DB7515"/>
    <w:rsid w:val="0A211AC4"/>
    <w:rsid w:val="13F33480"/>
    <w:rsid w:val="468F3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C24875"/>
  <w15:docId w15:val="{C3849833-6BDF-46EA-BE31-F1406F8E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rPr>
      <w:rFonts w:ascii="Times New Roman" w:eastAsia="宋体" w:hAnsi="Times New Roman" w:cs="Times New Roman"/>
      <w:szCs w:val="24"/>
    </w:rPr>
  </w:style>
  <w:style w:type="paragraph" w:styleId="a5">
    <w:name w:val="Body Text"/>
    <w:basedOn w:val="a"/>
    <w:link w:val="a6"/>
    <w:uiPriority w:val="1"/>
    <w:qFormat/>
    <w:pPr>
      <w:ind w:left="820"/>
    </w:pPr>
    <w:rPr>
      <w:rFonts w:ascii="宋体" w:eastAsia="宋体" w:hAnsi="宋体" w:cs="宋体"/>
      <w:sz w:val="28"/>
      <w:szCs w:val="28"/>
      <w:lang w:val="zh-CN" w:bidi="zh-CN"/>
    </w:rPr>
  </w:style>
  <w:style w:type="paragraph" w:styleId="a7">
    <w:name w:val="Body Text Indent"/>
    <w:basedOn w:val="a"/>
    <w:link w:val="a8"/>
    <w:uiPriority w:val="99"/>
    <w:semiHidden/>
    <w:unhideWhenUsed/>
    <w:pPr>
      <w:spacing w:after="120"/>
      <w:ind w:leftChars="200" w:left="420"/>
    </w:pPr>
  </w:style>
  <w:style w:type="paragraph" w:styleId="a9">
    <w:name w:val="Date"/>
    <w:basedOn w:val="a"/>
    <w:next w:val="a"/>
    <w:link w:val="1"/>
    <w:qFormat/>
    <w:pPr>
      <w:ind w:leftChars="2500" w:left="100"/>
    </w:pPr>
    <w:rPr>
      <w:rFonts w:ascii="Times New Roman" w:eastAsia="宋体" w:hAnsi="Times New Roman" w:cs="Times New Roman"/>
      <w:szCs w:val="24"/>
    </w:rPr>
  </w:style>
  <w:style w:type="paragraph" w:styleId="aa">
    <w:name w:val="Balloon Text"/>
    <w:basedOn w:val="a"/>
    <w:link w:val="10"/>
    <w:qFormat/>
    <w:rPr>
      <w:sz w:val="18"/>
      <w:szCs w:val="18"/>
    </w:rPr>
  </w:style>
  <w:style w:type="paragraph" w:styleId="ab">
    <w:name w:val="footer"/>
    <w:basedOn w:val="a"/>
    <w:link w:val="ac"/>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paragraph" w:styleId="af">
    <w:name w:val="footnote text"/>
    <w:basedOn w:val="a"/>
    <w:link w:val="af0"/>
    <w:qFormat/>
    <w:pPr>
      <w:snapToGrid w:val="0"/>
      <w:jc w:val="left"/>
    </w:pPr>
    <w:rPr>
      <w:rFonts w:ascii="Calibri" w:eastAsia="宋体" w:hAnsi="Calibri" w:cs="Times New Roman"/>
      <w:kern w:val="0"/>
      <w:sz w:val="18"/>
      <w:szCs w:val="18"/>
    </w:rPr>
  </w:style>
  <w:style w:type="paragraph" w:styleId="af1">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f2">
    <w:name w:val="Title"/>
    <w:basedOn w:val="a"/>
    <w:next w:val="a7"/>
    <w:link w:val="af3"/>
    <w:qFormat/>
    <w:pPr>
      <w:shd w:val="clear" w:color="auto" w:fill="FFFFFF"/>
      <w:snapToGrid w:val="0"/>
      <w:spacing w:beforeLines="50" w:afterLines="100"/>
      <w:jc w:val="center"/>
    </w:pPr>
    <w:rPr>
      <w:rFonts w:ascii="黑体" w:eastAsia="黑体" w:hAnsi="黑体" w:cs="黑体"/>
      <w:color w:val="000000"/>
      <w:sz w:val="44"/>
      <w:szCs w:val="44"/>
    </w:rPr>
  </w:style>
  <w:style w:type="paragraph" w:styleId="af4">
    <w:name w:val="annotation subject"/>
    <w:basedOn w:val="a3"/>
    <w:next w:val="a3"/>
    <w:link w:val="11"/>
    <w:qFormat/>
    <w:rPr>
      <w:rFonts w:asciiTheme="minorHAnsi" w:eastAsiaTheme="minorEastAsia" w:hAnsiTheme="minorHAnsi" w:cstheme="minorBidi"/>
      <w:b/>
      <w:bCs/>
    </w:rPr>
  </w:style>
  <w:style w:type="paragraph" w:styleId="2">
    <w:name w:val="Body Text First Indent 2"/>
    <w:basedOn w:val="a7"/>
    <w:link w:val="20"/>
    <w:uiPriority w:val="99"/>
    <w:unhideWhenUsed/>
    <w:qFormat/>
    <w:pPr>
      <w:ind w:firstLineChars="200" w:firstLine="420"/>
    </w:pPr>
    <w:rPr>
      <w:rFonts w:ascii="Calibri" w:eastAsia="宋体" w:hAnsi="Calibri" w:cs="Times New Roman"/>
      <w:szCs w:val="24"/>
    </w:rPr>
  </w:style>
  <w:style w:type="table" w:styleId="af5">
    <w:name w:val="Table Grid"/>
    <w:basedOn w:val="a1"/>
    <w:uiPriority w:val="9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rPr>
  </w:style>
  <w:style w:type="character" w:styleId="af7">
    <w:name w:val="page number"/>
    <w:basedOn w:val="a0"/>
    <w:qFormat/>
  </w:style>
  <w:style w:type="character" w:styleId="af8">
    <w:name w:val="Emphasis"/>
    <w:uiPriority w:val="20"/>
    <w:qFormat/>
    <w:rPr>
      <w:i/>
      <w:iCs/>
    </w:rPr>
  </w:style>
  <w:style w:type="character" w:styleId="af9">
    <w:name w:val="Hyperlink"/>
    <w:basedOn w:val="a0"/>
    <w:uiPriority w:val="99"/>
    <w:unhideWhenUsed/>
    <w:qFormat/>
    <w:rPr>
      <w:color w:val="0000FF"/>
      <w:u w:val="single"/>
    </w:rPr>
  </w:style>
  <w:style w:type="character" w:styleId="afa">
    <w:name w:val="annotation reference"/>
    <w:qFormat/>
    <w:rPr>
      <w:sz w:val="21"/>
      <w:szCs w:val="21"/>
    </w:rPr>
  </w:style>
  <w:style w:type="character" w:styleId="afb">
    <w:name w:val="footnote reference"/>
    <w:qFormat/>
    <w:rPr>
      <w:rFonts w:cs="Times New Roman"/>
      <w:vertAlign w:val="superscript"/>
    </w:rPr>
  </w:style>
  <w:style w:type="character" w:customStyle="1" w:styleId="ae">
    <w:name w:val="页眉 字符"/>
    <w:basedOn w:val="a0"/>
    <w:link w:val="ad"/>
    <w:uiPriority w:val="99"/>
    <w:qFormat/>
    <w:rPr>
      <w:sz w:val="18"/>
      <w:szCs w:val="18"/>
      <w14:ligatures w14:val="none"/>
    </w:rPr>
  </w:style>
  <w:style w:type="character" w:customStyle="1" w:styleId="ac">
    <w:name w:val="页脚 字符"/>
    <w:basedOn w:val="a0"/>
    <w:link w:val="ab"/>
    <w:uiPriority w:val="99"/>
    <w:qFormat/>
    <w:rPr>
      <w:sz w:val="18"/>
      <w:szCs w:val="18"/>
      <w14:ligatures w14:val="none"/>
    </w:rPr>
  </w:style>
  <w:style w:type="character" w:customStyle="1" w:styleId="30">
    <w:name w:val="标题 3 字符"/>
    <w:basedOn w:val="a0"/>
    <w:link w:val="3"/>
    <w:uiPriority w:val="9"/>
    <w:qFormat/>
    <w:rPr>
      <w:rFonts w:ascii="宋体" w:eastAsia="宋体" w:hAnsi="宋体" w:cs="宋体"/>
      <w:b/>
      <w:bCs/>
      <w:kern w:val="0"/>
      <w:sz w:val="27"/>
      <w:szCs w:val="27"/>
      <w14:ligatures w14:val="none"/>
    </w:rPr>
  </w:style>
  <w:style w:type="character" w:customStyle="1" w:styleId="arti-update">
    <w:name w:val="arti-update"/>
    <w:basedOn w:val="a0"/>
  </w:style>
  <w:style w:type="character" w:customStyle="1" w:styleId="arti-views">
    <w:name w:val="arti-views"/>
    <w:basedOn w:val="a0"/>
  </w:style>
  <w:style w:type="character" w:customStyle="1" w:styleId="wpvisitcount">
    <w:name w:val="wp_visitcount"/>
    <w:basedOn w:val="a0"/>
  </w:style>
  <w:style w:type="paragraph" w:customStyle="1" w:styleId="western">
    <w:name w:val="western"/>
    <w:basedOn w:val="a"/>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文字 字符"/>
    <w:basedOn w:val="a0"/>
    <w:link w:val="a3"/>
    <w:qFormat/>
    <w:rPr>
      <w:rFonts w:ascii="Times New Roman" w:eastAsia="宋体" w:hAnsi="Times New Roman" w:cs="Times New Roman"/>
      <w:szCs w:val="24"/>
      <w14:ligatures w14:val="none"/>
    </w:rPr>
  </w:style>
  <w:style w:type="character" w:customStyle="1" w:styleId="a6">
    <w:name w:val="正文文本 字符"/>
    <w:basedOn w:val="a0"/>
    <w:link w:val="a5"/>
    <w:uiPriority w:val="1"/>
    <w:qFormat/>
    <w:rPr>
      <w:rFonts w:ascii="宋体" w:eastAsia="宋体" w:hAnsi="宋体" w:cs="宋体"/>
      <w:sz w:val="28"/>
      <w:szCs w:val="28"/>
      <w:lang w:val="zh-CN" w:bidi="zh-CN"/>
      <w14:ligatures w14:val="none"/>
    </w:rPr>
  </w:style>
  <w:style w:type="character" w:customStyle="1" w:styleId="afc">
    <w:name w:val="日期 字符"/>
    <w:basedOn w:val="a0"/>
    <w:uiPriority w:val="99"/>
    <w:semiHidden/>
    <w:qFormat/>
    <w:rPr>
      <w14:ligatures w14:val="none"/>
    </w:rPr>
  </w:style>
  <w:style w:type="character" w:customStyle="1" w:styleId="afd">
    <w:name w:val="批注框文本 字符"/>
    <w:basedOn w:val="a0"/>
    <w:qFormat/>
    <w:rPr>
      <w:sz w:val="18"/>
      <w:szCs w:val="18"/>
      <w14:ligatures w14:val="none"/>
    </w:rPr>
  </w:style>
  <w:style w:type="character" w:customStyle="1" w:styleId="af0">
    <w:name w:val="脚注文本 字符"/>
    <w:basedOn w:val="a0"/>
    <w:link w:val="af"/>
    <w:qFormat/>
    <w:rPr>
      <w:rFonts w:ascii="Calibri" w:eastAsia="宋体" w:hAnsi="Calibri" w:cs="Times New Roman"/>
      <w:kern w:val="0"/>
      <w:sz w:val="18"/>
      <w:szCs w:val="18"/>
      <w14:ligatures w14:val="none"/>
    </w:rPr>
  </w:style>
  <w:style w:type="character" w:customStyle="1" w:styleId="afe">
    <w:name w:val="批注主题 字符"/>
    <w:basedOn w:val="a4"/>
    <w:qFormat/>
    <w:rPr>
      <w:rFonts w:ascii="Times New Roman" w:eastAsia="宋体" w:hAnsi="Times New Roman" w:cs="Times New Roman"/>
      <w:b/>
      <w:bCs/>
      <w:szCs w:val="24"/>
      <w14:ligatures w14:val="none"/>
    </w:rPr>
  </w:style>
  <w:style w:type="character" w:customStyle="1" w:styleId="10">
    <w:name w:val="批注框文本 字符1"/>
    <w:link w:val="aa"/>
    <w:qFormat/>
    <w:rPr>
      <w:sz w:val="18"/>
      <w:szCs w:val="18"/>
      <w14:ligatures w14:val="none"/>
    </w:rPr>
  </w:style>
  <w:style w:type="character" w:customStyle="1" w:styleId="apple-converted-space">
    <w:name w:val="apple-converted-space"/>
    <w:basedOn w:val="a0"/>
    <w:qFormat/>
  </w:style>
  <w:style w:type="character" w:customStyle="1" w:styleId="12">
    <w:name w:val="页脚 字符1"/>
    <w:qFormat/>
    <w:rPr>
      <w:sz w:val="18"/>
      <w:szCs w:val="18"/>
    </w:rPr>
  </w:style>
  <w:style w:type="character" w:customStyle="1" w:styleId="11">
    <w:name w:val="批注主题 字符1"/>
    <w:link w:val="af4"/>
    <w:qFormat/>
    <w:rPr>
      <w:b/>
      <w:bCs/>
      <w:szCs w:val="24"/>
      <w14:ligatures w14:val="none"/>
    </w:rPr>
  </w:style>
  <w:style w:type="character" w:customStyle="1" w:styleId="Char">
    <w:name w:val="批注文字 Char"/>
    <w:qFormat/>
    <w:rPr>
      <w:kern w:val="2"/>
      <w:sz w:val="21"/>
      <w:szCs w:val="24"/>
    </w:rPr>
  </w:style>
  <w:style w:type="character" w:customStyle="1" w:styleId="13">
    <w:name w:val="页眉 字符1"/>
    <w:qFormat/>
    <w:rPr>
      <w:sz w:val="18"/>
      <w:szCs w:val="18"/>
    </w:rPr>
  </w:style>
  <w:style w:type="paragraph" w:customStyle="1" w:styleId="aff">
    <w:name w:val="正文方正仿宋"/>
    <w:basedOn w:val="a"/>
    <w:qFormat/>
    <w:pPr>
      <w:spacing w:line="560" w:lineRule="exact"/>
      <w:ind w:firstLineChars="200" w:firstLine="200"/>
    </w:pPr>
    <w:rPr>
      <w:rFonts w:ascii="方正仿宋简体" w:eastAsia="方正仿宋简体" w:hAnsi="方正仿宋简体" w:cs="Times New Roman"/>
      <w:b/>
      <w:bCs/>
      <w:color w:val="000000"/>
      <w:sz w:val="32"/>
      <w:szCs w:val="32"/>
    </w:rPr>
  </w:style>
  <w:style w:type="character" w:customStyle="1" w:styleId="1">
    <w:name w:val="日期 字符1"/>
    <w:link w:val="a9"/>
    <w:qFormat/>
    <w:rPr>
      <w:rFonts w:ascii="Times New Roman" w:eastAsia="宋体" w:hAnsi="Times New Roman" w:cs="Times New Roman"/>
      <w:szCs w:val="24"/>
      <w14:ligatures w14:val="none"/>
    </w:rPr>
  </w:style>
  <w:style w:type="paragraph" w:customStyle="1" w:styleId="detailtitle">
    <w:name w:val="detail_title"/>
    <w:basedOn w:val="a"/>
    <w:qFormat/>
    <w:pPr>
      <w:widowControl/>
      <w:spacing w:after="90"/>
      <w:jc w:val="left"/>
    </w:pPr>
    <w:rPr>
      <w:rFonts w:ascii="宋体" w:eastAsia="宋体" w:hAnsi="宋体" w:cs="宋体"/>
      <w:b/>
      <w:bCs/>
      <w:kern w:val="0"/>
      <w:szCs w:val="21"/>
    </w:rPr>
  </w:style>
  <w:style w:type="paragraph" w:customStyle="1" w:styleId="CharCharCharChar">
    <w:name w:val="Char Char Char Char"/>
    <w:basedOn w:val="a"/>
    <w:qFormat/>
    <w:rPr>
      <w:rFonts w:ascii="Times New Roman" w:eastAsia="宋体" w:hAnsi="Times New Roman" w:cs="Times New Roman"/>
      <w:szCs w:val="24"/>
    </w:rPr>
  </w:style>
  <w:style w:type="paragraph" w:customStyle="1" w:styleId="tb-report-heading1">
    <w:name w:val="tb-report-heading1"/>
    <w:basedOn w:val="a"/>
    <w:qFormat/>
    <w:pPr>
      <w:widowControl/>
      <w:spacing w:before="100" w:beforeAutospacing="1" w:after="100" w:afterAutospacing="1" w:line="330" w:lineRule="atLeast"/>
      <w:jc w:val="left"/>
    </w:pPr>
    <w:rPr>
      <w:rFonts w:ascii="宋体" w:eastAsia="宋体" w:hAnsi="宋体" w:cs="宋体"/>
      <w:color w:val="3C3C3C"/>
      <w:kern w:val="0"/>
      <w:sz w:val="24"/>
      <w:szCs w:val="24"/>
    </w:rPr>
  </w:style>
  <w:style w:type="paragraph" w:customStyle="1" w:styleId="Style31">
    <w:name w:val="_Style 31"/>
    <w:basedOn w:val="a"/>
    <w:next w:val="aff0"/>
    <w:uiPriority w:val="34"/>
    <w:qFormat/>
    <w:pPr>
      <w:ind w:firstLineChars="200" w:firstLine="420"/>
    </w:pPr>
    <w:rPr>
      <w:rFonts w:ascii="Times New Roman" w:eastAsia="宋体" w:hAnsi="Times New Roman" w:cs="Times New Roman"/>
      <w:szCs w:val="24"/>
    </w:rPr>
  </w:style>
  <w:style w:type="paragraph" w:styleId="aff0">
    <w:name w:val="List Paragraph"/>
    <w:basedOn w:val="a"/>
    <w:uiPriority w:val="34"/>
    <w:qFormat/>
    <w:pPr>
      <w:ind w:firstLineChars="200" w:firstLine="420"/>
    </w:pPr>
    <w:rPr>
      <w:rFonts w:ascii="Times New Roman" w:eastAsia="宋体" w:hAnsi="Times New Roman" w:cs="Times New Roman"/>
      <w:szCs w:val="24"/>
    </w:rPr>
  </w:style>
  <w:style w:type="paragraph" w:customStyle="1" w:styleId="p0">
    <w:name w:val="p0"/>
    <w:basedOn w:val="a"/>
    <w:qFormat/>
    <w:pPr>
      <w:widowControl/>
    </w:pPr>
    <w:rPr>
      <w:rFonts w:ascii="Calibri" w:eastAsia="宋体" w:hAnsi="Calibri" w:cs="宋体"/>
      <w:kern w:val="0"/>
      <w:szCs w:val="21"/>
    </w:rPr>
  </w:style>
  <w:style w:type="paragraph" w:customStyle="1" w:styleId="14">
    <w:name w:val="修订1"/>
    <w:hidden/>
    <w:uiPriority w:val="99"/>
    <w:unhideWhenUsed/>
    <w:qFormat/>
    <w:rPr>
      <w:rFonts w:ascii="Times New Roman" w:eastAsia="宋体" w:hAnsi="Times New Roman" w:cs="Times New Roman"/>
      <w:kern w:val="2"/>
      <w:sz w:val="21"/>
      <w:szCs w:val="24"/>
    </w:rPr>
  </w:style>
  <w:style w:type="paragraph" w:customStyle="1" w:styleId="TableParagraph">
    <w:name w:val="Table Paragraph"/>
    <w:basedOn w:val="a"/>
    <w:uiPriority w:val="1"/>
    <w:qFormat/>
    <w:rPr>
      <w:rFonts w:ascii="宋体" w:eastAsia="宋体" w:hAnsi="宋体" w:cs="宋体"/>
      <w:szCs w:val="24"/>
      <w:lang w:val="zh-CN" w:bidi="zh-CN"/>
    </w:rPr>
  </w:style>
  <w:style w:type="character" w:customStyle="1" w:styleId="af3">
    <w:name w:val="标题 字符"/>
    <w:basedOn w:val="a0"/>
    <w:link w:val="af2"/>
    <w:rPr>
      <w:rFonts w:ascii="黑体" w:eastAsia="黑体" w:hAnsi="黑体" w:cs="黑体"/>
      <w:color w:val="000000"/>
      <w:sz w:val="44"/>
      <w:szCs w:val="44"/>
      <w:shd w:val="clear" w:color="auto" w:fill="FFFFFF"/>
      <w14:ligatures w14:val="none"/>
    </w:rPr>
  </w:style>
  <w:style w:type="character" w:customStyle="1" w:styleId="a8">
    <w:name w:val="正文文本缩进 字符"/>
    <w:basedOn w:val="a0"/>
    <w:link w:val="a7"/>
    <w:uiPriority w:val="99"/>
    <w:semiHidden/>
    <w:rPr>
      <w14:ligatures w14:val="none"/>
    </w:rPr>
  </w:style>
  <w:style w:type="character" w:customStyle="1" w:styleId="20">
    <w:name w:val="正文文本首行缩进 2 字符"/>
    <w:basedOn w:val="a8"/>
    <w:link w:val="2"/>
    <w:uiPriority w:val="99"/>
    <w:rPr>
      <w:rFonts w:ascii="Calibri" w:eastAsia="宋体" w:hAnsi="Calibri" w:cs="Times New Roman"/>
      <w:szCs w:val="24"/>
      <w14:ligatures w14:val="none"/>
    </w:rPr>
  </w:style>
  <w:style w:type="table" w:customStyle="1" w:styleId="TableNormal">
    <w:name w:val="Table Normal"/>
    <w:unhideWhenUsed/>
    <w:qFormat/>
    <w:rPr>
      <w:rFonts w:ascii="Calibri" w:eastAsia="宋体"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2440</Words>
  <Characters>13914</Characters>
  <Application>Microsoft Office Word</Application>
  <DocSecurity>0</DocSecurity>
  <Lines>115</Lines>
  <Paragraphs>32</Paragraphs>
  <ScaleCrop>false</ScaleCrop>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肖宁</dc:creator>
  <cp:lastModifiedBy>肖宁202305</cp:lastModifiedBy>
  <cp:revision>4</cp:revision>
  <dcterms:created xsi:type="dcterms:W3CDTF">2023-04-24T02:14:00Z</dcterms:created>
  <dcterms:modified xsi:type="dcterms:W3CDTF">2023-05-29T00:34:00Z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3D52BF6497704B0689065BC9EF33CF0A_13</vt:lpwstr>
  </property>
</Properties>
</file>